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5"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83"/>
      </w:tblGrid>
      <w:tr w:rsidR="00C71CF0" w:rsidRPr="00E27BDB" w:rsidTr="00E27BDB">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C71CF0" w:rsidRPr="00E27BDB" w:rsidRDefault="00C71CF0" w:rsidP="00C71CF0">
            <w:pPr>
              <w:spacing w:before="150" w:after="150" w:line="240" w:lineRule="auto"/>
              <w:jc w:val="center"/>
              <w:rPr>
                <w:rFonts w:ascii="Arial" w:eastAsia="Times New Roman" w:hAnsi="Arial" w:cs="Arial"/>
                <w:sz w:val="20"/>
                <w:szCs w:val="20"/>
                <w:lang w:eastAsia="en-AU"/>
              </w:rPr>
            </w:pPr>
            <w:r w:rsidRPr="00E27BDB">
              <w:rPr>
                <w:rFonts w:ascii="Arial" w:eastAsia="Times New Roman" w:hAnsi="Arial" w:cs="Arial"/>
                <w:b/>
                <w:bCs/>
                <w:sz w:val="20"/>
                <w:szCs w:val="20"/>
                <w:lang w:eastAsia="en-AU"/>
              </w:rPr>
              <w:t>Table 9.4.1.7.2 Assessable development - Industry zone</w:t>
            </w:r>
          </w:p>
        </w:tc>
      </w:tr>
    </w:tbl>
    <w:p w:rsidR="00E27BDB" w:rsidRPr="00E27BDB" w:rsidRDefault="00E27BDB">
      <w:pPr>
        <w:rPr>
          <w:rFonts w:ascii="Arial" w:hAnsi="Arial" w:cs="Arial"/>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6170"/>
        <w:gridCol w:w="5570"/>
        <w:gridCol w:w="1824"/>
        <w:gridCol w:w="1818"/>
      </w:tblGrid>
      <w:tr w:rsidR="00E27BDB" w:rsidRPr="00E27BDB" w:rsidTr="0052585D">
        <w:trPr>
          <w:tblCellSpacing w:w="15" w:type="dxa"/>
        </w:trPr>
        <w:tc>
          <w:tcPr>
            <w:tcW w:w="1995"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Performance outcomes</w:t>
            </w:r>
          </w:p>
        </w:tc>
        <w:tc>
          <w:tcPr>
            <w:tcW w:w="1796"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Examples that achieve aspects of the Performance Outcomes</w:t>
            </w:r>
          </w:p>
        </w:tc>
        <w:tc>
          <w:tcPr>
            <w:tcW w:w="584" w:type="pct"/>
            <w:tcBorders>
              <w:top w:val="outset" w:sz="6" w:space="0" w:color="auto"/>
              <w:left w:val="outset" w:sz="6" w:space="0" w:color="auto"/>
              <w:bottom w:val="outset" w:sz="6" w:space="0" w:color="auto"/>
              <w:right w:val="outset" w:sz="6" w:space="0" w:color="auto"/>
            </w:tcBorders>
            <w:shd w:val="clear" w:color="auto" w:fill="CCCCCC"/>
          </w:tcPr>
          <w:p w:rsidR="00E27BDB" w:rsidRPr="002A3213" w:rsidRDefault="00E27BDB" w:rsidP="00E27BDB">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E27BDB" w:rsidRPr="008B6E1B" w:rsidRDefault="00E27BDB" w:rsidP="00E27BDB">
            <w:pPr>
              <w:pStyle w:val="ListParagraph"/>
              <w:numPr>
                <w:ilvl w:val="0"/>
                <w:numId w:val="43"/>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E27BDB" w:rsidRPr="00E42B98" w:rsidRDefault="00E27BDB" w:rsidP="00E27BDB">
            <w:pPr>
              <w:pStyle w:val="ListParagraph"/>
              <w:numPr>
                <w:ilvl w:val="0"/>
                <w:numId w:val="43"/>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E27BDB" w:rsidRPr="00666BDF" w:rsidRDefault="00E27BDB" w:rsidP="00E27BDB">
            <w:pPr>
              <w:pStyle w:val="ListParagraph"/>
              <w:numPr>
                <w:ilvl w:val="0"/>
                <w:numId w:val="43"/>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577" w:type="pct"/>
            <w:tcBorders>
              <w:top w:val="outset" w:sz="6" w:space="0" w:color="auto"/>
              <w:left w:val="outset" w:sz="6" w:space="0" w:color="auto"/>
              <w:bottom w:val="outset" w:sz="6" w:space="0" w:color="auto"/>
              <w:right w:val="outset" w:sz="6" w:space="0" w:color="auto"/>
            </w:tcBorders>
            <w:shd w:val="clear" w:color="auto" w:fill="CCCCCC"/>
          </w:tcPr>
          <w:p w:rsidR="00E27BDB" w:rsidRPr="00666BDF" w:rsidRDefault="00E27BDB" w:rsidP="00E27BDB">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E27BDB" w:rsidRPr="00E27BDB" w:rsidTr="0052585D">
        <w:trPr>
          <w:tblCellSpacing w:w="15" w:type="dxa"/>
        </w:trPr>
        <w:tc>
          <w:tcPr>
            <w:tcW w:w="380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Lot size and design</w:t>
            </w:r>
          </w:p>
        </w:tc>
        <w:tc>
          <w:tcPr>
            <w:tcW w:w="584" w:type="pct"/>
            <w:tcBorders>
              <w:top w:val="outset" w:sz="6" w:space="0" w:color="auto"/>
              <w:left w:val="outset" w:sz="6" w:space="0" w:color="auto"/>
              <w:bottom w:val="outset" w:sz="6" w:space="0" w:color="auto"/>
              <w:right w:val="outset" w:sz="6" w:space="0" w:color="auto"/>
            </w:tcBorders>
            <w:shd w:val="clear" w:color="auto" w:fill="CCCCCC"/>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shd w:val="clear" w:color="auto" w:fill="CCCCCC"/>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r>
      <w:tr w:rsidR="0052585D" w:rsidRPr="00E27BDB" w:rsidTr="0052585D">
        <w:trPr>
          <w:trHeight w:val="2280"/>
          <w:tblCellSpacing w:w="15" w:type="dxa"/>
        </w:trPr>
        <w:tc>
          <w:tcPr>
            <w:tcW w:w="1995"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PO1</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Lots have appropriate area and dimension for the establishment of uses consistent with the applicable precinct of the Industry zone, having regard to areas required for: </w:t>
            </w:r>
          </w:p>
          <w:p w:rsidR="00E27BDB" w:rsidRPr="00E27BDB" w:rsidRDefault="00E27BDB" w:rsidP="00E27BDB">
            <w:pPr>
              <w:numPr>
                <w:ilvl w:val="0"/>
                <w:numId w:val="1"/>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convenient and safe access;</w:t>
            </w:r>
          </w:p>
          <w:p w:rsidR="00E27BDB" w:rsidRPr="00E27BDB" w:rsidRDefault="00E27BDB" w:rsidP="00E27BDB">
            <w:pPr>
              <w:numPr>
                <w:ilvl w:val="0"/>
                <w:numId w:val="1"/>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on-site car parking;</w:t>
            </w:r>
          </w:p>
          <w:p w:rsidR="00E27BDB" w:rsidRPr="00E27BDB" w:rsidRDefault="00E27BDB" w:rsidP="00E27BDB">
            <w:pPr>
              <w:numPr>
                <w:ilvl w:val="0"/>
                <w:numId w:val="1"/>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on-site manoeuvring to ensure vehicle egress and access in forward gear;</w:t>
            </w:r>
          </w:p>
          <w:p w:rsidR="00E27BDB" w:rsidRPr="00E27BDB" w:rsidRDefault="00E27BDB" w:rsidP="00E27BDB">
            <w:pPr>
              <w:numPr>
                <w:ilvl w:val="0"/>
                <w:numId w:val="1"/>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appropriately sited loading and servicing areas;</w:t>
            </w:r>
          </w:p>
          <w:p w:rsidR="00E27BDB" w:rsidRPr="00E27BDB" w:rsidRDefault="00E27BDB" w:rsidP="00E27BDB">
            <w:pPr>
              <w:numPr>
                <w:ilvl w:val="0"/>
                <w:numId w:val="1"/>
              </w:numPr>
              <w:spacing w:before="150" w:after="150" w:line="240" w:lineRule="auto"/>
              <w:ind w:left="600" w:right="150"/>
              <w:rPr>
                <w:rFonts w:ascii="Arial" w:eastAsia="Times New Roman" w:hAnsi="Arial" w:cs="Arial"/>
                <w:sz w:val="20"/>
                <w:szCs w:val="20"/>
                <w:lang w:eastAsia="en-AU"/>
              </w:rPr>
            </w:pPr>
            <w:proofErr w:type="gramStart"/>
            <w:r w:rsidRPr="00E27BDB">
              <w:rPr>
                <w:rFonts w:ascii="Arial" w:eastAsia="Times New Roman" w:hAnsi="Arial" w:cs="Arial"/>
                <w:sz w:val="20"/>
                <w:szCs w:val="20"/>
                <w:lang w:eastAsia="en-AU"/>
              </w:rPr>
              <w:t>setbacks</w:t>
            </w:r>
            <w:proofErr w:type="gramEnd"/>
            <w:r w:rsidRPr="00E27BDB">
              <w:rPr>
                <w:rFonts w:ascii="Arial" w:eastAsia="Times New Roman" w:hAnsi="Arial" w:cs="Arial"/>
                <w:sz w:val="20"/>
                <w:szCs w:val="20"/>
                <w:lang w:eastAsia="en-AU"/>
              </w:rPr>
              <w:t>, buffers and landscaping where required.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35"/>
            </w:tblGrid>
            <w:tr w:rsidR="00E27BDB" w:rsidRPr="00E27BDB" w:rsidTr="00E27BDB">
              <w:trPr>
                <w:tblCellSpacing w:w="15" w:type="dxa"/>
              </w:trPr>
              <w:tc>
                <w:tcPr>
                  <w:tcW w:w="2500" w:type="pct"/>
                  <w:vAlign w:val="center"/>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Note - Refer to the overall outcomes for the Industry zone (applicable precinct) for uses consistent in this precinct.</w:t>
                  </w:r>
                </w:p>
              </w:tc>
            </w:tr>
          </w:tbl>
          <w:p w:rsidR="00E27BDB" w:rsidRPr="00E27BDB" w:rsidRDefault="00E27BDB" w:rsidP="00E27BDB">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E1.1</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Lots comply with the following minimum lot sizes:</w:t>
            </w:r>
          </w:p>
          <w:p w:rsidR="00E27BDB" w:rsidRPr="00E27BDB" w:rsidRDefault="00E27BDB" w:rsidP="00E27BDB">
            <w:pPr>
              <w:numPr>
                <w:ilvl w:val="0"/>
                <w:numId w:val="2"/>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1000 m</w:t>
            </w:r>
            <w:r w:rsidRPr="00E27BDB">
              <w:rPr>
                <w:rFonts w:ascii="Arial" w:eastAsia="Times New Roman" w:hAnsi="Arial" w:cs="Arial"/>
                <w:sz w:val="20"/>
                <w:szCs w:val="20"/>
                <w:vertAlign w:val="superscript"/>
                <w:lang w:eastAsia="en-AU"/>
              </w:rPr>
              <w:t>2</w:t>
            </w:r>
            <w:r w:rsidRPr="00E27BDB">
              <w:rPr>
                <w:rFonts w:ascii="Arial" w:eastAsia="Times New Roman" w:hAnsi="Arial" w:cs="Arial"/>
                <w:sz w:val="20"/>
                <w:szCs w:val="20"/>
                <w:lang w:eastAsia="en-AU"/>
              </w:rPr>
              <w:t xml:space="preserve"> in the Mixed industry business precinct; </w:t>
            </w:r>
          </w:p>
          <w:p w:rsidR="00E27BDB" w:rsidRPr="00E27BDB" w:rsidRDefault="00E27BDB" w:rsidP="00E27BDB">
            <w:pPr>
              <w:numPr>
                <w:ilvl w:val="0"/>
                <w:numId w:val="2"/>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2500m</w:t>
            </w:r>
            <w:r w:rsidRPr="00E27BDB">
              <w:rPr>
                <w:rFonts w:ascii="Arial" w:eastAsia="Times New Roman" w:hAnsi="Arial" w:cs="Arial"/>
                <w:sz w:val="20"/>
                <w:szCs w:val="20"/>
                <w:vertAlign w:val="superscript"/>
                <w:lang w:eastAsia="en-AU"/>
              </w:rPr>
              <w:t>2</w:t>
            </w:r>
            <w:r w:rsidRPr="00E27BDB">
              <w:rPr>
                <w:rFonts w:ascii="Arial" w:eastAsia="Times New Roman" w:hAnsi="Arial" w:cs="Arial"/>
                <w:sz w:val="20"/>
                <w:szCs w:val="20"/>
                <w:lang w:eastAsia="en-AU"/>
              </w:rPr>
              <w:t xml:space="preserve"> in the Light industry precinct; </w:t>
            </w:r>
          </w:p>
          <w:p w:rsidR="00E27BDB" w:rsidRPr="00E27BDB" w:rsidRDefault="00E27BDB" w:rsidP="00E27BDB">
            <w:pPr>
              <w:numPr>
                <w:ilvl w:val="0"/>
                <w:numId w:val="2"/>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4000m² in the General industry precinct;</w:t>
            </w:r>
          </w:p>
          <w:p w:rsidR="00E27BDB" w:rsidRPr="00E27BDB" w:rsidRDefault="00E27BDB" w:rsidP="00E27BDB">
            <w:pPr>
              <w:numPr>
                <w:ilvl w:val="0"/>
                <w:numId w:val="2"/>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6000m</w:t>
            </w:r>
            <w:r w:rsidRPr="00E27BDB">
              <w:rPr>
                <w:rFonts w:ascii="Arial" w:eastAsia="Times New Roman" w:hAnsi="Arial" w:cs="Arial"/>
                <w:sz w:val="20"/>
                <w:szCs w:val="20"/>
                <w:vertAlign w:val="superscript"/>
                <w:lang w:eastAsia="en-AU"/>
              </w:rPr>
              <w:t>2</w:t>
            </w:r>
            <w:r w:rsidRPr="00E27BDB">
              <w:rPr>
                <w:rFonts w:ascii="Arial" w:eastAsia="Times New Roman" w:hAnsi="Arial" w:cs="Arial"/>
                <w:sz w:val="20"/>
                <w:szCs w:val="20"/>
                <w:lang w:eastAsia="en-AU"/>
              </w:rPr>
              <w:t xml:space="preserve"> in the </w:t>
            </w:r>
            <w:proofErr w:type="gramStart"/>
            <w:r w:rsidRPr="00E27BDB">
              <w:rPr>
                <w:rFonts w:ascii="Arial" w:eastAsia="Times New Roman" w:hAnsi="Arial" w:cs="Arial"/>
                <w:sz w:val="20"/>
                <w:szCs w:val="20"/>
                <w:lang w:eastAsia="en-AU"/>
              </w:rPr>
              <w:t>Restricted</w:t>
            </w:r>
            <w:proofErr w:type="gramEnd"/>
            <w:r w:rsidRPr="00E27BDB">
              <w:rPr>
                <w:rFonts w:ascii="Arial" w:eastAsia="Times New Roman" w:hAnsi="Arial" w:cs="Arial"/>
                <w:sz w:val="20"/>
                <w:szCs w:val="20"/>
                <w:lang w:eastAsia="en-AU"/>
              </w:rPr>
              <w:t xml:space="preserve"> industry precinct. </w:t>
            </w:r>
          </w:p>
          <w:p w:rsidR="00E27BDB" w:rsidRPr="00E27BDB" w:rsidRDefault="00E27BDB" w:rsidP="00E27BDB">
            <w:pPr>
              <w:numPr>
                <w:ilvl w:val="0"/>
                <w:numId w:val="2"/>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4000m</w:t>
            </w:r>
            <w:r w:rsidRPr="00E27BDB">
              <w:rPr>
                <w:rFonts w:ascii="Arial" w:eastAsia="Times New Roman" w:hAnsi="Arial" w:cs="Arial"/>
                <w:sz w:val="20"/>
                <w:szCs w:val="20"/>
                <w:vertAlign w:val="superscript"/>
                <w:lang w:eastAsia="en-AU"/>
              </w:rPr>
              <w:t>2</w:t>
            </w:r>
            <w:r w:rsidRPr="00E27BDB">
              <w:rPr>
                <w:rFonts w:ascii="Arial" w:eastAsia="Times New Roman" w:hAnsi="Arial" w:cs="Arial"/>
                <w:sz w:val="20"/>
                <w:szCs w:val="20"/>
                <w:lang w:eastAsia="en-AU"/>
              </w:rPr>
              <w:t xml:space="preserve"> in the Marine industry precinct. </w:t>
            </w:r>
          </w:p>
        </w:tc>
        <w:tc>
          <w:tcPr>
            <w:tcW w:w="584"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r>
      <w:tr w:rsidR="0052585D" w:rsidRPr="00E27BDB" w:rsidTr="0052585D">
        <w:trPr>
          <w:tblCellSpacing w:w="15" w:type="dxa"/>
        </w:trPr>
        <w:tc>
          <w:tcPr>
            <w:tcW w:w="1995" w:type="pct"/>
            <w:vMerge/>
            <w:tcBorders>
              <w:top w:val="outset" w:sz="6" w:space="0" w:color="auto"/>
              <w:left w:val="outset" w:sz="6" w:space="0" w:color="auto"/>
              <w:bottom w:val="outset" w:sz="6" w:space="0" w:color="auto"/>
              <w:right w:val="outset" w:sz="6" w:space="0" w:color="auto"/>
            </w:tcBorders>
            <w:vAlign w:val="center"/>
            <w:hideMark/>
          </w:tcPr>
          <w:p w:rsidR="00E27BDB" w:rsidRPr="00E27BDB" w:rsidRDefault="00E27BDB" w:rsidP="00E27BDB">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E1.2</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Lots have a minimum width to depth ratio of 1:2 or 2:1.</w:t>
            </w:r>
          </w:p>
          <w:p w:rsidR="00E27BDB" w:rsidRPr="00E27BDB" w:rsidRDefault="00E27BDB" w:rsidP="00E27BDB">
            <w:pPr>
              <w:spacing w:after="0" w:line="240" w:lineRule="auto"/>
              <w:rPr>
                <w:rFonts w:ascii="Arial" w:eastAsia="Times New Roman" w:hAnsi="Arial" w:cs="Arial"/>
                <w:sz w:val="20"/>
                <w:szCs w:val="20"/>
                <w:lang w:eastAsia="en-AU"/>
              </w:rPr>
            </w:pPr>
          </w:p>
          <w:p w:rsidR="00E27BDB" w:rsidRPr="00E27BDB" w:rsidRDefault="00E27BDB" w:rsidP="00E27BDB">
            <w:pPr>
              <w:spacing w:after="45" w:line="240" w:lineRule="auto"/>
              <w:rPr>
                <w:rFonts w:ascii="Arial" w:eastAsia="Times New Roman" w:hAnsi="Arial" w:cs="Arial"/>
                <w:sz w:val="20"/>
                <w:szCs w:val="20"/>
                <w:lang w:eastAsia="en-AU"/>
              </w:rPr>
            </w:pPr>
            <w:r w:rsidRPr="00E27BDB">
              <w:rPr>
                <w:rFonts w:ascii="Arial" w:eastAsia="Times New Roman" w:hAnsi="Arial" w:cs="Arial"/>
                <w:b/>
                <w:bCs/>
                <w:sz w:val="20"/>
                <w:szCs w:val="20"/>
                <w:lang w:eastAsia="en-AU"/>
              </w:rPr>
              <w:t>Figure - Frontage to Depth Ratio Examples</w:t>
            </w:r>
            <w:r w:rsidRPr="00E27BDB">
              <w:rPr>
                <w:rFonts w:ascii="Arial" w:eastAsia="Times New Roman" w:hAnsi="Arial" w:cs="Arial"/>
                <w:sz w:val="20"/>
                <w:szCs w:val="20"/>
                <w:lang w:eastAsia="en-AU"/>
              </w:rPr>
              <w:t xml:space="preserve"> </w:t>
            </w:r>
          </w:p>
          <w:p w:rsidR="00E27BDB" w:rsidRPr="00E27BDB" w:rsidRDefault="00E27BDB" w:rsidP="00E27BDB">
            <w:pPr>
              <w:spacing w:after="0" w:line="240" w:lineRule="auto"/>
              <w:rPr>
                <w:rFonts w:ascii="Arial" w:eastAsia="Times New Roman" w:hAnsi="Arial" w:cs="Arial"/>
                <w:sz w:val="20"/>
                <w:szCs w:val="20"/>
                <w:lang w:eastAsia="en-AU"/>
              </w:rPr>
            </w:pPr>
            <w:r w:rsidRPr="00E27BDB">
              <w:rPr>
                <w:rFonts w:ascii="Arial" w:eastAsia="Times New Roman" w:hAnsi="Arial" w:cs="Arial"/>
                <w:noProof/>
                <w:sz w:val="20"/>
                <w:szCs w:val="20"/>
                <w:lang w:eastAsia="en-AU"/>
              </w:rPr>
              <w:lastRenderedPageBreak/>
              <w:drawing>
                <wp:inline distT="0" distB="0" distL="0" distR="0" wp14:anchorId="1E64C8D1" wp14:editId="1B78BAE4">
                  <wp:extent cx="2881630" cy="1934845"/>
                  <wp:effectExtent l="0" t="0" r="0" b="8255"/>
                  <wp:docPr id="3" name="Picture 3" descr="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dt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1630" cy="1934845"/>
                          </a:xfrm>
                          <a:prstGeom prst="rect">
                            <a:avLst/>
                          </a:prstGeom>
                          <a:noFill/>
                          <a:ln>
                            <a:noFill/>
                          </a:ln>
                        </pic:spPr>
                      </pic:pic>
                    </a:graphicData>
                  </a:graphic>
                </wp:inline>
              </w:drawing>
            </w:r>
          </w:p>
        </w:tc>
        <w:tc>
          <w:tcPr>
            <w:tcW w:w="584"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r>
      <w:tr w:rsidR="0052585D" w:rsidRPr="00E27BDB" w:rsidTr="0052585D">
        <w:trPr>
          <w:tblCellSpacing w:w="15" w:type="dxa"/>
        </w:trPr>
        <w:tc>
          <w:tcPr>
            <w:tcW w:w="1995"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lastRenderedPageBreak/>
              <w:t>PO2</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Road layouts facilitate regular and consistent shaped lots through the use of rectilinear grid patterns where not unduly constrained by topographical barriers. </w:t>
            </w:r>
          </w:p>
        </w:tc>
        <w:tc>
          <w:tcPr>
            <w:tcW w:w="1796"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No example provided.</w:t>
            </w:r>
          </w:p>
        </w:tc>
        <w:tc>
          <w:tcPr>
            <w:tcW w:w="584"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r>
      <w:tr w:rsidR="0052585D" w:rsidRPr="00E27BDB" w:rsidTr="0052585D">
        <w:trPr>
          <w:tblCellSpacing w:w="15" w:type="dxa"/>
        </w:trPr>
        <w:tc>
          <w:tcPr>
            <w:tcW w:w="1995"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PO3</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Road layouts provides for:</w:t>
            </w:r>
          </w:p>
          <w:p w:rsidR="00E27BDB" w:rsidRPr="00E27BDB" w:rsidRDefault="00E27BDB" w:rsidP="00E27BDB">
            <w:pPr>
              <w:numPr>
                <w:ilvl w:val="0"/>
                <w:numId w:val="3"/>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safe and efficient access and movement for the expected levels and type of traffic;</w:t>
            </w:r>
          </w:p>
          <w:p w:rsidR="00E27BDB" w:rsidRPr="00E27BDB" w:rsidRDefault="00E27BDB" w:rsidP="00E27BDB">
            <w:pPr>
              <w:numPr>
                <w:ilvl w:val="0"/>
                <w:numId w:val="3"/>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an efficient and legible movement network with high levels of connectivity within and external to the development;</w:t>
            </w:r>
          </w:p>
          <w:p w:rsidR="00E27BDB" w:rsidRPr="00E27BDB" w:rsidRDefault="00E27BDB" w:rsidP="00E27BDB">
            <w:pPr>
              <w:numPr>
                <w:ilvl w:val="0"/>
                <w:numId w:val="3"/>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increased active transport through a focus on safety and amenity for pedestrians and cyclists;</w:t>
            </w:r>
          </w:p>
          <w:p w:rsidR="00E27BDB" w:rsidRPr="00E27BDB" w:rsidRDefault="00E27BDB" w:rsidP="00E27BDB">
            <w:pPr>
              <w:numPr>
                <w:ilvl w:val="0"/>
                <w:numId w:val="3"/>
              </w:numPr>
              <w:spacing w:before="150" w:after="150" w:line="240" w:lineRule="auto"/>
              <w:ind w:left="600" w:right="150"/>
              <w:rPr>
                <w:rFonts w:ascii="Arial" w:eastAsia="Times New Roman" w:hAnsi="Arial" w:cs="Arial"/>
                <w:sz w:val="20"/>
                <w:szCs w:val="20"/>
                <w:lang w:eastAsia="en-AU"/>
              </w:rPr>
            </w:pPr>
            <w:proofErr w:type="gramStart"/>
            <w:r w:rsidRPr="00E27BDB">
              <w:rPr>
                <w:rFonts w:ascii="Arial" w:eastAsia="Times New Roman" w:hAnsi="Arial" w:cs="Arial"/>
                <w:sz w:val="20"/>
                <w:szCs w:val="20"/>
                <w:lang w:eastAsia="en-AU"/>
              </w:rPr>
              <w:t>retention</w:t>
            </w:r>
            <w:proofErr w:type="gramEnd"/>
            <w:r w:rsidRPr="00E27BDB">
              <w:rPr>
                <w:rFonts w:ascii="Arial" w:eastAsia="Times New Roman" w:hAnsi="Arial" w:cs="Arial"/>
                <w:sz w:val="20"/>
                <w:szCs w:val="20"/>
                <w:lang w:eastAsia="en-AU"/>
              </w:rPr>
              <w:t xml:space="preserve"> of special features such as significant trees and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5"/>
            </w:tblGrid>
            <w:tr w:rsidR="00E27BDB" w:rsidRPr="00E27BDB" w:rsidTr="00E27BDB">
              <w:trPr>
                <w:tblCellSpacing w:w="15" w:type="dxa"/>
              </w:trPr>
              <w:tc>
                <w:tcPr>
                  <w:tcW w:w="8477" w:type="dxa"/>
                  <w:vAlign w:val="center"/>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Note - Refer to Planning scheme policy - Integrated design and Planning scheme policy - Neighbourhood design for guidance on how to demonstrate achievement of this performance outcome. </w:t>
                  </w:r>
                </w:p>
              </w:tc>
            </w:tr>
          </w:tbl>
          <w:p w:rsidR="00E27BDB" w:rsidRPr="00E27BDB" w:rsidRDefault="00E27BDB" w:rsidP="00E27BDB">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No example provided.</w:t>
            </w:r>
          </w:p>
        </w:tc>
        <w:tc>
          <w:tcPr>
            <w:tcW w:w="584"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r>
      <w:tr w:rsidR="00E27BDB" w:rsidRPr="00E27BDB" w:rsidTr="0052585D">
        <w:trPr>
          <w:tblCellSpacing w:w="15" w:type="dxa"/>
        </w:trPr>
        <w:tc>
          <w:tcPr>
            <w:tcW w:w="380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Movement network</w:t>
            </w:r>
          </w:p>
        </w:tc>
        <w:tc>
          <w:tcPr>
            <w:tcW w:w="584" w:type="pct"/>
            <w:tcBorders>
              <w:top w:val="outset" w:sz="6" w:space="0" w:color="auto"/>
              <w:left w:val="outset" w:sz="6" w:space="0" w:color="auto"/>
              <w:bottom w:val="outset" w:sz="6" w:space="0" w:color="auto"/>
              <w:right w:val="outset" w:sz="6" w:space="0" w:color="auto"/>
            </w:tcBorders>
            <w:shd w:val="clear" w:color="auto" w:fill="CCCCCC"/>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shd w:val="clear" w:color="auto" w:fill="CCCCCC"/>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r>
      <w:tr w:rsidR="0052585D" w:rsidRPr="00E27BDB" w:rsidTr="0052585D">
        <w:trPr>
          <w:tblCellSpacing w:w="15" w:type="dxa"/>
        </w:trPr>
        <w:tc>
          <w:tcPr>
            <w:tcW w:w="1995" w:type="pct"/>
            <w:vMerge w:val="restar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lastRenderedPageBreak/>
              <w:t>PO4</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Street layouts are designed to connect to surrounding neighbourhoods by providing an interconnected street, pedestrian and cyclist networks that connects nearby centres, neighbourhood hubs, community facilities, public transport nodes and open space to residential areas for access and emergency management purposes. The layout ensures that new development is provided with multiple points of access. The timing of transport works ensures that multiple points of access are provided during early stages of a development. </w:t>
            </w:r>
          </w:p>
          <w:tbl>
            <w:tblPr>
              <w:tblW w:w="604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43"/>
            </w:tblGrid>
            <w:tr w:rsidR="00E27BDB" w:rsidRPr="00E27BDB" w:rsidTr="00E27BDB">
              <w:trPr>
                <w:tblCellSpacing w:w="15" w:type="dxa"/>
              </w:trPr>
              <w:tc>
                <w:tcPr>
                  <w:tcW w:w="5983" w:type="dxa"/>
                  <w:vAlign w:val="center"/>
                  <w:hideMark/>
                </w:tcPr>
                <w:p w:rsidR="00E27BDB" w:rsidRPr="00E27BDB" w:rsidRDefault="00E27BDB" w:rsidP="00E27BDB">
                  <w:pPr>
                    <w:spacing w:before="150" w:after="150" w:line="240" w:lineRule="auto"/>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Note - Refer to Planning Scheme Policy - Neighbourhood design for guidance on when alternative access points should be provided for emergency management purposes. </w:t>
                  </w:r>
                </w:p>
              </w:tc>
            </w:tr>
          </w:tbl>
          <w:p w:rsidR="00E27BDB" w:rsidRPr="00E27BDB" w:rsidRDefault="00E27BDB" w:rsidP="00E27BDB">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E4.1</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Development provides and maintains the connections shown on Figure 1 - Dakabin.</w:t>
            </w:r>
          </w:p>
        </w:tc>
        <w:tc>
          <w:tcPr>
            <w:tcW w:w="584"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r>
      <w:tr w:rsidR="0052585D" w:rsidRPr="00E27BDB" w:rsidTr="0052585D">
        <w:trPr>
          <w:tblCellSpacing w:w="15" w:type="dxa"/>
        </w:trPr>
        <w:tc>
          <w:tcPr>
            <w:tcW w:w="1995" w:type="pct"/>
            <w:vMerge/>
            <w:tcBorders>
              <w:top w:val="outset" w:sz="6" w:space="0" w:color="auto"/>
              <w:left w:val="outset" w:sz="6" w:space="0" w:color="auto"/>
              <w:bottom w:val="outset" w:sz="6" w:space="0" w:color="auto"/>
              <w:right w:val="outset" w:sz="6" w:space="0" w:color="auto"/>
            </w:tcBorders>
            <w:vAlign w:val="center"/>
            <w:hideMark/>
          </w:tcPr>
          <w:p w:rsidR="00E27BDB" w:rsidRPr="00E27BDB" w:rsidRDefault="00E27BDB" w:rsidP="00E27BDB">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E4.2</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For land located at Deception Bay, all vehicle access to Deception Bay Road is via a future 4-way signalised intersection at Deception Bay Road and </w:t>
            </w:r>
            <w:proofErr w:type="spellStart"/>
            <w:r w:rsidRPr="00E27BDB">
              <w:rPr>
                <w:rFonts w:ascii="Arial" w:eastAsia="Times New Roman" w:hAnsi="Arial" w:cs="Arial"/>
                <w:sz w:val="20"/>
                <w:szCs w:val="20"/>
                <w:lang w:eastAsia="en-AU"/>
              </w:rPr>
              <w:t>Zammit</w:t>
            </w:r>
            <w:proofErr w:type="spellEnd"/>
            <w:r w:rsidRPr="00E27BDB">
              <w:rPr>
                <w:rFonts w:ascii="Arial" w:eastAsia="Times New Roman" w:hAnsi="Arial" w:cs="Arial"/>
                <w:sz w:val="20"/>
                <w:szCs w:val="20"/>
                <w:lang w:eastAsia="en-AU"/>
              </w:rPr>
              <w:t xml:space="preserve"> Street, as illustrated in Figure 2 - Deception Bay Road Mixed Industry and Business, except where an alternative access has been previously approved by TMR or allowed through an existing development approval. No direct property access is provided to Deception Bay Road. </w:t>
            </w:r>
          </w:p>
        </w:tc>
        <w:tc>
          <w:tcPr>
            <w:tcW w:w="584"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r>
      <w:tr w:rsidR="0052585D" w:rsidRPr="00E27BDB" w:rsidTr="0052585D">
        <w:trPr>
          <w:trHeight w:val="375"/>
          <w:tblCellSpacing w:w="15" w:type="dxa"/>
        </w:trPr>
        <w:tc>
          <w:tcPr>
            <w:tcW w:w="1995" w:type="pct"/>
            <w:vMerge/>
            <w:tcBorders>
              <w:top w:val="outset" w:sz="6" w:space="0" w:color="auto"/>
              <w:left w:val="outset" w:sz="6" w:space="0" w:color="auto"/>
              <w:bottom w:val="outset" w:sz="6" w:space="0" w:color="auto"/>
              <w:right w:val="outset" w:sz="6" w:space="0" w:color="auto"/>
            </w:tcBorders>
            <w:vAlign w:val="center"/>
            <w:hideMark/>
          </w:tcPr>
          <w:p w:rsidR="00E27BDB" w:rsidRPr="00E27BDB" w:rsidRDefault="00E27BDB" w:rsidP="00E27BDB">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E4.3</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All other areas, no example provided.</w:t>
            </w:r>
          </w:p>
          <w:tbl>
            <w:tblPr>
              <w:tblW w:w="536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69"/>
            </w:tblGrid>
            <w:tr w:rsidR="00E27BDB" w:rsidRPr="00E27BDB" w:rsidTr="00E27BDB">
              <w:trPr>
                <w:tblCellSpacing w:w="15" w:type="dxa"/>
              </w:trPr>
              <w:tc>
                <w:tcPr>
                  <w:tcW w:w="5309" w:type="dxa"/>
                  <w:vAlign w:val="center"/>
                  <w:hideMark/>
                </w:tcPr>
                <w:p w:rsidR="00E27BDB" w:rsidRPr="00E27BDB" w:rsidRDefault="00E27BDB" w:rsidP="00E27BDB">
                  <w:pPr>
                    <w:spacing w:before="150" w:after="150" w:line="240" w:lineRule="auto"/>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Note - Refer to Planning Scheme Policy - Neighbourhood design for guidance on when alternative access points should be provided for emergency management purposes. </w:t>
                  </w:r>
                </w:p>
              </w:tc>
            </w:tr>
          </w:tbl>
          <w:p w:rsidR="00E27BDB" w:rsidRPr="00E27BDB" w:rsidRDefault="00E27BDB" w:rsidP="00E27BDB">
            <w:pPr>
              <w:spacing w:after="0" w:line="240" w:lineRule="auto"/>
              <w:rPr>
                <w:rFonts w:ascii="Arial" w:eastAsia="Times New Roman" w:hAnsi="Arial" w:cs="Arial"/>
                <w:sz w:val="20"/>
                <w:szCs w:val="20"/>
                <w:lang w:eastAsia="en-AU"/>
              </w:rPr>
            </w:pPr>
          </w:p>
        </w:tc>
        <w:tc>
          <w:tcPr>
            <w:tcW w:w="584"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r>
      <w:tr w:rsidR="0052585D" w:rsidRPr="00E27BDB" w:rsidTr="0052585D">
        <w:trPr>
          <w:tblCellSpacing w:w="15" w:type="dxa"/>
        </w:trPr>
        <w:tc>
          <w:tcPr>
            <w:tcW w:w="1995"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PO5</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The road network creates convenient access to arterial and sub-arterial roads for heavy vehicles and commercial traffic without introducing through traffic to residential streets. </w:t>
            </w:r>
          </w:p>
        </w:tc>
        <w:tc>
          <w:tcPr>
            <w:tcW w:w="1796"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No example provided.</w:t>
            </w:r>
          </w:p>
        </w:tc>
        <w:tc>
          <w:tcPr>
            <w:tcW w:w="584"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r>
      <w:tr w:rsidR="0052585D" w:rsidRPr="00E27BDB" w:rsidTr="0052585D">
        <w:trPr>
          <w:tblCellSpacing w:w="15" w:type="dxa"/>
        </w:trPr>
        <w:tc>
          <w:tcPr>
            <w:tcW w:w="1995"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PO6</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The road network has sufficient reserve and pavement widths to cater for the current and intended function of the road in accordance with the road type. </w:t>
            </w:r>
          </w:p>
        </w:tc>
        <w:tc>
          <w:tcPr>
            <w:tcW w:w="1796"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E6</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Roads are designed and constructed in accordance with the appropriate road type in Planning scheme policy - Integrated design.</w:t>
            </w:r>
          </w:p>
        </w:tc>
        <w:tc>
          <w:tcPr>
            <w:tcW w:w="584"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r>
      <w:tr w:rsidR="0052585D" w:rsidRPr="00E27BDB" w:rsidTr="0052585D">
        <w:trPr>
          <w:tblCellSpacing w:w="15" w:type="dxa"/>
        </w:trPr>
        <w:tc>
          <w:tcPr>
            <w:tcW w:w="1995"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PO7</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Movement networks encourage walking and cycling and provide a safe environment for pedestrians and cyclists.</w:t>
            </w:r>
          </w:p>
        </w:tc>
        <w:tc>
          <w:tcPr>
            <w:tcW w:w="1796"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E7</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lastRenderedPageBreak/>
              <w:t xml:space="preserve">Pedestrian paths, bikeways and on-road bicycle facilities are provided for the street type in accordance with Planning scheme policy - Integrated design. </w:t>
            </w:r>
          </w:p>
        </w:tc>
        <w:tc>
          <w:tcPr>
            <w:tcW w:w="584"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r>
      <w:tr w:rsidR="0052585D" w:rsidRPr="00E27BDB" w:rsidTr="0052585D">
        <w:trPr>
          <w:tblCellSpacing w:w="15" w:type="dxa"/>
        </w:trPr>
        <w:tc>
          <w:tcPr>
            <w:tcW w:w="1995"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lastRenderedPageBreak/>
              <w:t>PO8</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Upgrade works (whether trunk or non-trunk) are provided where necessary to:</w:t>
            </w:r>
          </w:p>
          <w:p w:rsidR="00E27BDB" w:rsidRPr="00E27BDB" w:rsidRDefault="00E27BDB" w:rsidP="00E27BDB">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E27BDB">
              <w:rPr>
                <w:rFonts w:ascii="Arial" w:eastAsia="Times New Roman" w:hAnsi="Arial" w:cs="Arial"/>
                <w:sz w:val="20"/>
                <w:szCs w:val="20"/>
                <w:lang w:eastAsia="en-AU"/>
              </w:rPr>
              <w:t>ensure the type or volume of traffic generated by the development does not have a negative impact on the external road network;</w:t>
            </w:r>
          </w:p>
          <w:p w:rsidR="00E27BDB" w:rsidRPr="00E27BDB" w:rsidRDefault="00E27BDB" w:rsidP="00E27BDB">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E27BDB">
              <w:rPr>
                <w:rFonts w:ascii="Arial" w:eastAsia="Times New Roman" w:hAnsi="Arial" w:cs="Arial"/>
                <w:sz w:val="20"/>
                <w:szCs w:val="20"/>
                <w:lang w:eastAsia="en-AU"/>
              </w:rPr>
              <w:t>ensure the orderly and efficient continuation of the active transport network;</w:t>
            </w:r>
          </w:p>
          <w:p w:rsidR="00E27BDB" w:rsidRPr="00E27BDB" w:rsidRDefault="00E27BDB" w:rsidP="00E27BDB">
            <w:pPr>
              <w:numPr>
                <w:ilvl w:val="0"/>
                <w:numId w:val="4"/>
              </w:numPr>
              <w:spacing w:before="100" w:beforeAutospacing="1" w:after="100" w:afterAutospacing="1" w:line="240" w:lineRule="auto"/>
              <w:ind w:left="450"/>
              <w:rPr>
                <w:rFonts w:ascii="Arial" w:eastAsia="Times New Roman" w:hAnsi="Arial" w:cs="Arial"/>
                <w:sz w:val="20"/>
                <w:szCs w:val="20"/>
                <w:lang w:eastAsia="en-AU"/>
              </w:rPr>
            </w:pPr>
            <w:proofErr w:type="gramStart"/>
            <w:r w:rsidRPr="00E27BDB">
              <w:rPr>
                <w:rFonts w:ascii="Arial" w:eastAsia="Times New Roman" w:hAnsi="Arial" w:cs="Arial"/>
                <w:sz w:val="20"/>
                <w:szCs w:val="20"/>
                <w:lang w:eastAsia="en-AU"/>
              </w:rPr>
              <w:t>ensure</w:t>
            </w:r>
            <w:proofErr w:type="gramEnd"/>
            <w:r w:rsidRPr="00E27BDB">
              <w:rPr>
                <w:rFonts w:ascii="Arial" w:eastAsia="Times New Roman" w:hAnsi="Arial" w:cs="Arial"/>
                <w:sz w:val="20"/>
                <w:szCs w:val="20"/>
                <w:lang w:eastAsia="en-AU"/>
              </w:rPr>
              <w:t xml:space="preserve"> the site frontage is constructed to a suitable urban standard generally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5"/>
            </w:tblGrid>
            <w:tr w:rsidR="00E27BDB" w:rsidRPr="00E27BDB" w:rsidTr="00E27BDB">
              <w:trPr>
                <w:tblCellSpacing w:w="15" w:type="dxa"/>
              </w:trPr>
              <w:tc>
                <w:tcPr>
                  <w:tcW w:w="8477" w:type="dxa"/>
                  <w:vAlign w:val="center"/>
                  <w:hideMark/>
                </w:tcPr>
                <w:p w:rsidR="00E27BDB" w:rsidRPr="00E27BDB" w:rsidRDefault="00E27BDB" w:rsidP="00E27BDB">
                  <w:pPr>
                    <w:spacing w:before="150" w:after="150" w:line="240" w:lineRule="auto"/>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Note - An Integrated Transport Assessment (ITA) may be required to demonstrate compliance with this performance outcome refer to Planning scheme policy - Integrated transport assessment for guidance on when an ITA is required.  An ITA should be prepared in accordance with Planning scheme policy - Integrated transport assessment. </w:t>
                  </w:r>
                </w:p>
              </w:tc>
            </w:tr>
            <w:tr w:rsidR="00E27BDB" w:rsidRPr="00E27BDB" w:rsidTr="00E27BDB">
              <w:trPr>
                <w:trHeight w:val="165"/>
                <w:tblCellSpacing w:w="15" w:type="dxa"/>
              </w:trPr>
              <w:tc>
                <w:tcPr>
                  <w:tcW w:w="8477" w:type="dxa"/>
                  <w:vAlign w:val="center"/>
                  <w:hideMark/>
                </w:tcPr>
                <w:p w:rsidR="00E27BDB" w:rsidRPr="00E27BDB" w:rsidRDefault="00E27BDB" w:rsidP="00E27BDB">
                  <w:pPr>
                    <w:spacing w:before="150" w:after="150" w:line="240" w:lineRule="auto"/>
                    <w:rPr>
                      <w:rFonts w:ascii="Arial" w:eastAsia="Times New Roman" w:hAnsi="Arial" w:cs="Arial"/>
                      <w:sz w:val="20"/>
                      <w:szCs w:val="20"/>
                      <w:lang w:eastAsia="en-AU"/>
                    </w:rPr>
                  </w:pPr>
                  <w:r w:rsidRPr="00E27BDB">
                    <w:rPr>
                      <w:rFonts w:ascii="Arial" w:eastAsia="Times New Roman" w:hAnsi="Arial" w:cs="Arial"/>
                      <w:sz w:val="20"/>
                      <w:szCs w:val="20"/>
                      <w:lang w:eastAsia="en-AU"/>
                    </w:rPr>
                    <w:t>Note - The road network is mapped on Overlay map - Road hierarchy.</w:t>
                  </w:r>
                </w:p>
              </w:tc>
            </w:tr>
          </w:tbl>
          <w:p w:rsidR="00E27BDB" w:rsidRPr="00E27BDB" w:rsidRDefault="00E27BDB" w:rsidP="00E27BDB">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5"/>
            </w:tblGrid>
            <w:tr w:rsidR="00E27BDB" w:rsidRPr="00E27BDB" w:rsidTr="00E27BDB">
              <w:trPr>
                <w:tblCellSpacing w:w="15" w:type="dxa"/>
              </w:trPr>
              <w:tc>
                <w:tcPr>
                  <w:tcW w:w="8477" w:type="dxa"/>
                  <w:vAlign w:val="center"/>
                  <w:hideMark/>
                </w:tcPr>
                <w:p w:rsidR="00E27BDB" w:rsidRPr="00E27BDB" w:rsidRDefault="00E27BDB" w:rsidP="00E27BDB">
                  <w:pPr>
                    <w:spacing w:before="150" w:after="150" w:line="240" w:lineRule="auto"/>
                    <w:rPr>
                      <w:rFonts w:ascii="Arial" w:eastAsia="Times New Roman" w:hAnsi="Arial" w:cs="Arial"/>
                      <w:sz w:val="20"/>
                      <w:szCs w:val="20"/>
                      <w:lang w:eastAsia="en-AU"/>
                    </w:rPr>
                  </w:pPr>
                  <w:r w:rsidRPr="00E27BDB">
                    <w:rPr>
                      <w:rFonts w:ascii="Arial" w:eastAsia="Times New Roman" w:hAnsi="Arial" w:cs="Arial"/>
                      <w:sz w:val="20"/>
                      <w:szCs w:val="20"/>
                      <w:lang w:eastAsia="en-AU"/>
                    </w:rPr>
                    <w:t>Note - The primary and secondary active transport network is mapped on Overlay map - Active transport.</w:t>
                  </w:r>
                </w:p>
              </w:tc>
            </w:tr>
            <w:tr w:rsidR="00E27BDB" w:rsidRPr="00E27BDB" w:rsidTr="00E27BDB">
              <w:trPr>
                <w:tblCellSpacing w:w="15" w:type="dxa"/>
              </w:trPr>
              <w:tc>
                <w:tcPr>
                  <w:tcW w:w="8477" w:type="dxa"/>
                  <w:vAlign w:val="center"/>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Note - To demonstrate compliance with c. of this performance outcome, site frontage works where in existing road reserve (non-trunk) are to be designed and constructed as follows: </w:t>
                  </w:r>
                </w:p>
                <w:p w:rsidR="00E27BDB" w:rsidRPr="00E27BDB" w:rsidRDefault="00E27BDB" w:rsidP="00E27BDB">
                  <w:pPr>
                    <w:numPr>
                      <w:ilvl w:val="0"/>
                      <w:numId w:val="5"/>
                    </w:numPr>
                    <w:spacing w:before="100" w:beforeAutospacing="1" w:after="100" w:afterAutospacing="1" w:line="240" w:lineRule="auto"/>
                    <w:ind w:left="596"/>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Where the street is partially established to an urban standard, match the alignment of existing kerb and channel </w:t>
                  </w:r>
                  <w:r w:rsidRPr="00E27BDB">
                    <w:rPr>
                      <w:rFonts w:ascii="Arial" w:eastAsia="Times New Roman" w:hAnsi="Arial" w:cs="Arial"/>
                      <w:sz w:val="20"/>
                      <w:szCs w:val="20"/>
                      <w:lang w:eastAsia="en-AU"/>
                    </w:rPr>
                    <w:lastRenderedPageBreak/>
                    <w:t xml:space="preserve">and provide carriageway widening and underground drainage where required; or </w:t>
                  </w:r>
                </w:p>
                <w:p w:rsidR="00E27BDB" w:rsidRPr="00E27BDB" w:rsidRDefault="00E27BDB" w:rsidP="00E27BDB">
                  <w:pPr>
                    <w:numPr>
                      <w:ilvl w:val="0"/>
                      <w:numId w:val="5"/>
                    </w:numPr>
                    <w:spacing w:before="100" w:beforeAutospacing="1" w:after="100" w:afterAutospacing="1" w:line="240" w:lineRule="auto"/>
                    <w:ind w:left="596"/>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Where the street is not established to an urban standard, prepare a design that demonstrates how the relevant features of the particular road as shown in the Planning scheme policy - Integrated Design can be achieved in the existing reserve. </w:t>
                  </w:r>
                </w:p>
              </w:tc>
            </w:tr>
          </w:tbl>
          <w:p w:rsidR="00E27BDB" w:rsidRPr="00E27BDB" w:rsidRDefault="00E27BDB" w:rsidP="00E27BDB">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5"/>
            </w:tblGrid>
            <w:tr w:rsidR="00E27BDB" w:rsidRPr="00E27BDB" w:rsidTr="00E27BDB">
              <w:trPr>
                <w:tblCellSpacing w:w="15" w:type="dxa"/>
              </w:trPr>
              <w:tc>
                <w:tcPr>
                  <w:tcW w:w="8477" w:type="dxa"/>
                  <w:vAlign w:val="center"/>
                  <w:hideMark/>
                </w:tcPr>
                <w:p w:rsidR="00E27BDB" w:rsidRPr="00E27BDB" w:rsidRDefault="00E27BDB" w:rsidP="00E27BDB">
                  <w:pPr>
                    <w:spacing w:before="150" w:after="150" w:line="240" w:lineRule="auto"/>
                    <w:rPr>
                      <w:rFonts w:ascii="Arial" w:eastAsia="Times New Roman" w:hAnsi="Arial" w:cs="Arial"/>
                      <w:sz w:val="20"/>
                      <w:szCs w:val="20"/>
                      <w:lang w:eastAsia="en-AU"/>
                    </w:rPr>
                  </w:pPr>
                  <w:r w:rsidRPr="00E27BDB">
                    <w:rPr>
                      <w:rFonts w:ascii="Arial" w:eastAsia="Times New Roman" w:hAnsi="Arial" w:cs="Arial"/>
                      <w:sz w:val="20"/>
                      <w:szCs w:val="20"/>
                      <w:lang w:eastAsia="en-AU"/>
                    </w:rPr>
                    <w:t>Note - Refer to Planning scheme policy - Integrated design for road network and active transport network design standards.</w:t>
                  </w:r>
                </w:p>
              </w:tc>
            </w:tr>
          </w:tbl>
          <w:p w:rsidR="00E27BDB" w:rsidRPr="00E27BDB" w:rsidRDefault="00E27BDB" w:rsidP="00E27BDB">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lastRenderedPageBreak/>
              <w:t>No example provided.</w:t>
            </w:r>
          </w:p>
        </w:tc>
        <w:tc>
          <w:tcPr>
            <w:tcW w:w="584"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r>
      <w:tr w:rsidR="00E27BDB" w:rsidRPr="00E27BDB" w:rsidTr="0052585D">
        <w:trPr>
          <w:tblCellSpacing w:w="15" w:type="dxa"/>
        </w:trPr>
        <w:tc>
          <w:tcPr>
            <w:tcW w:w="380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lastRenderedPageBreak/>
              <w:t>Reticulated supply</w:t>
            </w:r>
          </w:p>
        </w:tc>
        <w:tc>
          <w:tcPr>
            <w:tcW w:w="584" w:type="pct"/>
            <w:tcBorders>
              <w:top w:val="outset" w:sz="6" w:space="0" w:color="auto"/>
              <w:left w:val="outset" w:sz="6" w:space="0" w:color="auto"/>
              <w:bottom w:val="outset" w:sz="6" w:space="0" w:color="auto"/>
              <w:right w:val="outset" w:sz="6" w:space="0" w:color="auto"/>
            </w:tcBorders>
            <w:shd w:val="clear" w:color="auto" w:fill="CCCCCC"/>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shd w:val="clear" w:color="auto" w:fill="CCCCCC"/>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r>
      <w:tr w:rsidR="0052585D" w:rsidRPr="00E27BDB" w:rsidTr="0052585D">
        <w:trPr>
          <w:tblCellSpacing w:w="15" w:type="dxa"/>
        </w:trPr>
        <w:tc>
          <w:tcPr>
            <w:tcW w:w="1995"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PO9</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Each lot is provided with an appropriate level of service and infrastructure commensurate with the Industry zone. All services, including water supply, stormwater management, sewage disposal,  electricity, telecommunications and gas (if available) are provided in a manner that: </w:t>
            </w:r>
          </w:p>
          <w:p w:rsidR="00E27BDB" w:rsidRPr="00E27BDB" w:rsidRDefault="00E27BDB" w:rsidP="00E27BDB">
            <w:pPr>
              <w:numPr>
                <w:ilvl w:val="0"/>
                <w:numId w:val="6"/>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is efficient in delivery of service;</w:t>
            </w:r>
          </w:p>
          <w:p w:rsidR="00E27BDB" w:rsidRPr="00E27BDB" w:rsidRDefault="00E27BDB" w:rsidP="00E27BDB">
            <w:pPr>
              <w:numPr>
                <w:ilvl w:val="0"/>
                <w:numId w:val="6"/>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is effective in delivery of service;</w:t>
            </w:r>
          </w:p>
          <w:p w:rsidR="00E27BDB" w:rsidRPr="00E27BDB" w:rsidRDefault="00E27BDB" w:rsidP="00E27BDB">
            <w:pPr>
              <w:numPr>
                <w:ilvl w:val="0"/>
                <w:numId w:val="6"/>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is conveniently accessible in the event of maintenance or repair;</w:t>
            </w:r>
          </w:p>
          <w:p w:rsidR="00E27BDB" w:rsidRPr="00E27BDB" w:rsidRDefault="00E27BDB" w:rsidP="00E27BDB">
            <w:pPr>
              <w:numPr>
                <w:ilvl w:val="0"/>
                <w:numId w:val="6"/>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minimises whole of life cycle costs for that infrastructure;</w:t>
            </w:r>
          </w:p>
          <w:p w:rsidR="00E27BDB" w:rsidRPr="00E27BDB" w:rsidRDefault="00E27BDB" w:rsidP="00E27BDB">
            <w:pPr>
              <w:numPr>
                <w:ilvl w:val="0"/>
                <w:numId w:val="6"/>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minimises risk of potential adverse impacts on the natural and built environment;</w:t>
            </w:r>
          </w:p>
          <w:p w:rsidR="00E27BDB" w:rsidRPr="00E27BDB" w:rsidRDefault="00E27BDB" w:rsidP="00E27BDB">
            <w:pPr>
              <w:numPr>
                <w:ilvl w:val="0"/>
                <w:numId w:val="6"/>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minimises risk of potential adverse impact on amenity and character values;</w:t>
            </w:r>
          </w:p>
          <w:p w:rsidR="00E27BDB" w:rsidRPr="00E27BDB" w:rsidRDefault="00E27BDB" w:rsidP="00E27BDB">
            <w:pPr>
              <w:numPr>
                <w:ilvl w:val="0"/>
                <w:numId w:val="6"/>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recognises and promotes Councils Total Water Cycle Management policy and the efficient use of water resources;</w:t>
            </w:r>
          </w:p>
        </w:tc>
        <w:tc>
          <w:tcPr>
            <w:tcW w:w="1796"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E9</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Lots are provided with:</w:t>
            </w:r>
          </w:p>
          <w:p w:rsidR="00E27BDB" w:rsidRPr="00E27BDB" w:rsidRDefault="00E27BDB" w:rsidP="00E27BDB">
            <w:pPr>
              <w:numPr>
                <w:ilvl w:val="0"/>
                <w:numId w:val="7"/>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a connection to the reticulated water supply infrastructure network;</w:t>
            </w:r>
          </w:p>
          <w:p w:rsidR="00E27BDB" w:rsidRPr="00E27BDB" w:rsidRDefault="00E27BDB" w:rsidP="00E27BDB">
            <w:pPr>
              <w:numPr>
                <w:ilvl w:val="0"/>
                <w:numId w:val="7"/>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a connection to the sewerage infrastructure network;</w:t>
            </w:r>
          </w:p>
          <w:p w:rsidR="00E27BDB" w:rsidRPr="00E27BDB" w:rsidRDefault="00E27BDB" w:rsidP="00E27BDB">
            <w:pPr>
              <w:numPr>
                <w:ilvl w:val="0"/>
                <w:numId w:val="7"/>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a connection to the reticulated electricity infrastructure network; and</w:t>
            </w:r>
          </w:p>
          <w:p w:rsidR="00E27BDB" w:rsidRPr="00E27BDB" w:rsidRDefault="00E27BDB" w:rsidP="00E27BDB">
            <w:pPr>
              <w:numPr>
                <w:ilvl w:val="0"/>
                <w:numId w:val="7"/>
              </w:numPr>
              <w:spacing w:before="150" w:after="150" w:line="240" w:lineRule="auto"/>
              <w:ind w:left="600" w:right="150"/>
              <w:rPr>
                <w:rFonts w:ascii="Arial" w:eastAsia="Times New Roman" w:hAnsi="Arial" w:cs="Arial"/>
                <w:sz w:val="20"/>
                <w:szCs w:val="20"/>
                <w:lang w:eastAsia="en-AU"/>
              </w:rPr>
            </w:pPr>
            <w:proofErr w:type="gramStart"/>
            <w:r w:rsidRPr="00E27BDB">
              <w:rPr>
                <w:rFonts w:ascii="Arial" w:eastAsia="Times New Roman" w:hAnsi="Arial" w:cs="Arial"/>
                <w:sz w:val="20"/>
                <w:szCs w:val="20"/>
                <w:lang w:eastAsia="en-AU"/>
              </w:rPr>
              <w:t>a</w:t>
            </w:r>
            <w:proofErr w:type="gramEnd"/>
            <w:r w:rsidRPr="00E27BDB">
              <w:rPr>
                <w:rFonts w:ascii="Arial" w:eastAsia="Times New Roman" w:hAnsi="Arial" w:cs="Arial"/>
                <w:sz w:val="20"/>
                <w:szCs w:val="20"/>
                <w:lang w:eastAsia="en-AU"/>
              </w:rPr>
              <w:t xml:space="preserve"> physical connection to the telecommunication network, that where available to the land is part of the high speed broadband network. </w:t>
            </w:r>
          </w:p>
        </w:tc>
        <w:tc>
          <w:tcPr>
            <w:tcW w:w="584"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r>
      <w:tr w:rsidR="00E27BDB" w:rsidRPr="00E27BDB" w:rsidTr="0052585D">
        <w:trPr>
          <w:tblCellSpacing w:w="15" w:type="dxa"/>
        </w:trPr>
        <w:tc>
          <w:tcPr>
            <w:tcW w:w="380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Boundary realignment</w:t>
            </w:r>
          </w:p>
        </w:tc>
        <w:tc>
          <w:tcPr>
            <w:tcW w:w="584" w:type="pct"/>
            <w:tcBorders>
              <w:top w:val="outset" w:sz="6" w:space="0" w:color="auto"/>
              <w:left w:val="outset" w:sz="6" w:space="0" w:color="auto"/>
              <w:bottom w:val="outset" w:sz="6" w:space="0" w:color="auto"/>
              <w:right w:val="outset" w:sz="6" w:space="0" w:color="auto"/>
            </w:tcBorders>
            <w:shd w:val="clear" w:color="auto" w:fill="CCCCCC"/>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shd w:val="clear" w:color="auto" w:fill="CCCCCC"/>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r>
      <w:tr w:rsidR="0052585D" w:rsidRPr="00E27BDB" w:rsidTr="0052585D">
        <w:trPr>
          <w:tblCellSpacing w:w="15" w:type="dxa"/>
        </w:trPr>
        <w:tc>
          <w:tcPr>
            <w:tcW w:w="1995"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lastRenderedPageBreak/>
              <w:t>PO10</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Boundary realignments do not result in existing land uses on site becoming non-compliant due to:</w:t>
            </w:r>
          </w:p>
          <w:p w:rsidR="00E27BDB" w:rsidRPr="00E27BDB" w:rsidRDefault="00E27BDB" w:rsidP="00E27BDB">
            <w:pPr>
              <w:numPr>
                <w:ilvl w:val="0"/>
                <w:numId w:val="8"/>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lot size;</w:t>
            </w:r>
          </w:p>
          <w:p w:rsidR="00E27BDB" w:rsidRPr="00E27BDB" w:rsidRDefault="00E27BDB" w:rsidP="00E27BDB">
            <w:pPr>
              <w:numPr>
                <w:ilvl w:val="0"/>
                <w:numId w:val="8"/>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parking requirements;</w:t>
            </w:r>
          </w:p>
          <w:p w:rsidR="00E27BDB" w:rsidRPr="00E27BDB" w:rsidRDefault="00E27BDB" w:rsidP="00E27BDB">
            <w:pPr>
              <w:numPr>
                <w:ilvl w:val="0"/>
                <w:numId w:val="8"/>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servicing;</w:t>
            </w:r>
          </w:p>
          <w:p w:rsidR="00E27BDB" w:rsidRPr="00E27BDB" w:rsidRDefault="00E27BDB" w:rsidP="00E27BDB">
            <w:pPr>
              <w:numPr>
                <w:ilvl w:val="0"/>
                <w:numId w:val="8"/>
              </w:numPr>
              <w:spacing w:before="150" w:after="150" w:line="240" w:lineRule="auto"/>
              <w:ind w:left="600" w:right="150"/>
              <w:rPr>
                <w:rFonts w:ascii="Arial" w:eastAsia="Times New Roman" w:hAnsi="Arial" w:cs="Arial"/>
                <w:sz w:val="20"/>
                <w:szCs w:val="20"/>
                <w:lang w:eastAsia="en-AU"/>
              </w:rPr>
            </w:pPr>
            <w:proofErr w:type="gramStart"/>
            <w:r w:rsidRPr="00E27BDB">
              <w:rPr>
                <w:rFonts w:ascii="Arial" w:eastAsia="Times New Roman" w:hAnsi="Arial" w:cs="Arial"/>
                <w:sz w:val="20"/>
                <w:szCs w:val="20"/>
                <w:lang w:eastAsia="en-AU"/>
              </w:rPr>
              <w:t>dependant</w:t>
            </w:r>
            <w:proofErr w:type="gramEnd"/>
            <w:r w:rsidRPr="00E27BDB">
              <w:rPr>
                <w:rFonts w:ascii="Arial" w:eastAsia="Times New Roman" w:hAnsi="Arial" w:cs="Arial"/>
                <w:sz w:val="20"/>
                <w:szCs w:val="20"/>
                <w:lang w:eastAsia="en-AU"/>
              </w:rPr>
              <w:t xml:space="preserve"> elements of an existing or approved land use being separately titled.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5"/>
            </w:tblGrid>
            <w:tr w:rsidR="00E27BDB" w:rsidRPr="00E27BDB" w:rsidTr="00E27BDB">
              <w:trPr>
                <w:tblCellSpacing w:w="15" w:type="dxa"/>
              </w:trPr>
              <w:tc>
                <w:tcPr>
                  <w:tcW w:w="8477" w:type="dxa"/>
                  <w:vAlign w:val="center"/>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Note - Examples may include but are not limited to:</w:t>
                  </w:r>
                </w:p>
                <w:p w:rsidR="00E27BDB" w:rsidRPr="00E27BDB" w:rsidRDefault="00E27BDB" w:rsidP="00E27BDB">
                  <w:pPr>
                    <w:numPr>
                      <w:ilvl w:val="0"/>
                      <w:numId w:val="9"/>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Where a commercial or industrial land use contains an ancillary office</w:t>
                  </w:r>
                  <w:r w:rsidRPr="00E27BDB">
                    <w:rPr>
                      <w:rFonts w:ascii="Arial" w:eastAsia="Times New Roman" w:hAnsi="Arial" w:cs="Arial"/>
                      <w:sz w:val="20"/>
                      <w:szCs w:val="20"/>
                      <w:vertAlign w:val="superscript"/>
                      <w:lang w:eastAsia="en-AU"/>
                    </w:rPr>
                    <w:t>(</w:t>
                  </w:r>
                  <w:hyperlink r:id="rId8"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E27BDB">
                      <w:rPr>
                        <w:rFonts w:ascii="Arial" w:eastAsia="Times New Roman" w:hAnsi="Arial" w:cs="Arial"/>
                        <w:color w:val="0000FF"/>
                        <w:sz w:val="20"/>
                        <w:szCs w:val="20"/>
                        <w:vertAlign w:val="superscript"/>
                        <w:lang w:eastAsia="en-AU"/>
                      </w:rPr>
                      <w:t>53</w:t>
                    </w:r>
                  </w:hyperlink>
                  <w:r w:rsidRPr="00E27BDB">
                    <w:rPr>
                      <w:rFonts w:ascii="Arial" w:eastAsia="Times New Roman" w:hAnsi="Arial" w:cs="Arial"/>
                      <w:sz w:val="20"/>
                      <w:szCs w:val="20"/>
                      <w:vertAlign w:val="superscript"/>
                      <w:lang w:eastAsia="en-AU"/>
                    </w:rPr>
                    <w:t>)</w:t>
                  </w:r>
                  <w:r w:rsidRPr="00E27BDB">
                    <w:rPr>
                      <w:rFonts w:ascii="Arial" w:eastAsia="Times New Roman" w:hAnsi="Arial" w:cs="Arial"/>
                      <w:sz w:val="20"/>
                      <w:szCs w:val="20"/>
                      <w:lang w:eastAsia="en-AU"/>
                    </w:rPr>
                    <w:t>, the office</w:t>
                  </w:r>
                  <w:r w:rsidRPr="00E27BDB">
                    <w:rPr>
                      <w:rFonts w:ascii="Arial" w:eastAsia="Times New Roman" w:hAnsi="Arial" w:cs="Arial"/>
                      <w:sz w:val="20"/>
                      <w:szCs w:val="20"/>
                      <w:vertAlign w:val="superscript"/>
                      <w:lang w:eastAsia="en-AU"/>
                    </w:rPr>
                    <w:t>(</w:t>
                  </w:r>
                  <w:hyperlink r:id="rId9"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E27BDB">
                      <w:rPr>
                        <w:rFonts w:ascii="Arial" w:eastAsia="Times New Roman" w:hAnsi="Arial" w:cs="Arial"/>
                        <w:color w:val="0000FF"/>
                        <w:sz w:val="20"/>
                        <w:szCs w:val="20"/>
                        <w:vertAlign w:val="superscript"/>
                        <w:lang w:eastAsia="en-AU"/>
                      </w:rPr>
                      <w:t>53</w:t>
                    </w:r>
                  </w:hyperlink>
                  <w:r w:rsidRPr="00E27BDB">
                    <w:rPr>
                      <w:rFonts w:ascii="Arial" w:eastAsia="Times New Roman" w:hAnsi="Arial" w:cs="Arial"/>
                      <w:sz w:val="20"/>
                      <w:szCs w:val="20"/>
                      <w:vertAlign w:val="superscript"/>
                      <w:lang w:eastAsia="en-AU"/>
                    </w:rPr>
                    <w:t>)</w:t>
                  </w:r>
                  <w:r w:rsidRPr="00E27BDB">
                    <w:rPr>
                      <w:rFonts w:ascii="Arial" w:eastAsia="Times New Roman" w:hAnsi="Arial" w:cs="Arial"/>
                      <w:sz w:val="20"/>
                      <w:szCs w:val="20"/>
                      <w:lang w:eastAsia="en-AU"/>
                    </w:rPr>
                    <w:t xml:space="preserve"> cannot be separately titled as it is considered part of the commercial or industrial use. </w:t>
                  </w:r>
                </w:p>
              </w:tc>
            </w:tr>
          </w:tbl>
          <w:p w:rsidR="00E27BDB" w:rsidRPr="00E27BDB" w:rsidRDefault="00E27BDB" w:rsidP="00E27BDB">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No example provided.</w:t>
            </w:r>
          </w:p>
        </w:tc>
        <w:tc>
          <w:tcPr>
            <w:tcW w:w="584"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r>
      <w:tr w:rsidR="0052585D" w:rsidRPr="00E27BDB" w:rsidTr="0052585D">
        <w:trPr>
          <w:tblCellSpacing w:w="15" w:type="dxa"/>
        </w:trPr>
        <w:tc>
          <w:tcPr>
            <w:tcW w:w="1995"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PO11</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Boundary alignments ensure that infrastructure and services are wholly contained within the lot they serve.</w:t>
            </w:r>
          </w:p>
        </w:tc>
        <w:tc>
          <w:tcPr>
            <w:tcW w:w="1796"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No example provided.</w:t>
            </w:r>
          </w:p>
        </w:tc>
        <w:tc>
          <w:tcPr>
            <w:tcW w:w="584"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r>
      <w:tr w:rsidR="00E27BDB" w:rsidRPr="00E27BDB" w:rsidTr="0052585D">
        <w:trPr>
          <w:tblCellSpacing w:w="15" w:type="dxa"/>
        </w:trPr>
        <w:tc>
          <w:tcPr>
            <w:tcW w:w="380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Reconfiguring a lot other than creating freehold lots</w:t>
            </w:r>
          </w:p>
        </w:tc>
        <w:tc>
          <w:tcPr>
            <w:tcW w:w="584" w:type="pct"/>
            <w:tcBorders>
              <w:top w:val="outset" w:sz="6" w:space="0" w:color="auto"/>
              <w:left w:val="outset" w:sz="6" w:space="0" w:color="auto"/>
              <w:bottom w:val="outset" w:sz="6" w:space="0" w:color="auto"/>
              <w:right w:val="outset" w:sz="6" w:space="0" w:color="auto"/>
            </w:tcBorders>
            <w:shd w:val="clear" w:color="auto" w:fill="CCCCCC"/>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shd w:val="clear" w:color="auto" w:fill="CCCCCC"/>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r>
      <w:tr w:rsidR="0052585D" w:rsidRPr="00E27BDB" w:rsidTr="0052585D">
        <w:trPr>
          <w:trHeight w:val="6945"/>
          <w:tblCellSpacing w:w="15" w:type="dxa"/>
        </w:trPr>
        <w:tc>
          <w:tcPr>
            <w:tcW w:w="1995"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lastRenderedPageBreak/>
              <w:t>PO12</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Reconfiguring a lot which creates or amends a community title scheme as described in the </w:t>
            </w:r>
            <w:r w:rsidRPr="00E27BDB">
              <w:rPr>
                <w:rFonts w:ascii="Arial" w:eastAsia="Times New Roman" w:hAnsi="Arial" w:cs="Arial"/>
                <w:i/>
                <w:iCs/>
                <w:sz w:val="20"/>
                <w:szCs w:val="20"/>
                <w:lang w:eastAsia="en-AU"/>
              </w:rPr>
              <w:t>Body Corporate and Community Management Act 199</w:t>
            </w:r>
            <w:r w:rsidRPr="00E27BDB">
              <w:rPr>
                <w:rFonts w:ascii="Arial" w:eastAsia="Times New Roman" w:hAnsi="Arial" w:cs="Arial"/>
                <w:sz w:val="20"/>
                <w:szCs w:val="20"/>
                <w:lang w:eastAsia="en-AU"/>
              </w:rPr>
              <w:t xml:space="preserve">7 is undertaken in a way that does not result in existing uses on the land becoming unlawful or otherwise operating in a manner that is: </w:t>
            </w:r>
          </w:p>
          <w:p w:rsidR="00E27BDB" w:rsidRPr="00E27BDB" w:rsidRDefault="00E27BDB" w:rsidP="00E27BDB">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E27BDB">
              <w:rPr>
                <w:rFonts w:ascii="Arial" w:eastAsia="Times New Roman" w:hAnsi="Arial" w:cs="Arial"/>
                <w:sz w:val="20"/>
                <w:szCs w:val="20"/>
                <w:lang w:eastAsia="en-AU"/>
              </w:rPr>
              <w:t>inconsistent with any approvals on which those uses rely; or</w:t>
            </w:r>
          </w:p>
          <w:p w:rsidR="00E27BDB" w:rsidRPr="00E27BDB" w:rsidRDefault="00E27BDB" w:rsidP="00E27BDB">
            <w:pPr>
              <w:numPr>
                <w:ilvl w:val="0"/>
                <w:numId w:val="10"/>
              </w:numPr>
              <w:spacing w:before="100" w:beforeAutospacing="1" w:after="100" w:afterAutospacing="1" w:line="240" w:lineRule="auto"/>
              <w:ind w:left="450"/>
              <w:rPr>
                <w:rFonts w:ascii="Arial" w:eastAsia="Times New Roman" w:hAnsi="Arial" w:cs="Arial"/>
                <w:sz w:val="20"/>
                <w:szCs w:val="20"/>
                <w:lang w:eastAsia="en-AU"/>
              </w:rPr>
            </w:pPr>
            <w:proofErr w:type="gramStart"/>
            <w:r w:rsidRPr="00E27BDB">
              <w:rPr>
                <w:rFonts w:ascii="Arial" w:eastAsia="Times New Roman" w:hAnsi="Arial" w:cs="Arial"/>
                <w:sz w:val="20"/>
                <w:szCs w:val="20"/>
                <w:lang w:eastAsia="en-AU"/>
              </w:rPr>
              <w:t>inconsistent</w:t>
            </w:r>
            <w:proofErr w:type="gramEnd"/>
            <w:r w:rsidRPr="00E27BDB">
              <w:rPr>
                <w:rFonts w:ascii="Arial" w:eastAsia="Times New Roman" w:hAnsi="Arial" w:cs="Arial"/>
                <w:sz w:val="20"/>
                <w:szCs w:val="20"/>
                <w:lang w:eastAsia="en-AU"/>
              </w:rPr>
              <w:t xml:space="preserve"> with the requirements for accepted development applying to those uses at the time that they were established.</w:t>
            </w:r>
          </w:p>
          <w:tbl>
            <w:tblPr>
              <w:tblW w:w="618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84"/>
            </w:tblGrid>
            <w:tr w:rsidR="00E27BDB" w:rsidRPr="00E27BDB" w:rsidTr="00E27BDB">
              <w:trPr>
                <w:trHeight w:val="1125"/>
                <w:tblCellSpacing w:w="15" w:type="dxa"/>
              </w:trPr>
              <w:tc>
                <w:tcPr>
                  <w:tcW w:w="6124" w:type="dxa"/>
                  <w:vAlign w:val="center"/>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Note -An examples of land uses becoming unlawful includes, but are not limited to the following land on which a building has been established is reconfigured in a way that precludes lawful access to required communal facilities by either incorporating some of those facilities into private lots or otherwise obstructing the normal access routes to those facilities. Those communal facilities may have been required under the requirements for accepted development for the use or conditions of development approval. </w:t>
                  </w:r>
                </w:p>
              </w:tc>
            </w:tr>
            <w:tr w:rsidR="00E27BDB" w:rsidRPr="00E27BDB" w:rsidTr="00E27BDB">
              <w:trPr>
                <w:tblCellSpacing w:w="15" w:type="dxa"/>
              </w:trPr>
              <w:tc>
                <w:tcPr>
                  <w:tcW w:w="6124" w:type="dxa"/>
                  <w:vAlign w:val="center"/>
                  <w:hideMark/>
                </w:tcPr>
                <w:p w:rsidR="00E27BDB" w:rsidRPr="00E27BDB" w:rsidRDefault="00E27BDB" w:rsidP="00E27BDB">
                  <w:pPr>
                    <w:spacing w:before="150" w:after="150" w:line="240" w:lineRule="auto"/>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Editor's note - To satisfy this performance outcome, the development application may need to be a combined application for reconfiguring a lot and a material change of use or otherwise be supported by details that confirm that the land use still satisfies all relevant land use requirements. </w:t>
                  </w:r>
                </w:p>
              </w:tc>
            </w:tr>
          </w:tbl>
          <w:p w:rsidR="00E27BDB" w:rsidRPr="00E27BDB" w:rsidRDefault="00E27BDB" w:rsidP="00E27BDB">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No example provided.</w:t>
            </w:r>
          </w:p>
        </w:tc>
        <w:tc>
          <w:tcPr>
            <w:tcW w:w="584"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r>
      <w:tr w:rsidR="00E27BDB" w:rsidRPr="00E27BDB" w:rsidTr="0052585D">
        <w:trPr>
          <w:tblCellSpacing w:w="15" w:type="dxa"/>
        </w:trPr>
        <w:tc>
          <w:tcPr>
            <w:tcW w:w="380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Reconfiguring by Lease</w:t>
            </w:r>
          </w:p>
        </w:tc>
        <w:tc>
          <w:tcPr>
            <w:tcW w:w="584" w:type="pct"/>
            <w:tcBorders>
              <w:top w:val="outset" w:sz="6" w:space="0" w:color="auto"/>
              <w:left w:val="outset" w:sz="6" w:space="0" w:color="auto"/>
              <w:bottom w:val="outset" w:sz="6" w:space="0" w:color="auto"/>
              <w:right w:val="outset" w:sz="6" w:space="0" w:color="auto"/>
            </w:tcBorders>
            <w:shd w:val="clear" w:color="auto" w:fill="CCCCCC"/>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shd w:val="clear" w:color="auto" w:fill="CCCCCC"/>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r>
      <w:tr w:rsidR="0052585D" w:rsidRPr="00E27BDB" w:rsidTr="0052585D">
        <w:trPr>
          <w:trHeight w:val="8925"/>
          <w:tblCellSpacing w:w="15" w:type="dxa"/>
        </w:trPr>
        <w:tc>
          <w:tcPr>
            <w:tcW w:w="1995"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lastRenderedPageBreak/>
              <w:t>PO13</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Reconfiguring a lot which divides land or buildings by lease in a way that allows separate occupation or use of those facilities is undertaken in a way that does not result in existing uses on the land becoming unlawful or otherwise operating in a manner that is: </w:t>
            </w:r>
          </w:p>
          <w:p w:rsidR="00E27BDB" w:rsidRPr="00E27BDB" w:rsidRDefault="00E27BDB" w:rsidP="00E27BDB">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E27BDB">
              <w:rPr>
                <w:rFonts w:ascii="Arial" w:eastAsia="Times New Roman" w:hAnsi="Arial" w:cs="Arial"/>
                <w:sz w:val="20"/>
                <w:szCs w:val="20"/>
                <w:lang w:eastAsia="en-AU"/>
              </w:rPr>
              <w:t>inconsistent with any approvals on which those uses rely; or</w:t>
            </w:r>
          </w:p>
          <w:p w:rsidR="00E27BDB" w:rsidRPr="00E27BDB" w:rsidRDefault="00E27BDB" w:rsidP="00E27BDB">
            <w:pPr>
              <w:numPr>
                <w:ilvl w:val="0"/>
                <w:numId w:val="11"/>
              </w:numPr>
              <w:spacing w:before="100" w:beforeAutospacing="1" w:after="100" w:afterAutospacing="1" w:line="240" w:lineRule="auto"/>
              <w:ind w:left="450"/>
              <w:rPr>
                <w:rFonts w:ascii="Arial" w:eastAsia="Times New Roman" w:hAnsi="Arial" w:cs="Arial"/>
                <w:sz w:val="20"/>
                <w:szCs w:val="20"/>
                <w:lang w:eastAsia="en-AU"/>
              </w:rPr>
            </w:pPr>
            <w:proofErr w:type="gramStart"/>
            <w:r w:rsidRPr="00E27BDB">
              <w:rPr>
                <w:rFonts w:ascii="Arial" w:eastAsia="Times New Roman" w:hAnsi="Arial" w:cs="Arial"/>
                <w:sz w:val="20"/>
                <w:szCs w:val="20"/>
                <w:lang w:eastAsia="en-AU"/>
              </w:rPr>
              <w:t>inconsistent</w:t>
            </w:r>
            <w:proofErr w:type="gramEnd"/>
            <w:r w:rsidRPr="00E27BDB">
              <w:rPr>
                <w:rFonts w:ascii="Arial" w:eastAsia="Times New Roman" w:hAnsi="Arial" w:cs="Arial"/>
                <w:sz w:val="20"/>
                <w:szCs w:val="20"/>
                <w:lang w:eastAsia="en-AU"/>
              </w:rPr>
              <w:t xml:space="preserve"> with the requirements for accepted development applying to those uses at the time that they were established.</w:t>
            </w:r>
          </w:p>
          <w:tbl>
            <w:tblPr>
              <w:tblW w:w="604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43"/>
            </w:tblGrid>
            <w:tr w:rsidR="00E27BDB" w:rsidRPr="00E27BDB" w:rsidTr="00E27BDB">
              <w:trPr>
                <w:tblCellSpacing w:w="15" w:type="dxa"/>
              </w:trPr>
              <w:tc>
                <w:tcPr>
                  <w:tcW w:w="5983" w:type="dxa"/>
                  <w:vAlign w:val="center"/>
                  <w:hideMark/>
                </w:tcPr>
                <w:p w:rsidR="00E27BDB" w:rsidRPr="00E27BDB" w:rsidRDefault="00E27BDB" w:rsidP="00E27BDB">
                  <w:pPr>
                    <w:spacing w:before="150" w:after="150" w:line="240" w:lineRule="auto"/>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Note - An example of a land use becoming unlawful is a building over which one or more leases have been created in a way that precludes lawful access to some of the required communal facilities. Some of the communal car parking facilities have been incorporated into lease areas while other leases are located in a way that obstructs the normal access routes to other communal facilities. Those communal facilities may have been required under the requirements for accepted development for the use or conditions of development approval, but they are no longer freely available to all occupants of the building. </w:t>
                  </w:r>
                </w:p>
              </w:tc>
            </w:tr>
            <w:tr w:rsidR="00E27BDB" w:rsidRPr="00E27BDB" w:rsidTr="00E27BDB">
              <w:trPr>
                <w:tblCellSpacing w:w="15" w:type="dxa"/>
              </w:trPr>
              <w:tc>
                <w:tcPr>
                  <w:tcW w:w="5983" w:type="dxa"/>
                  <w:vAlign w:val="center"/>
                  <w:hideMark/>
                </w:tcPr>
                <w:p w:rsidR="00E27BDB" w:rsidRPr="00E27BDB" w:rsidRDefault="00E27BDB" w:rsidP="00E27BDB">
                  <w:pPr>
                    <w:spacing w:before="150" w:after="150" w:line="240" w:lineRule="auto"/>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Editor's note -To satisfy this performance outcome, the development application may need to be supported by details that confirm that the land use still satisfies all relevant land use requirements. </w:t>
                  </w:r>
                </w:p>
              </w:tc>
            </w:tr>
          </w:tbl>
          <w:p w:rsidR="00E27BDB" w:rsidRPr="00E27BDB" w:rsidRDefault="00E27BDB" w:rsidP="00E27BDB">
            <w:pPr>
              <w:spacing w:after="0" w:line="240" w:lineRule="auto"/>
              <w:rPr>
                <w:rFonts w:ascii="Arial" w:eastAsia="Times New Roman" w:hAnsi="Arial" w:cs="Arial"/>
                <w:vanish/>
                <w:sz w:val="20"/>
                <w:szCs w:val="20"/>
                <w:lang w:eastAsia="en-AU"/>
              </w:rPr>
            </w:pPr>
          </w:p>
          <w:tbl>
            <w:tblPr>
              <w:tblW w:w="604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43"/>
            </w:tblGrid>
            <w:tr w:rsidR="00E27BDB" w:rsidRPr="00E27BDB" w:rsidTr="00E27BDB">
              <w:trPr>
                <w:tblCellSpacing w:w="15" w:type="dxa"/>
              </w:trPr>
              <w:tc>
                <w:tcPr>
                  <w:tcW w:w="5983" w:type="dxa"/>
                  <w:vAlign w:val="center"/>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Editor’s note – Under the definition in Schedule 2 of the Act, the following do not constitute reconfiguring a lot and are not subject to this performance outcome: </w:t>
                  </w:r>
                </w:p>
                <w:p w:rsidR="00E27BDB" w:rsidRPr="00E27BDB" w:rsidRDefault="00E27BDB" w:rsidP="00E27BDB">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E27BDB">
                    <w:rPr>
                      <w:rFonts w:ascii="Arial" w:eastAsia="Times New Roman" w:hAnsi="Arial" w:cs="Arial"/>
                      <w:sz w:val="20"/>
                      <w:szCs w:val="20"/>
                      <w:lang w:eastAsia="en-AU"/>
                    </w:rPr>
                    <w:t>a lease for a term, including renewal options, not exceeding 10 years; and</w:t>
                  </w:r>
                </w:p>
                <w:p w:rsidR="00E27BDB" w:rsidRPr="00E27BDB" w:rsidRDefault="00E27BDB" w:rsidP="00E27BDB">
                  <w:pPr>
                    <w:numPr>
                      <w:ilvl w:val="0"/>
                      <w:numId w:val="12"/>
                    </w:numPr>
                    <w:spacing w:before="100" w:beforeAutospacing="1" w:after="100" w:afterAutospacing="1" w:line="240" w:lineRule="auto"/>
                    <w:ind w:left="450"/>
                    <w:rPr>
                      <w:rFonts w:ascii="Arial" w:eastAsia="Times New Roman" w:hAnsi="Arial" w:cs="Arial"/>
                      <w:sz w:val="20"/>
                      <w:szCs w:val="20"/>
                      <w:lang w:eastAsia="en-AU"/>
                    </w:rPr>
                  </w:pPr>
                  <w:proofErr w:type="gramStart"/>
                  <w:r w:rsidRPr="00E27BDB">
                    <w:rPr>
                      <w:rFonts w:ascii="Arial" w:eastAsia="Times New Roman" w:hAnsi="Arial" w:cs="Arial"/>
                      <w:sz w:val="20"/>
                      <w:szCs w:val="20"/>
                      <w:lang w:eastAsia="en-AU"/>
                    </w:rPr>
                    <w:t>an</w:t>
                  </w:r>
                  <w:proofErr w:type="gramEnd"/>
                  <w:r w:rsidRPr="00E27BDB">
                    <w:rPr>
                      <w:rFonts w:ascii="Arial" w:eastAsia="Times New Roman" w:hAnsi="Arial" w:cs="Arial"/>
                      <w:sz w:val="20"/>
                      <w:szCs w:val="20"/>
                      <w:lang w:eastAsia="en-AU"/>
                    </w:rPr>
                    <w:t xml:space="preserve"> agreement for the exclusive use of part of the common property for a community titles scheme under the </w:t>
                  </w:r>
                  <w:r w:rsidRPr="00E27BDB">
                    <w:rPr>
                      <w:rFonts w:ascii="Arial" w:eastAsia="Times New Roman" w:hAnsi="Arial" w:cs="Arial"/>
                      <w:i/>
                      <w:iCs/>
                      <w:sz w:val="20"/>
                      <w:szCs w:val="20"/>
                      <w:lang w:eastAsia="en-AU"/>
                    </w:rPr>
                    <w:t>Body Corporate and Community Management Act 1997</w:t>
                  </w:r>
                  <w:r w:rsidRPr="00E27BDB">
                    <w:rPr>
                      <w:rFonts w:ascii="Arial" w:eastAsia="Times New Roman" w:hAnsi="Arial" w:cs="Arial"/>
                      <w:sz w:val="20"/>
                      <w:szCs w:val="20"/>
                      <w:lang w:eastAsia="en-AU"/>
                    </w:rPr>
                    <w:t xml:space="preserve">. </w:t>
                  </w:r>
                </w:p>
              </w:tc>
            </w:tr>
          </w:tbl>
          <w:p w:rsidR="00E27BDB" w:rsidRPr="00E27BDB" w:rsidRDefault="00E27BDB" w:rsidP="00E27BDB">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No example provided.</w:t>
            </w:r>
          </w:p>
        </w:tc>
        <w:tc>
          <w:tcPr>
            <w:tcW w:w="584"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r>
      <w:tr w:rsidR="00E27BDB" w:rsidRPr="00E27BDB" w:rsidTr="0052585D">
        <w:trPr>
          <w:tblCellSpacing w:w="15" w:type="dxa"/>
        </w:trPr>
        <w:tc>
          <w:tcPr>
            <w:tcW w:w="380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lastRenderedPageBreak/>
              <w:t>Volumetric subdivision</w:t>
            </w:r>
          </w:p>
        </w:tc>
        <w:tc>
          <w:tcPr>
            <w:tcW w:w="584" w:type="pct"/>
            <w:tcBorders>
              <w:top w:val="outset" w:sz="6" w:space="0" w:color="auto"/>
              <w:left w:val="outset" w:sz="6" w:space="0" w:color="auto"/>
              <w:bottom w:val="outset" w:sz="6" w:space="0" w:color="auto"/>
              <w:right w:val="outset" w:sz="6" w:space="0" w:color="auto"/>
            </w:tcBorders>
            <w:shd w:val="clear" w:color="auto" w:fill="CCCCCC"/>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shd w:val="clear" w:color="auto" w:fill="CCCCCC"/>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r>
      <w:tr w:rsidR="0052585D" w:rsidRPr="00E27BDB" w:rsidTr="0052585D">
        <w:trPr>
          <w:tblCellSpacing w:w="15" w:type="dxa"/>
        </w:trPr>
        <w:tc>
          <w:tcPr>
            <w:tcW w:w="1995"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PO14</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The reconfiguring of the space above or below the surface of the land ensures appropriate area, dimensions and access arrangements to cater for uses consistent with the zone and does not result in existing land uses on site becoming non-compliant.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5"/>
            </w:tblGrid>
            <w:tr w:rsidR="00E27BDB" w:rsidRPr="00E27BDB" w:rsidTr="00E27BDB">
              <w:trPr>
                <w:tblCellSpacing w:w="15" w:type="dxa"/>
              </w:trPr>
              <w:tc>
                <w:tcPr>
                  <w:tcW w:w="8477" w:type="dxa"/>
                  <w:vAlign w:val="center"/>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Note - Example include but are not limited to:</w:t>
                  </w:r>
                </w:p>
                <w:p w:rsidR="00E27BDB" w:rsidRPr="00E27BDB" w:rsidRDefault="00E27BDB" w:rsidP="00E27BDB">
                  <w:pPr>
                    <w:numPr>
                      <w:ilvl w:val="0"/>
                      <w:numId w:val="13"/>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Where a commercial or industrial land use contains an ancillary office</w:t>
                  </w:r>
                  <w:r w:rsidRPr="00E27BDB">
                    <w:rPr>
                      <w:rFonts w:ascii="Arial" w:eastAsia="Times New Roman" w:hAnsi="Arial" w:cs="Arial"/>
                      <w:sz w:val="20"/>
                      <w:szCs w:val="20"/>
                      <w:vertAlign w:val="superscript"/>
                      <w:lang w:eastAsia="en-AU"/>
                    </w:rPr>
                    <w:t>(</w:t>
                  </w:r>
                  <w:hyperlink r:id="rId10"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E27BDB">
                      <w:rPr>
                        <w:rFonts w:ascii="Arial" w:eastAsia="Times New Roman" w:hAnsi="Arial" w:cs="Arial"/>
                        <w:color w:val="0000FF"/>
                        <w:sz w:val="20"/>
                        <w:szCs w:val="20"/>
                        <w:vertAlign w:val="superscript"/>
                        <w:lang w:eastAsia="en-AU"/>
                      </w:rPr>
                      <w:t>53</w:t>
                    </w:r>
                  </w:hyperlink>
                  <w:r w:rsidRPr="00E27BDB">
                    <w:rPr>
                      <w:rFonts w:ascii="Arial" w:eastAsia="Times New Roman" w:hAnsi="Arial" w:cs="Arial"/>
                      <w:sz w:val="20"/>
                      <w:szCs w:val="20"/>
                      <w:vertAlign w:val="superscript"/>
                      <w:lang w:eastAsia="en-AU"/>
                    </w:rPr>
                    <w:t>)</w:t>
                  </w:r>
                  <w:r w:rsidRPr="00E27BDB">
                    <w:rPr>
                      <w:rFonts w:ascii="Arial" w:eastAsia="Times New Roman" w:hAnsi="Arial" w:cs="Arial"/>
                      <w:sz w:val="20"/>
                      <w:szCs w:val="20"/>
                      <w:lang w:eastAsia="en-AU"/>
                    </w:rPr>
                    <w:t>, the office</w:t>
                  </w:r>
                  <w:r w:rsidRPr="00E27BDB">
                    <w:rPr>
                      <w:rFonts w:ascii="Arial" w:eastAsia="Times New Roman" w:hAnsi="Arial" w:cs="Arial"/>
                      <w:sz w:val="20"/>
                      <w:szCs w:val="20"/>
                      <w:vertAlign w:val="superscript"/>
                      <w:lang w:eastAsia="en-AU"/>
                    </w:rPr>
                    <w:t>(</w:t>
                  </w:r>
                  <w:hyperlink r:id="rId11"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E27BDB">
                      <w:rPr>
                        <w:rFonts w:ascii="Arial" w:eastAsia="Times New Roman" w:hAnsi="Arial" w:cs="Arial"/>
                        <w:color w:val="0000FF"/>
                        <w:sz w:val="20"/>
                        <w:szCs w:val="20"/>
                        <w:vertAlign w:val="superscript"/>
                        <w:lang w:eastAsia="en-AU"/>
                      </w:rPr>
                      <w:t>53</w:t>
                    </w:r>
                  </w:hyperlink>
                  <w:r w:rsidRPr="00E27BDB">
                    <w:rPr>
                      <w:rFonts w:ascii="Arial" w:eastAsia="Times New Roman" w:hAnsi="Arial" w:cs="Arial"/>
                      <w:sz w:val="20"/>
                      <w:szCs w:val="20"/>
                      <w:vertAlign w:val="superscript"/>
                      <w:lang w:eastAsia="en-AU"/>
                    </w:rPr>
                    <w:t>)</w:t>
                  </w:r>
                  <w:r w:rsidRPr="00E27BDB">
                    <w:rPr>
                      <w:rFonts w:ascii="Arial" w:eastAsia="Times New Roman" w:hAnsi="Arial" w:cs="Arial"/>
                      <w:sz w:val="20"/>
                      <w:szCs w:val="20"/>
                      <w:lang w:eastAsia="en-AU"/>
                    </w:rPr>
                    <w:t xml:space="preserve"> cannot be separately titled as it is considered part of the commercial or industrial use. </w:t>
                  </w:r>
                </w:p>
              </w:tc>
            </w:tr>
          </w:tbl>
          <w:p w:rsidR="00E27BDB" w:rsidRPr="00E27BDB" w:rsidRDefault="00E27BDB" w:rsidP="00E27BDB">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after="0" w:line="240" w:lineRule="auto"/>
              <w:rPr>
                <w:rFonts w:ascii="Arial" w:eastAsia="Times New Roman" w:hAnsi="Arial" w:cs="Arial"/>
                <w:sz w:val="20"/>
                <w:szCs w:val="20"/>
                <w:lang w:eastAsia="en-AU"/>
              </w:rPr>
            </w:pPr>
            <w:r w:rsidRPr="00E27BDB">
              <w:rPr>
                <w:rFonts w:ascii="Arial" w:eastAsia="Times New Roman" w:hAnsi="Arial" w:cs="Arial"/>
                <w:sz w:val="20"/>
                <w:szCs w:val="20"/>
                <w:lang w:eastAsia="en-AU"/>
              </w:rPr>
              <w:br/>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No example provided.</w:t>
            </w:r>
          </w:p>
        </w:tc>
        <w:tc>
          <w:tcPr>
            <w:tcW w:w="584"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after="0" w:line="240" w:lineRule="auto"/>
              <w:rPr>
                <w:rFonts w:ascii="Arial" w:eastAsia="Times New Roman" w:hAnsi="Arial" w:cs="Arial"/>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after="0" w:line="240" w:lineRule="auto"/>
              <w:rPr>
                <w:rFonts w:ascii="Arial" w:eastAsia="Times New Roman" w:hAnsi="Arial" w:cs="Arial"/>
                <w:sz w:val="20"/>
                <w:szCs w:val="20"/>
                <w:lang w:eastAsia="en-AU"/>
              </w:rPr>
            </w:pPr>
          </w:p>
        </w:tc>
      </w:tr>
      <w:tr w:rsidR="00E27BDB" w:rsidRPr="00E27BDB" w:rsidTr="0052585D">
        <w:trPr>
          <w:tblCellSpacing w:w="15" w:type="dxa"/>
        </w:trPr>
        <w:tc>
          <w:tcPr>
            <w:tcW w:w="380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Stormwater location and design</w:t>
            </w:r>
          </w:p>
        </w:tc>
        <w:tc>
          <w:tcPr>
            <w:tcW w:w="584" w:type="pct"/>
            <w:tcBorders>
              <w:top w:val="outset" w:sz="6" w:space="0" w:color="auto"/>
              <w:left w:val="outset" w:sz="6" w:space="0" w:color="auto"/>
              <w:bottom w:val="outset" w:sz="6" w:space="0" w:color="auto"/>
              <w:right w:val="outset" w:sz="6" w:space="0" w:color="auto"/>
            </w:tcBorders>
            <w:shd w:val="clear" w:color="auto" w:fill="CCCCCC"/>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shd w:val="clear" w:color="auto" w:fill="CCCCCC"/>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r>
      <w:tr w:rsidR="0052585D" w:rsidRPr="00E27BDB" w:rsidTr="0052585D">
        <w:trPr>
          <w:tblCellSpacing w:w="15" w:type="dxa"/>
        </w:trPr>
        <w:tc>
          <w:tcPr>
            <w:tcW w:w="1995"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PO15</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Lots are of a sufficient grade to accommodate effective stormwater drainage to a lawful point of discharge.</w:t>
            </w:r>
          </w:p>
        </w:tc>
        <w:tc>
          <w:tcPr>
            <w:tcW w:w="1796"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E15</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The surface level of a lot is at a minimum grade of 1:100 and slopes towards the street frontage, or other lawful point of discharge </w:t>
            </w:r>
          </w:p>
        </w:tc>
        <w:tc>
          <w:tcPr>
            <w:tcW w:w="584"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r>
      <w:tr w:rsidR="0052585D" w:rsidRPr="00E27BDB" w:rsidTr="0052585D">
        <w:trPr>
          <w:tblCellSpacing w:w="15" w:type="dxa"/>
        </w:trPr>
        <w:tc>
          <w:tcPr>
            <w:tcW w:w="1995"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PO16</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The development is planned and designed considering the land use constraints of the site and incorporates water sensitive urban design principles. </w:t>
            </w:r>
          </w:p>
        </w:tc>
        <w:tc>
          <w:tcPr>
            <w:tcW w:w="1796"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No example provided.</w:t>
            </w:r>
          </w:p>
        </w:tc>
        <w:tc>
          <w:tcPr>
            <w:tcW w:w="584"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r>
      <w:tr w:rsidR="0052585D" w:rsidRPr="00E27BDB" w:rsidTr="0052585D">
        <w:trPr>
          <w:tblCellSpacing w:w="15" w:type="dxa"/>
        </w:trPr>
        <w:tc>
          <w:tcPr>
            <w:tcW w:w="1995"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PO17</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Stormwater drainage pipes and structures through or within private land are protected by easements in favour of Council with sufficient area for practical access for maintenance.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5"/>
            </w:tblGrid>
            <w:tr w:rsidR="00E27BDB" w:rsidRPr="00E27BDB" w:rsidTr="00E27BDB">
              <w:trPr>
                <w:tblCellSpacing w:w="15" w:type="dxa"/>
              </w:trPr>
              <w:tc>
                <w:tcPr>
                  <w:tcW w:w="8477" w:type="dxa"/>
                  <w:vAlign w:val="center"/>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Note - Refer to Planning scheme policy - Integrated design for guidance on how to demonstrate achievement of this performance outcome. </w:t>
                  </w:r>
                </w:p>
              </w:tc>
            </w:tr>
          </w:tbl>
          <w:p w:rsidR="00E27BDB" w:rsidRPr="00E27BDB" w:rsidRDefault="00E27BDB" w:rsidP="00E27BDB">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No example provided.</w:t>
            </w:r>
          </w:p>
        </w:tc>
        <w:tc>
          <w:tcPr>
            <w:tcW w:w="584"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r>
      <w:tr w:rsidR="0052585D" w:rsidRPr="00E27BDB" w:rsidTr="0052585D">
        <w:trPr>
          <w:tblCellSpacing w:w="15" w:type="dxa"/>
        </w:trPr>
        <w:tc>
          <w:tcPr>
            <w:tcW w:w="1995"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lastRenderedPageBreak/>
              <w:t>PO18</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Stormwater management facilities are located outside of riparian areas and prevent increased channel bed and bank erosion.</w:t>
            </w:r>
          </w:p>
        </w:tc>
        <w:tc>
          <w:tcPr>
            <w:tcW w:w="1796"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No example provided.</w:t>
            </w:r>
          </w:p>
        </w:tc>
        <w:tc>
          <w:tcPr>
            <w:tcW w:w="584"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r>
      <w:tr w:rsidR="0052585D" w:rsidRPr="00E27BDB" w:rsidTr="0052585D">
        <w:trPr>
          <w:tblCellSpacing w:w="15" w:type="dxa"/>
        </w:trPr>
        <w:tc>
          <w:tcPr>
            <w:tcW w:w="1995"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PO19</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Natural streams and riparian vegetation are retained and enhanced through revegetation.</w:t>
            </w:r>
          </w:p>
        </w:tc>
        <w:tc>
          <w:tcPr>
            <w:tcW w:w="1796"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No example provided.</w:t>
            </w:r>
          </w:p>
        </w:tc>
        <w:tc>
          <w:tcPr>
            <w:tcW w:w="584"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r>
      <w:tr w:rsidR="0052585D" w:rsidRPr="00E27BDB" w:rsidTr="0052585D">
        <w:trPr>
          <w:tblCellSpacing w:w="15" w:type="dxa"/>
        </w:trPr>
        <w:tc>
          <w:tcPr>
            <w:tcW w:w="1995"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PO20</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Areas constructed as detention basins are adaptable for passive recreation.</w:t>
            </w:r>
          </w:p>
        </w:tc>
        <w:tc>
          <w:tcPr>
            <w:tcW w:w="1796"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No example provided.</w:t>
            </w:r>
          </w:p>
        </w:tc>
        <w:tc>
          <w:tcPr>
            <w:tcW w:w="584"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r>
      <w:tr w:rsidR="0052585D" w:rsidRPr="00E27BDB" w:rsidTr="0052585D">
        <w:trPr>
          <w:tblCellSpacing w:w="15" w:type="dxa"/>
        </w:trPr>
        <w:tc>
          <w:tcPr>
            <w:tcW w:w="1995"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PO21</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Development maintains the environmental values of waterway ecosystems.</w:t>
            </w:r>
          </w:p>
        </w:tc>
        <w:tc>
          <w:tcPr>
            <w:tcW w:w="1796"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No example provided.</w:t>
            </w:r>
          </w:p>
        </w:tc>
        <w:tc>
          <w:tcPr>
            <w:tcW w:w="584"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r>
      <w:tr w:rsidR="0052585D" w:rsidRPr="00E27BDB" w:rsidTr="0052585D">
        <w:trPr>
          <w:tblCellSpacing w:w="15" w:type="dxa"/>
        </w:trPr>
        <w:tc>
          <w:tcPr>
            <w:tcW w:w="1995"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PO22</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Constructed water bodies which are not dedicated as public assets.</w:t>
            </w:r>
          </w:p>
        </w:tc>
        <w:tc>
          <w:tcPr>
            <w:tcW w:w="1796"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No example provided.</w:t>
            </w:r>
          </w:p>
        </w:tc>
        <w:tc>
          <w:tcPr>
            <w:tcW w:w="584"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r>
      <w:tr w:rsidR="00E27BDB" w:rsidRPr="00E27BDB" w:rsidTr="0052585D">
        <w:trPr>
          <w:tblCellSpacing w:w="15" w:type="dxa"/>
        </w:trPr>
        <w:tc>
          <w:tcPr>
            <w:tcW w:w="380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Stormwater management system</w:t>
            </w:r>
          </w:p>
        </w:tc>
        <w:tc>
          <w:tcPr>
            <w:tcW w:w="584" w:type="pct"/>
            <w:tcBorders>
              <w:top w:val="outset" w:sz="6" w:space="0" w:color="auto"/>
              <w:left w:val="outset" w:sz="6" w:space="0" w:color="auto"/>
              <w:bottom w:val="outset" w:sz="6" w:space="0" w:color="auto"/>
              <w:right w:val="outset" w:sz="6" w:space="0" w:color="auto"/>
            </w:tcBorders>
            <w:shd w:val="clear" w:color="auto" w:fill="CCCCCC"/>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shd w:val="clear" w:color="auto" w:fill="CCCCCC"/>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r>
      <w:tr w:rsidR="0052585D" w:rsidRPr="00E27BDB" w:rsidTr="0052585D">
        <w:trPr>
          <w:tblCellSpacing w:w="15" w:type="dxa"/>
        </w:trPr>
        <w:tc>
          <w:tcPr>
            <w:tcW w:w="1995"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PO23</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The major drainage system has the capacity to safely convey stormwater flows for the defined flood event (DFE).</w:t>
            </w:r>
          </w:p>
        </w:tc>
        <w:tc>
          <w:tcPr>
            <w:tcW w:w="1796"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E23</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The roads, drainage pathways, drainage features and waterways safely convey the stormwater flows for the defined flood event (DFE) without allowing flows to encroach upon private lots. </w:t>
            </w:r>
          </w:p>
        </w:tc>
        <w:tc>
          <w:tcPr>
            <w:tcW w:w="584"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r>
      <w:tr w:rsidR="0052585D" w:rsidRPr="00E27BDB" w:rsidTr="0052585D">
        <w:trPr>
          <w:tblCellSpacing w:w="15" w:type="dxa"/>
        </w:trPr>
        <w:tc>
          <w:tcPr>
            <w:tcW w:w="1995"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PO24</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Overland flow paths (for any storm event) from newly constructed roads and public open space areas do not pass through private lots. </w:t>
            </w:r>
          </w:p>
        </w:tc>
        <w:tc>
          <w:tcPr>
            <w:tcW w:w="1796"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E24</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Drainage pathways are provided to accommodate overland flows from roads and public open space areas</w:t>
            </w:r>
            <w:r w:rsidRPr="00E27BDB">
              <w:rPr>
                <w:rFonts w:ascii="Arial" w:eastAsia="Times New Roman" w:hAnsi="Arial" w:cs="Arial"/>
                <w:i/>
                <w:iCs/>
                <w:sz w:val="20"/>
                <w:szCs w:val="20"/>
                <w:lang w:eastAsia="en-AU"/>
              </w:rPr>
              <w:t>.</w:t>
            </w:r>
          </w:p>
        </w:tc>
        <w:tc>
          <w:tcPr>
            <w:tcW w:w="584"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r>
      <w:tr w:rsidR="0052585D" w:rsidRPr="00E27BDB" w:rsidTr="0052585D">
        <w:trPr>
          <w:trHeight w:val="5835"/>
          <w:tblCellSpacing w:w="15" w:type="dxa"/>
        </w:trPr>
        <w:tc>
          <w:tcPr>
            <w:tcW w:w="1995"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lastRenderedPageBreak/>
              <w:t>PO25</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Where located within the Upper Pine, Hays Inlet and Burpengary Creek catchments, development achieves the greater pollutant removal of: </w:t>
            </w:r>
          </w:p>
          <w:p w:rsidR="00E27BDB" w:rsidRPr="00E27BDB" w:rsidRDefault="00E27BDB" w:rsidP="00E27BDB">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100% reductions in mean annual loads from unmitigated development for total suspended solids, total phosphorus, total nitrogen and gross pollutants &gt;5mm; </w:t>
            </w:r>
          </w:p>
          <w:p w:rsidR="00E27BDB" w:rsidRPr="00E27BDB" w:rsidRDefault="00E27BDB" w:rsidP="00E27BDB">
            <w:pPr>
              <w:numPr>
                <w:ilvl w:val="0"/>
                <w:numId w:val="14"/>
              </w:numPr>
              <w:spacing w:before="100" w:beforeAutospacing="1" w:after="100" w:afterAutospacing="1" w:line="240" w:lineRule="auto"/>
              <w:ind w:left="450"/>
              <w:rPr>
                <w:rFonts w:ascii="Arial" w:eastAsia="Times New Roman" w:hAnsi="Arial" w:cs="Arial"/>
                <w:sz w:val="20"/>
                <w:szCs w:val="20"/>
                <w:lang w:eastAsia="en-AU"/>
              </w:rPr>
            </w:pPr>
            <w:proofErr w:type="gramStart"/>
            <w:r w:rsidRPr="00E27BDB">
              <w:rPr>
                <w:rFonts w:ascii="Arial" w:eastAsia="Times New Roman" w:hAnsi="Arial" w:cs="Arial"/>
                <w:sz w:val="20"/>
                <w:szCs w:val="20"/>
                <w:lang w:eastAsia="en-AU"/>
              </w:rPr>
              <w:t>the</w:t>
            </w:r>
            <w:proofErr w:type="gramEnd"/>
            <w:r w:rsidRPr="00E27BDB">
              <w:rPr>
                <w:rFonts w:ascii="Arial" w:eastAsia="Times New Roman" w:hAnsi="Arial" w:cs="Arial"/>
                <w:sz w:val="20"/>
                <w:szCs w:val="20"/>
                <w:lang w:eastAsia="en-AU"/>
              </w:rPr>
              <w:t xml:space="preserve"> stormwater management design objectives relevant for Moreton Bay Regional Council identified in Table A and B in Appendix 3 of the SPP. </w:t>
            </w:r>
          </w:p>
          <w:tbl>
            <w:tblPr>
              <w:tblW w:w="604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43"/>
            </w:tblGrid>
            <w:tr w:rsidR="00E27BDB" w:rsidRPr="00E27BDB" w:rsidTr="00E27BDB">
              <w:trPr>
                <w:tblCellSpacing w:w="15" w:type="dxa"/>
              </w:trPr>
              <w:tc>
                <w:tcPr>
                  <w:tcW w:w="5983" w:type="dxa"/>
                  <w:vAlign w:val="center"/>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Note - To demonstrate compliance with this PO a stormwater quality management plan is to be prepared by a suitable qualified person demonstrating compliance with the Urban Stormwater Planning Guideline 2010, Planning Scheme Policy – Stormwater Management, Planning Scheme Policy - Integrated Design and considering any local area stormwater management planning prepared by Council. </w:t>
                  </w:r>
                </w:p>
              </w:tc>
            </w:tr>
            <w:tr w:rsidR="00E27BDB" w:rsidRPr="00E27BDB" w:rsidTr="00E27BDB">
              <w:trPr>
                <w:tblCellSpacing w:w="15" w:type="dxa"/>
              </w:trPr>
              <w:tc>
                <w:tcPr>
                  <w:tcW w:w="5983" w:type="dxa"/>
                  <w:vAlign w:val="center"/>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Note - Refer to Overlay map - Stormwater catchments for catchment boundaries.</w:t>
                  </w:r>
                </w:p>
              </w:tc>
            </w:tr>
          </w:tbl>
          <w:p w:rsidR="00E27BDB" w:rsidRPr="00E27BDB" w:rsidRDefault="00E27BDB" w:rsidP="00E27BDB">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No example provided.</w:t>
            </w:r>
          </w:p>
        </w:tc>
        <w:tc>
          <w:tcPr>
            <w:tcW w:w="584"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r>
      <w:tr w:rsidR="0052585D" w:rsidRPr="00E27BDB" w:rsidTr="0052585D">
        <w:trPr>
          <w:tblCellSpacing w:w="15" w:type="dxa"/>
        </w:trPr>
        <w:tc>
          <w:tcPr>
            <w:tcW w:w="1995"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PO26</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Where located outside the Upper Pine, Hays Inlet and Burpengary Creek catchments, development achieves the stormwater management design objectives relevant for Moreton Bay Regional Council identified in Tables A and B in Appendix 2 of the SPP. </w:t>
            </w:r>
          </w:p>
          <w:tbl>
            <w:tblPr>
              <w:tblW w:w="604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43"/>
            </w:tblGrid>
            <w:tr w:rsidR="00E27BDB" w:rsidRPr="00E27BDB" w:rsidTr="0052585D">
              <w:trPr>
                <w:tblCellSpacing w:w="15" w:type="dxa"/>
              </w:trPr>
              <w:tc>
                <w:tcPr>
                  <w:tcW w:w="5983" w:type="dxa"/>
                  <w:vAlign w:val="center"/>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Note - To demonstrate compliance with this PO a stormwater quality management plan is to be prepared by a suitable qualified person demonstrating compliance with the Urban Stormwater Planning Guideline 2010, Planning Scheme Policy – Stormwater Management, Planning Scheme Policy - </w:t>
                  </w:r>
                  <w:r w:rsidRPr="00E27BDB">
                    <w:rPr>
                      <w:rFonts w:ascii="Arial" w:eastAsia="Times New Roman" w:hAnsi="Arial" w:cs="Arial"/>
                      <w:sz w:val="20"/>
                      <w:szCs w:val="20"/>
                      <w:lang w:eastAsia="en-AU"/>
                    </w:rPr>
                    <w:lastRenderedPageBreak/>
                    <w:t xml:space="preserve">Integrated Design and considering any local area stormwater management planning prepared by Council. </w:t>
                  </w:r>
                </w:p>
              </w:tc>
            </w:tr>
            <w:tr w:rsidR="00E27BDB" w:rsidRPr="00E27BDB" w:rsidTr="0052585D">
              <w:trPr>
                <w:tblCellSpacing w:w="15" w:type="dxa"/>
              </w:trPr>
              <w:tc>
                <w:tcPr>
                  <w:tcW w:w="5983" w:type="dxa"/>
                  <w:vAlign w:val="center"/>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lastRenderedPageBreak/>
                    <w:t>Note - Refer to Overlay map - Stormwater catchments for catchment boundaries.</w:t>
                  </w:r>
                </w:p>
              </w:tc>
            </w:tr>
          </w:tbl>
          <w:p w:rsidR="00E27BDB" w:rsidRPr="00E27BDB" w:rsidRDefault="00E27BDB" w:rsidP="00E27BDB">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lastRenderedPageBreak/>
              <w:t>No example provided.</w:t>
            </w:r>
          </w:p>
        </w:tc>
        <w:tc>
          <w:tcPr>
            <w:tcW w:w="584"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r>
      <w:tr w:rsidR="0052585D" w:rsidRPr="00E27BDB" w:rsidTr="0052585D">
        <w:trPr>
          <w:tblCellSpacing w:w="15" w:type="dxa"/>
        </w:trPr>
        <w:tc>
          <w:tcPr>
            <w:tcW w:w="1995"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lastRenderedPageBreak/>
              <w:t>PO27</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The stormwater management system is designed to:</w:t>
            </w:r>
          </w:p>
          <w:p w:rsidR="00E27BDB" w:rsidRPr="00E27BDB" w:rsidRDefault="00E27BDB" w:rsidP="00E27BDB">
            <w:pPr>
              <w:numPr>
                <w:ilvl w:val="0"/>
                <w:numId w:val="15"/>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protect the environmental values in downstream waterways;</w:t>
            </w:r>
          </w:p>
          <w:p w:rsidR="00E27BDB" w:rsidRPr="00E27BDB" w:rsidRDefault="00E27BDB" w:rsidP="00E27BDB">
            <w:pPr>
              <w:numPr>
                <w:ilvl w:val="0"/>
                <w:numId w:val="15"/>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maintain ground water recharge areas;</w:t>
            </w:r>
          </w:p>
          <w:p w:rsidR="00E27BDB" w:rsidRPr="00E27BDB" w:rsidRDefault="00E27BDB" w:rsidP="00E27BDB">
            <w:pPr>
              <w:numPr>
                <w:ilvl w:val="0"/>
                <w:numId w:val="15"/>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preserve existing natural wetlands and associated vegetation buffers;</w:t>
            </w:r>
          </w:p>
          <w:p w:rsidR="00E27BDB" w:rsidRPr="00E27BDB" w:rsidRDefault="00E27BDB" w:rsidP="00E27BDB">
            <w:pPr>
              <w:numPr>
                <w:ilvl w:val="0"/>
                <w:numId w:val="15"/>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avoid disturbing soils or sediments;</w:t>
            </w:r>
          </w:p>
          <w:p w:rsidR="00E27BDB" w:rsidRPr="00E27BDB" w:rsidRDefault="00E27BDB" w:rsidP="00E27BDB">
            <w:pPr>
              <w:numPr>
                <w:ilvl w:val="0"/>
                <w:numId w:val="15"/>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avoid altering the natural hydrologic regime in acid sulphate soil and nutrient hazardous areas;</w:t>
            </w:r>
          </w:p>
          <w:p w:rsidR="00E27BDB" w:rsidRPr="00E27BDB" w:rsidRDefault="00E27BDB" w:rsidP="00E27BDB">
            <w:pPr>
              <w:numPr>
                <w:ilvl w:val="0"/>
                <w:numId w:val="15"/>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maintain and improve receiving water quality;</w:t>
            </w:r>
          </w:p>
          <w:p w:rsidR="00E27BDB" w:rsidRPr="00E27BDB" w:rsidRDefault="00E27BDB" w:rsidP="00E27BDB">
            <w:pPr>
              <w:numPr>
                <w:ilvl w:val="0"/>
                <w:numId w:val="15"/>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protect natural waterway configuration;</w:t>
            </w:r>
          </w:p>
          <w:p w:rsidR="00E27BDB" w:rsidRPr="00E27BDB" w:rsidRDefault="00E27BDB" w:rsidP="00E27BDB">
            <w:pPr>
              <w:numPr>
                <w:ilvl w:val="0"/>
                <w:numId w:val="15"/>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protect downstream and adjacent properties;</w:t>
            </w:r>
          </w:p>
          <w:p w:rsidR="00E27BDB" w:rsidRPr="00E27BDB" w:rsidRDefault="00E27BDB" w:rsidP="00E27BDB">
            <w:pPr>
              <w:numPr>
                <w:ilvl w:val="0"/>
                <w:numId w:val="15"/>
              </w:numPr>
              <w:spacing w:before="150" w:after="150" w:line="240" w:lineRule="auto"/>
              <w:ind w:left="600" w:right="150"/>
              <w:rPr>
                <w:rFonts w:ascii="Arial" w:eastAsia="Times New Roman" w:hAnsi="Arial" w:cs="Arial"/>
                <w:sz w:val="20"/>
                <w:szCs w:val="20"/>
                <w:lang w:eastAsia="en-AU"/>
              </w:rPr>
            </w:pPr>
            <w:proofErr w:type="gramStart"/>
            <w:r w:rsidRPr="00E27BDB">
              <w:rPr>
                <w:rFonts w:ascii="Arial" w:eastAsia="Times New Roman" w:hAnsi="Arial" w:cs="Arial"/>
                <w:sz w:val="20"/>
                <w:szCs w:val="20"/>
                <w:lang w:eastAsia="en-AU"/>
              </w:rPr>
              <w:t>protect</w:t>
            </w:r>
            <w:proofErr w:type="gramEnd"/>
            <w:r w:rsidRPr="00E27BDB">
              <w:rPr>
                <w:rFonts w:ascii="Arial" w:eastAsia="Times New Roman" w:hAnsi="Arial" w:cs="Arial"/>
                <w:sz w:val="20"/>
                <w:szCs w:val="20"/>
                <w:lang w:eastAsia="en-AU"/>
              </w:rPr>
              <w:t xml:space="preserve"> and enhance riparian areas.</w:t>
            </w:r>
          </w:p>
        </w:tc>
        <w:tc>
          <w:tcPr>
            <w:tcW w:w="1796"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No example provided.</w:t>
            </w:r>
          </w:p>
          <w:p w:rsidR="00E27BDB" w:rsidRPr="00E27BDB" w:rsidRDefault="00E27BDB" w:rsidP="00E27BDB">
            <w:pPr>
              <w:spacing w:after="0" w:line="240" w:lineRule="auto"/>
              <w:rPr>
                <w:rFonts w:ascii="Arial" w:eastAsia="Times New Roman" w:hAnsi="Arial" w:cs="Arial"/>
                <w:sz w:val="20"/>
                <w:szCs w:val="20"/>
                <w:lang w:eastAsia="en-AU"/>
              </w:rPr>
            </w:pPr>
          </w:p>
        </w:tc>
        <w:tc>
          <w:tcPr>
            <w:tcW w:w="584"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r>
      <w:tr w:rsidR="0052585D" w:rsidRPr="00E27BDB" w:rsidTr="0052585D">
        <w:trPr>
          <w:trHeight w:val="3330"/>
          <w:tblCellSpacing w:w="15" w:type="dxa"/>
        </w:trPr>
        <w:tc>
          <w:tcPr>
            <w:tcW w:w="1995"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PO28</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Design and construction of the stormwater management system:</w:t>
            </w:r>
          </w:p>
          <w:p w:rsidR="00E27BDB" w:rsidRPr="00E27BDB" w:rsidRDefault="00E27BDB" w:rsidP="00E27BDB">
            <w:pPr>
              <w:numPr>
                <w:ilvl w:val="0"/>
                <w:numId w:val="16"/>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utilise methods and materials to minimise the whole of lifecycle costs of the stormwater management system;</w:t>
            </w:r>
          </w:p>
          <w:p w:rsidR="00E27BDB" w:rsidRPr="00E27BDB" w:rsidRDefault="00E27BDB" w:rsidP="00E27BDB">
            <w:pPr>
              <w:numPr>
                <w:ilvl w:val="0"/>
                <w:numId w:val="16"/>
              </w:numPr>
              <w:spacing w:before="150" w:after="150" w:line="240" w:lineRule="auto"/>
              <w:ind w:left="600" w:right="150"/>
              <w:rPr>
                <w:rFonts w:ascii="Arial" w:eastAsia="Times New Roman" w:hAnsi="Arial" w:cs="Arial"/>
                <w:sz w:val="20"/>
                <w:szCs w:val="20"/>
                <w:lang w:eastAsia="en-AU"/>
              </w:rPr>
            </w:pPr>
            <w:proofErr w:type="gramStart"/>
            <w:r w:rsidRPr="00E27BDB">
              <w:rPr>
                <w:rFonts w:ascii="Arial" w:eastAsia="Times New Roman" w:hAnsi="Arial" w:cs="Arial"/>
                <w:sz w:val="20"/>
                <w:szCs w:val="20"/>
                <w:lang w:eastAsia="en-AU"/>
              </w:rPr>
              <w:t>are</w:t>
            </w:r>
            <w:proofErr w:type="gramEnd"/>
            <w:r w:rsidRPr="00E27BDB">
              <w:rPr>
                <w:rFonts w:ascii="Arial" w:eastAsia="Times New Roman" w:hAnsi="Arial" w:cs="Arial"/>
                <w:sz w:val="20"/>
                <w:szCs w:val="20"/>
                <w:lang w:eastAsia="en-AU"/>
              </w:rPr>
              <w:t xml:space="preserve"> coordinated with civil and other landscaping works.</w:t>
            </w:r>
          </w:p>
          <w:tbl>
            <w:tblPr>
              <w:tblW w:w="604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43"/>
            </w:tblGrid>
            <w:tr w:rsidR="00E27BDB" w:rsidRPr="00E27BDB" w:rsidTr="0052585D">
              <w:trPr>
                <w:tblCellSpacing w:w="15" w:type="dxa"/>
              </w:trPr>
              <w:tc>
                <w:tcPr>
                  <w:tcW w:w="5983" w:type="dxa"/>
                  <w:vAlign w:val="center"/>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Note - Refer to Planning scheme policy - Integrated design for guidance on how to demonstrate achievement of this performance outcome. </w:t>
                  </w:r>
                </w:p>
              </w:tc>
            </w:tr>
          </w:tbl>
          <w:p w:rsidR="00E27BDB" w:rsidRPr="00E27BDB" w:rsidRDefault="00E27BDB" w:rsidP="00E27BDB">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No example provided.</w:t>
            </w:r>
          </w:p>
        </w:tc>
        <w:tc>
          <w:tcPr>
            <w:tcW w:w="584"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r>
      <w:tr w:rsidR="00E27BDB" w:rsidRPr="00E27BDB" w:rsidTr="0052585D">
        <w:trPr>
          <w:tblCellSpacing w:w="15" w:type="dxa"/>
        </w:trPr>
        <w:tc>
          <w:tcPr>
            <w:tcW w:w="3800"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lastRenderedPageBreak/>
              <w:t>Native vegetation where not located in the Environmental areas overlay</w:t>
            </w:r>
          </w:p>
        </w:tc>
        <w:tc>
          <w:tcPr>
            <w:tcW w:w="584" w:type="pct"/>
            <w:tcBorders>
              <w:top w:val="outset" w:sz="6" w:space="0" w:color="auto"/>
              <w:left w:val="outset" w:sz="6" w:space="0" w:color="auto"/>
              <w:bottom w:val="outset" w:sz="6" w:space="0" w:color="auto"/>
              <w:right w:val="outset" w:sz="6" w:space="0" w:color="auto"/>
            </w:tcBorders>
            <w:shd w:val="clear" w:color="auto" w:fill="CCCCCC"/>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shd w:val="clear" w:color="auto" w:fill="CCCCCC"/>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r>
      <w:tr w:rsidR="0052585D" w:rsidRPr="00E27BDB" w:rsidTr="0052585D">
        <w:trPr>
          <w:tblCellSpacing w:w="15" w:type="dxa"/>
        </w:trPr>
        <w:tc>
          <w:tcPr>
            <w:tcW w:w="1995" w:type="pct"/>
            <w:tcBorders>
              <w:top w:val="outset" w:sz="6" w:space="0" w:color="auto"/>
              <w:left w:val="outset" w:sz="6" w:space="0" w:color="auto"/>
              <w:bottom w:val="outset" w:sz="6" w:space="0" w:color="auto"/>
              <w:right w:val="outset" w:sz="6" w:space="0" w:color="auto"/>
            </w:tcBorders>
            <w:vAlign w:val="center"/>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PO29</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Reconfiguring a lot facilitates the retention of native vegetation by:</w:t>
            </w:r>
          </w:p>
          <w:p w:rsidR="00E27BDB" w:rsidRPr="00E27BDB" w:rsidRDefault="00E27BDB" w:rsidP="00E27BDB">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incorporating native vegetation and habitat trees into the overall subdivision design, development layout, on-street amenity and landscaping where practicable; </w:t>
            </w:r>
          </w:p>
          <w:p w:rsidR="00E27BDB" w:rsidRPr="00E27BDB" w:rsidRDefault="00E27BDB" w:rsidP="00E27BDB">
            <w:pPr>
              <w:numPr>
                <w:ilvl w:val="0"/>
                <w:numId w:val="17"/>
              </w:numPr>
              <w:spacing w:before="100" w:beforeAutospacing="1" w:after="100" w:afterAutospacing="1" w:line="240" w:lineRule="auto"/>
              <w:ind w:left="450"/>
              <w:rPr>
                <w:rFonts w:ascii="Arial" w:eastAsia="Times New Roman" w:hAnsi="Arial" w:cs="Arial"/>
                <w:sz w:val="20"/>
                <w:szCs w:val="20"/>
                <w:lang w:eastAsia="en-AU"/>
              </w:rPr>
            </w:pPr>
            <w:proofErr w:type="gramStart"/>
            <w:r w:rsidRPr="00E27BDB">
              <w:rPr>
                <w:rFonts w:ascii="Arial" w:eastAsia="Times New Roman" w:hAnsi="Arial" w:cs="Arial"/>
                <w:sz w:val="20"/>
                <w:szCs w:val="20"/>
                <w:lang w:eastAsia="en-AU"/>
              </w:rPr>
              <w:t>ensuring</w:t>
            </w:r>
            <w:proofErr w:type="gramEnd"/>
            <w:r w:rsidRPr="00E27BDB">
              <w:rPr>
                <w:rFonts w:ascii="Arial" w:eastAsia="Times New Roman" w:hAnsi="Arial" w:cs="Arial"/>
                <w:sz w:val="20"/>
                <w:szCs w:val="20"/>
                <w:lang w:eastAsia="en-AU"/>
              </w:rPr>
              <w:t xml:space="preserve"> habitat trees are located outside a development footprint.  Where habitat trees are to be cleared, replacement fauna nesting boxes are provided at the rate of 1 nest box for every hollow removed.  Where hollows have not yet formed in trees &gt; 80cm in diameter at 1.3m height, 3 nest boxes are required for every habitat tree removed. </w:t>
            </w:r>
          </w:p>
          <w:p w:rsidR="00E27BDB" w:rsidRPr="00E27BDB" w:rsidRDefault="00E27BDB" w:rsidP="00E27BDB">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E27BDB">
              <w:rPr>
                <w:rFonts w:ascii="Arial" w:eastAsia="Times New Roman" w:hAnsi="Arial" w:cs="Arial"/>
                <w:sz w:val="20"/>
                <w:szCs w:val="20"/>
                <w:lang w:eastAsia="en-AU"/>
              </w:rPr>
              <w:t>providing safe, unimpeded, convenient and ongoing wildlife movement;</w:t>
            </w:r>
          </w:p>
          <w:p w:rsidR="00E27BDB" w:rsidRPr="00E27BDB" w:rsidRDefault="00E27BDB" w:rsidP="00E27BDB">
            <w:pPr>
              <w:numPr>
                <w:ilvl w:val="0"/>
                <w:numId w:val="17"/>
              </w:numPr>
              <w:spacing w:before="100" w:beforeAutospacing="1" w:after="100" w:afterAutospacing="1" w:line="240" w:lineRule="auto"/>
              <w:ind w:left="450"/>
              <w:rPr>
                <w:rFonts w:ascii="Arial" w:eastAsia="Times New Roman" w:hAnsi="Arial" w:cs="Arial"/>
                <w:sz w:val="20"/>
                <w:szCs w:val="20"/>
                <w:lang w:eastAsia="en-AU"/>
              </w:rPr>
            </w:pPr>
            <w:proofErr w:type="gramStart"/>
            <w:r w:rsidRPr="00E27BDB">
              <w:rPr>
                <w:rFonts w:ascii="Arial" w:eastAsia="Times New Roman" w:hAnsi="Arial" w:cs="Arial"/>
                <w:sz w:val="20"/>
                <w:szCs w:val="20"/>
                <w:lang w:eastAsia="en-AU"/>
              </w:rPr>
              <w:t>avoiding</w:t>
            </w:r>
            <w:proofErr w:type="gramEnd"/>
            <w:r w:rsidRPr="00E27BDB">
              <w:rPr>
                <w:rFonts w:ascii="Arial" w:eastAsia="Times New Roman" w:hAnsi="Arial" w:cs="Arial"/>
                <w:sz w:val="20"/>
                <w:szCs w:val="20"/>
                <w:lang w:eastAsia="en-AU"/>
              </w:rPr>
              <w:t xml:space="preserve"> creating fragmented and isolated patches of native vegetation.</w:t>
            </w:r>
          </w:p>
          <w:p w:rsidR="00E27BDB" w:rsidRPr="00E27BDB" w:rsidRDefault="00E27BDB" w:rsidP="00E27BDB">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E27BDB">
              <w:rPr>
                <w:rFonts w:ascii="Arial" w:eastAsia="Times New Roman" w:hAnsi="Arial" w:cs="Arial"/>
                <w:sz w:val="20"/>
                <w:szCs w:val="20"/>
                <w:lang w:eastAsia="en-AU"/>
              </w:rPr>
              <w:t>ensuring that biodiversity quality and integrity of habitats is not adversely impacted upon but are maintained and protected;</w:t>
            </w:r>
          </w:p>
          <w:p w:rsidR="00E27BDB" w:rsidRPr="00E27BDB" w:rsidRDefault="00E27BDB" w:rsidP="00E27BDB">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E27BDB">
              <w:rPr>
                <w:rFonts w:ascii="Arial" w:eastAsia="Times New Roman" w:hAnsi="Arial" w:cs="Arial"/>
                <w:sz w:val="20"/>
                <w:szCs w:val="20"/>
                <w:lang w:eastAsia="en-AU"/>
              </w:rPr>
              <w:t>ensuring that soil erosion and land degradation does not occur;</w:t>
            </w:r>
          </w:p>
          <w:p w:rsidR="00E27BDB" w:rsidRPr="00E27BDB" w:rsidRDefault="00E27BDB" w:rsidP="00E27BDB">
            <w:pPr>
              <w:numPr>
                <w:ilvl w:val="0"/>
                <w:numId w:val="17"/>
              </w:numPr>
              <w:spacing w:before="100" w:beforeAutospacing="1" w:after="100" w:afterAutospacing="1" w:line="240" w:lineRule="auto"/>
              <w:ind w:left="450"/>
              <w:rPr>
                <w:rFonts w:ascii="Arial" w:eastAsia="Times New Roman" w:hAnsi="Arial" w:cs="Arial"/>
                <w:sz w:val="20"/>
                <w:szCs w:val="20"/>
                <w:lang w:eastAsia="en-AU"/>
              </w:rPr>
            </w:pPr>
            <w:proofErr w:type="gramStart"/>
            <w:r w:rsidRPr="00E27BDB">
              <w:rPr>
                <w:rFonts w:ascii="Arial" w:eastAsia="Times New Roman" w:hAnsi="Arial" w:cs="Arial"/>
                <w:sz w:val="20"/>
                <w:szCs w:val="20"/>
                <w:lang w:eastAsia="en-AU"/>
              </w:rPr>
              <w:t>ensuring</w:t>
            </w:r>
            <w:proofErr w:type="gramEnd"/>
            <w:r w:rsidRPr="00E27BDB">
              <w:rPr>
                <w:rFonts w:ascii="Arial" w:eastAsia="Times New Roman" w:hAnsi="Arial" w:cs="Arial"/>
                <w:sz w:val="20"/>
                <w:szCs w:val="20"/>
                <w:lang w:eastAsia="en-AU"/>
              </w:rPr>
              <w:t xml:space="preserve"> that quality of surface water is not adversely impacted upon by providing effective vegetated buffers to water bodies. </w:t>
            </w:r>
          </w:p>
        </w:tc>
        <w:tc>
          <w:tcPr>
            <w:tcW w:w="1796"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No example provided</w:t>
            </w:r>
          </w:p>
        </w:tc>
        <w:tc>
          <w:tcPr>
            <w:tcW w:w="584"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r>
      <w:tr w:rsidR="00E27BDB" w:rsidRPr="00E27BDB" w:rsidTr="0052585D">
        <w:trPr>
          <w:tblCellSpacing w:w="15" w:type="dxa"/>
        </w:trPr>
        <w:tc>
          <w:tcPr>
            <w:tcW w:w="3800"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Noise</w:t>
            </w:r>
          </w:p>
        </w:tc>
        <w:tc>
          <w:tcPr>
            <w:tcW w:w="584" w:type="pct"/>
            <w:tcBorders>
              <w:top w:val="outset" w:sz="6" w:space="0" w:color="auto"/>
              <w:left w:val="outset" w:sz="6" w:space="0" w:color="auto"/>
              <w:bottom w:val="outset" w:sz="6" w:space="0" w:color="auto"/>
              <w:right w:val="outset" w:sz="6" w:space="0" w:color="auto"/>
            </w:tcBorders>
            <w:shd w:val="clear" w:color="auto" w:fill="CCCCCC"/>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shd w:val="clear" w:color="auto" w:fill="CCCCCC"/>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r>
      <w:tr w:rsidR="0052585D" w:rsidRPr="00E27BDB" w:rsidTr="0052585D">
        <w:trPr>
          <w:tblCellSpacing w:w="15" w:type="dxa"/>
        </w:trPr>
        <w:tc>
          <w:tcPr>
            <w:tcW w:w="1995"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PO30</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Noise attenuation structure (e.g. walls, barriers or fences):</w:t>
            </w:r>
          </w:p>
          <w:p w:rsidR="00E27BDB" w:rsidRPr="00E27BDB" w:rsidRDefault="00E27BDB" w:rsidP="00E27BDB">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contribute to safe and usable public spaces, through maintaining high levels of surveillance of parks, streets and roads that serve active transport purposes (e.g. existing or future pedestrian paths or cycle lanes </w:t>
            </w:r>
            <w:proofErr w:type="spellStart"/>
            <w:r w:rsidRPr="00E27BDB">
              <w:rPr>
                <w:rFonts w:ascii="Arial" w:eastAsia="Times New Roman" w:hAnsi="Arial" w:cs="Arial"/>
                <w:sz w:val="20"/>
                <w:szCs w:val="20"/>
                <w:lang w:eastAsia="en-AU"/>
              </w:rPr>
              <w:t>etc</w:t>
            </w:r>
            <w:proofErr w:type="spellEnd"/>
            <w:r w:rsidRPr="00E27BDB">
              <w:rPr>
                <w:rFonts w:ascii="Arial" w:eastAsia="Times New Roman" w:hAnsi="Arial" w:cs="Arial"/>
                <w:sz w:val="20"/>
                <w:szCs w:val="20"/>
                <w:lang w:eastAsia="en-AU"/>
              </w:rPr>
              <w:t xml:space="preserve">); </w:t>
            </w:r>
          </w:p>
          <w:p w:rsidR="00E27BDB" w:rsidRPr="00E27BDB" w:rsidRDefault="00E27BDB" w:rsidP="00E27BDB">
            <w:pPr>
              <w:numPr>
                <w:ilvl w:val="0"/>
                <w:numId w:val="18"/>
              </w:numPr>
              <w:spacing w:before="100" w:beforeAutospacing="1" w:after="100" w:afterAutospacing="1" w:line="240" w:lineRule="auto"/>
              <w:ind w:left="450"/>
              <w:rPr>
                <w:rFonts w:ascii="Arial" w:eastAsia="Times New Roman" w:hAnsi="Arial" w:cs="Arial"/>
                <w:sz w:val="20"/>
                <w:szCs w:val="20"/>
                <w:lang w:eastAsia="en-AU"/>
              </w:rPr>
            </w:pPr>
            <w:proofErr w:type="gramStart"/>
            <w:r w:rsidRPr="00E27BDB">
              <w:rPr>
                <w:rFonts w:ascii="Arial" w:eastAsia="Times New Roman" w:hAnsi="Arial" w:cs="Arial"/>
                <w:sz w:val="20"/>
                <w:szCs w:val="20"/>
                <w:lang w:eastAsia="en-AU"/>
              </w:rPr>
              <w:t>maintain</w:t>
            </w:r>
            <w:proofErr w:type="gramEnd"/>
            <w:r w:rsidRPr="00E27BDB">
              <w:rPr>
                <w:rFonts w:ascii="Arial" w:eastAsia="Times New Roman" w:hAnsi="Arial" w:cs="Arial"/>
                <w:sz w:val="20"/>
                <w:szCs w:val="20"/>
                <w:lang w:eastAsia="en-AU"/>
              </w:rPr>
              <w:t xml:space="preserve"> the amenity of the streetscape.</w:t>
            </w:r>
          </w:p>
          <w:tbl>
            <w:tblPr>
              <w:tblW w:w="604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43"/>
            </w:tblGrid>
            <w:tr w:rsidR="00E27BDB" w:rsidRPr="00E27BDB" w:rsidTr="0052585D">
              <w:trPr>
                <w:tblCellSpacing w:w="15" w:type="dxa"/>
              </w:trPr>
              <w:tc>
                <w:tcPr>
                  <w:tcW w:w="5983" w:type="dxa"/>
                  <w:vAlign w:val="center"/>
                  <w:hideMark/>
                </w:tcPr>
                <w:p w:rsidR="00E27BDB" w:rsidRPr="00E27BDB" w:rsidRDefault="00E27BDB" w:rsidP="00E27BDB">
                  <w:pPr>
                    <w:spacing w:before="150" w:after="150" w:line="240" w:lineRule="auto"/>
                    <w:rPr>
                      <w:rFonts w:ascii="Arial" w:eastAsia="Times New Roman" w:hAnsi="Arial" w:cs="Arial"/>
                      <w:sz w:val="20"/>
                      <w:szCs w:val="20"/>
                      <w:lang w:eastAsia="en-AU"/>
                    </w:rPr>
                  </w:pPr>
                  <w:r w:rsidRPr="00E27BDB">
                    <w:rPr>
                      <w:rFonts w:ascii="Arial" w:eastAsia="Times New Roman" w:hAnsi="Arial" w:cs="Arial"/>
                      <w:sz w:val="20"/>
                      <w:szCs w:val="20"/>
                      <w:lang w:eastAsia="en-AU"/>
                    </w:rPr>
                    <w:lastRenderedPageBreak/>
                    <w:t xml:space="preserve">Note - A noise impact assessment may be required to demonstrate compliance with this PO.  Noise impact assessments are to be prepared in accordance with Planning scheme policy - Noise. </w:t>
                  </w:r>
                </w:p>
              </w:tc>
            </w:tr>
            <w:tr w:rsidR="00E27BDB" w:rsidRPr="00E27BDB" w:rsidTr="0052585D">
              <w:trPr>
                <w:tblCellSpacing w:w="15" w:type="dxa"/>
              </w:trPr>
              <w:tc>
                <w:tcPr>
                  <w:tcW w:w="5983" w:type="dxa"/>
                  <w:vAlign w:val="center"/>
                  <w:hideMark/>
                </w:tcPr>
                <w:p w:rsidR="00E27BDB" w:rsidRPr="00E27BDB" w:rsidRDefault="00E27BDB" w:rsidP="00E27BDB">
                  <w:pPr>
                    <w:spacing w:before="150" w:after="150" w:line="240" w:lineRule="auto"/>
                    <w:rPr>
                      <w:rFonts w:ascii="Arial" w:eastAsia="Times New Roman" w:hAnsi="Arial" w:cs="Arial"/>
                      <w:sz w:val="20"/>
                      <w:szCs w:val="20"/>
                      <w:lang w:eastAsia="en-AU"/>
                    </w:rPr>
                  </w:pPr>
                  <w:r w:rsidRPr="00E27BDB">
                    <w:rPr>
                      <w:rFonts w:ascii="Arial" w:eastAsia="Times New Roman" w:hAnsi="Arial" w:cs="Arial"/>
                      <w:sz w:val="20"/>
                      <w:szCs w:val="20"/>
                      <w:lang w:eastAsia="en-AU"/>
                    </w:rPr>
                    <w:t>Note - Refer to Planning Scheme Policy – Integrated design for details and examples of noise attenuation structures.</w:t>
                  </w:r>
                </w:p>
              </w:tc>
            </w:tr>
          </w:tbl>
          <w:p w:rsidR="00E27BDB" w:rsidRPr="00E27BDB" w:rsidRDefault="00E27BDB" w:rsidP="00E27BDB">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lastRenderedPageBreak/>
              <w:t>E30</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Noise attenuation structures (e.g. walls, barriers or fences):</w:t>
            </w:r>
          </w:p>
          <w:p w:rsidR="00E27BDB" w:rsidRPr="00E27BDB" w:rsidRDefault="00E27BDB" w:rsidP="00E27BDB">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E27BDB">
              <w:rPr>
                <w:rFonts w:ascii="Arial" w:eastAsia="Times New Roman" w:hAnsi="Arial" w:cs="Arial"/>
                <w:sz w:val="20"/>
                <w:szCs w:val="20"/>
                <w:lang w:eastAsia="en-AU"/>
              </w:rPr>
              <w:t>are not visible from an adjoining road or public area unless;</w:t>
            </w:r>
          </w:p>
          <w:p w:rsidR="00E27BDB" w:rsidRPr="00E27BDB" w:rsidRDefault="00E27BDB" w:rsidP="0052585D">
            <w:pPr>
              <w:numPr>
                <w:ilvl w:val="0"/>
                <w:numId w:val="20"/>
              </w:numPr>
              <w:spacing w:before="100" w:beforeAutospacing="1" w:after="100" w:afterAutospacing="1" w:line="240" w:lineRule="auto"/>
              <w:ind w:left="833"/>
              <w:rPr>
                <w:rFonts w:ascii="Arial" w:eastAsia="Times New Roman" w:hAnsi="Arial" w:cs="Arial"/>
                <w:sz w:val="20"/>
                <w:szCs w:val="20"/>
                <w:lang w:eastAsia="en-AU"/>
              </w:rPr>
            </w:pPr>
            <w:r w:rsidRPr="00E27BDB">
              <w:rPr>
                <w:rFonts w:ascii="Arial" w:eastAsia="Times New Roman" w:hAnsi="Arial" w:cs="Arial"/>
                <w:sz w:val="20"/>
                <w:szCs w:val="20"/>
                <w:lang w:eastAsia="en-AU"/>
              </w:rPr>
              <w:t>adjoining a motorway or rail line; or</w:t>
            </w:r>
          </w:p>
          <w:p w:rsidR="00E27BDB" w:rsidRPr="00E27BDB" w:rsidRDefault="00E27BDB" w:rsidP="0052585D">
            <w:pPr>
              <w:numPr>
                <w:ilvl w:val="0"/>
                <w:numId w:val="20"/>
              </w:numPr>
              <w:spacing w:before="100" w:beforeAutospacing="1" w:after="100" w:afterAutospacing="1" w:line="240" w:lineRule="auto"/>
              <w:ind w:left="833"/>
              <w:rPr>
                <w:rFonts w:ascii="Arial" w:eastAsia="Times New Roman" w:hAnsi="Arial" w:cs="Arial"/>
                <w:sz w:val="20"/>
                <w:szCs w:val="20"/>
                <w:lang w:eastAsia="en-AU"/>
              </w:rPr>
            </w:pPr>
            <w:proofErr w:type="gramStart"/>
            <w:r w:rsidRPr="00E27BDB">
              <w:rPr>
                <w:rFonts w:ascii="Arial" w:eastAsia="Times New Roman" w:hAnsi="Arial" w:cs="Arial"/>
                <w:sz w:val="20"/>
                <w:szCs w:val="20"/>
                <w:lang w:eastAsia="en-AU"/>
              </w:rPr>
              <w:t>adjoining</w:t>
            </w:r>
            <w:proofErr w:type="gramEnd"/>
            <w:r w:rsidRPr="00E27BDB">
              <w:rPr>
                <w:rFonts w:ascii="Arial" w:eastAsia="Times New Roman" w:hAnsi="Arial" w:cs="Arial"/>
                <w:sz w:val="20"/>
                <w:szCs w:val="20"/>
                <w:lang w:eastAsia="en-AU"/>
              </w:rPr>
              <w:t xml:space="preserve"> part of an arterial road that does not serve an existing or future active transport purpose (e.g. pedestrian paths or cycle lanes) or where </w:t>
            </w:r>
            <w:r w:rsidRPr="00E27BDB">
              <w:rPr>
                <w:rFonts w:ascii="Arial" w:eastAsia="Times New Roman" w:hAnsi="Arial" w:cs="Arial"/>
                <w:sz w:val="20"/>
                <w:szCs w:val="20"/>
                <w:lang w:eastAsia="en-AU"/>
              </w:rPr>
              <w:lastRenderedPageBreak/>
              <w:t xml:space="preserve">attenuation through building location and materials is not possible.  </w:t>
            </w:r>
          </w:p>
          <w:p w:rsidR="00E27BDB" w:rsidRPr="00E27BDB" w:rsidRDefault="00E27BDB" w:rsidP="00E27BDB">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E27BDB">
              <w:rPr>
                <w:rFonts w:ascii="Arial" w:eastAsia="Times New Roman" w:hAnsi="Arial" w:cs="Arial"/>
                <w:sz w:val="20"/>
                <w:szCs w:val="20"/>
                <w:lang w:eastAsia="en-AU"/>
              </w:rPr>
              <w:t>do not remove existing or prevent future active transport routes or connections to the street network;</w:t>
            </w:r>
          </w:p>
          <w:p w:rsidR="00E27BDB" w:rsidRPr="00E27BDB" w:rsidRDefault="00E27BDB" w:rsidP="00E27BDB">
            <w:pPr>
              <w:numPr>
                <w:ilvl w:val="0"/>
                <w:numId w:val="21"/>
              </w:numPr>
              <w:spacing w:before="100" w:beforeAutospacing="1" w:after="100" w:afterAutospacing="1" w:line="240" w:lineRule="auto"/>
              <w:ind w:left="450"/>
              <w:rPr>
                <w:rFonts w:ascii="Arial" w:eastAsia="Times New Roman" w:hAnsi="Arial" w:cs="Arial"/>
                <w:sz w:val="20"/>
                <w:szCs w:val="20"/>
                <w:lang w:eastAsia="en-AU"/>
              </w:rPr>
            </w:pPr>
            <w:proofErr w:type="gramStart"/>
            <w:r w:rsidRPr="00E27BDB">
              <w:rPr>
                <w:rFonts w:ascii="Arial" w:eastAsia="Times New Roman" w:hAnsi="Arial" w:cs="Arial"/>
                <w:sz w:val="20"/>
                <w:szCs w:val="20"/>
                <w:lang w:eastAsia="en-AU"/>
              </w:rPr>
              <w:t>are</w:t>
            </w:r>
            <w:proofErr w:type="gramEnd"/>
            <w:r w:rsidRPr="00E27BDB">
              <w:rPr>
                <w:rFonts w:ascii="Arial" w:eastAsia="Times New Roman" w:hAnsi="Arial" w:cs="Arial"/>
                <w:sz w:val="20"/>
                <w:szCs w:val="20"/>
                <w:lang w:eastAsia="en-AU"/>
              </w:rPr>
              <w:t xml:space="preserve"> located, constructed and landscaped in accordance with Planning scheme policy - Integrated design.</w:t>
            </w:r>
          </w:p>
          <w:tbl>
            <w:tblPr>
              <w:tblW w:w="536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69"/>
            </w:tblGrid>
            <w:tr w:rsidR="00E27BDB" w:rsidRPr="00E27BDB" w:rsidTr="0052585D">
              <w:trPr>
                <w:tblCellSpacing w:w="15" w:type="dxa"/>
              </w:trPr>
              <w:tc>
                <w:tcPr>
                  <w:tcW w:w="5309" w:type="dxa"/>
                  <w:vAlign w:val="center"/>
                  <w:hideMark/>
                </w:tcPr>
                <w:p w:rsidR="00E27BDB" w:rsidRPr="00E27BDB" w:rsidRDefault="00E27BDB" w:rsidP="00E27BDB">
                  <w:pPr>
                    <w:spacing w:before="150" w:after="150" w:line="240" w:lineRule="auto"/>
                    <w:rPr>
                      <w:rFonts w:ascii="Arial" w:eastAsia="Times New Roman" w:hAnsi="Arial" w:cs="Arial"/>
                      <w:sz w:val="20"/>
                      <w:szCs w:val="20"/>
                      <w:lang w:eastAsia="en-AU"/>
                    </w:rPr>
                  </w:pPr>
                  <w:r w:rsidRPr="00E27BDB">
                    <w:rPr>
                      <w:rFonts w:ascii="Arial" w:eastAsia="Times New Roman" w:hAnsi="Arial" w:cs="Arial"/>
                      <w:sz w:val="20"/>
                      <w:szCs w:val="20"/>
                      <w:lang w:eastAsia="en-AU"/>
                    </w:rPr>
                    <w:t>Note - Refer to Planning Scheme Policy – Integrated design for details and examples of noise attenuation structures.</w:t>
                  </w:r>
                </w:p>
              </w:tc>
            </w:tr>
            <w:tr w:rsidR="00E27BDB" w:rsidRPr="00E27BDB" w:rsidTr="0052585D">
              <w:trPr>
                <w:tblCellSpacing w:w="15" w:type="dxa"/>
              </w:trPr>
              <w:tc>
                <w:tcPr>
                  <w:tcW w:w="5309" w:type="dxa"/>
                  <w:vAlign w:val="center"/>
                  <w:hideMark/>
                </w:tcPr>
                <w:p w:rsidR="00E27BDB" w:rsidRPr="00E27BDB" w:rsidRDefault="00E27BDB" w:rsidP="00E27BDB">
                  <w:pPr>
                    <w:spacing w:before="150" w:after="150" w:line="240" w:lineRule="auto"/>
                    <w:rPr>
                      <w:rFonts w:ascii="Arial" w:eastAsia="Times New Roman" w:hAnsi="Arial" w:cs="Arial"/>
                      <w:sz w:val="20"/>
                      <w:szCs w:val="20"/>
                      <w:lang w:eastAsia="en-AU"/>
                    </w:rPr>
                  </w:pPr>
                  <w:r w:rsidRPr="00E27BDB">
                    <w:rPr>
                      <w:rFonts w:ascii="Arial" w:eastAsia="Times New Roman" w:hAnsi="Arial" w:cs="Arial"/>
                      <w:sz w:val="20"/>
                      <w:szCs w:val="20"/>
                      <w:lang w:eastAsia="en-AU"/>
                    </w:rPr>
                    <w:t>Note - Refer to Overlay map – Active transport for future active transport routes.</w:t>
                  </w:r>
                </w:p>
              </w:tc>
            </w:tr>
          </w:tbl>
          <w:p w:rsidR="00E27BDB" w:rsidRPr="00E27BDB" w:rsidRDefault="00E27BDB" w:rsidP="00E27BDB">
            <w:pPr>
              <w:spacing w:after="0" w:line="240" w:lineRule="auto"/>
              <w:rPr>
                <w:rFonts w:ascii="Arial" w:eastAsia="Times New Roman" w:hAnsi="Arial" w:cs="Arial"/>
                <w:sz w:val="20"/>
                <w:szCs w:val="20"/>
                <w:lang w:eastAsia="en-AU"/>
              </w:rPr>
            </w:pPr>
          </w:p>
        </w:tc>
        <w:tc>
          <w:tcPr>
            <w:tcW w:w="584"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r>
    </w:tbl>
    <w:p w:rsidR="0052585D" w:rsidRDefault="0052585D"/>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912"/>
        <w:gridCol w:w="5529"/>
        <w:gridCol w:w="1739"/>
        <w:gridCol w:w="2202"/>
      </w:tblGrid>
      <w:tr w:rsidR="0052585D" w:rsidRPr="00E27BDB" w:rsidTr="0052585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2585D" w:rsidRPr="00E27BDB" w:rsidRDefault="0052585D" w:rsidP="00E27BDB">
            <w:pPr>
              <w:spacing w:before="150" w:after="150" w:line="240" w:lineRule="auto"/>
              <w:ind w:left="150" w:right="150"/>
              <w:jc w:val="center"/>
              <w:rPr>
                <w:rFonts w:ascii="Arial" w:eastAsia="Times New Roman" w:hAnsi="Arial" w:cs="Arial"/>
                <w:sz w:val="20"/>
                <w:szCs w:val="20"/>
                <w:lang w:eastAsia="en-AU"/>
              </w:rPr>
            </w:pPr>
            <w:r w:rsidRPr="00E27BDB">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52585D" w:rsidRPr="00E27BDB" w:rsidTr="00E27BDB">
              <w:trPr>
                <w:tblCellSpacing w:w="15" w:type="dxa"/>
              </w:trPr>
              <w:tc>
                <w:tcPr>
                  <w:tcW w:w="14419" w:type="dxa"/>
                  <w:shd w:val="clear" w:color="auto" w:fill="CCCCCC"/>
                  <w:vAlign w:val="center"/>
                  <w:hideMark/>
                </w:tcPr>
                <w:p w:rsidR="0052585D" w:rsidRPr="00E27BDB" w:rsidRDefault="0052585D"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52585D" w:rsidRPr="00E27BDB" w:rsidRDefault="0052585D" w:rsidP="00E27BDB">
            <w:pPr>
              <w:spacing w:before="150" w:after="150" w:line="240" w:lineRule="auto"/>
              <w:ind w:left="150" w:right="150"/>
              <w:jc w:val="center"/>
              <w:rPr>
                <w:rFonts w:ascii="Arial" w:eastAsia="Times New Roman" w:hAnsi="Arial" w:cs="Arial"/>
                <w:b/>
                <w:bCs/>
                <w:sz w:val="20"/>
                <w:szCs w:val="20"/>
                <w:lang w:eastAsia="en-AU"/>
              </w:rPr>
            </w:pPr>
          </w:p>
        </w:tc>
      </w:tr>
      <w:tr w:rsidR="0052585D" w:rsidRPr="00E27BDB" w:rsidTr="0052585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2585D" w:rsidRPr="00E27BDB" w:rsidRDefault="0052585D"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Bushfire hazard (refer Overlay map - Bushfire hazard to determine if the following assessment criteria apply)</w:t>
            </w:r>
          </w:p>
          <w:tbl>
            <w:tblPr>
              <w:tblW w:w="1525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56"/>
            </w:tblGrid>
            <w:tr w:rsidR="0052585D" w:rsidRPr="00E27BDB" w:rsidTr="00E639C4">
              <w:trPr>
                <w:tblCellSpacing w:w="15" w:type="dxa"/>
              </w:trPr>
              <w:tc>
                <w:tcPr>
                  <w:tcW w:w="15196" w:type="dxa"/>
                  <w:vAlign w:val="center"/>
                  <w:hideMark/>
                </w:tcPr>
                <w:p w:rsidR="0052585D" w:rsidRPr="00E27BDB" w:rsidRDefault="0052585D"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Note - The preparation of a bushfire management plan in accordance with Planning scheme policy – Bushfire prone areas can assist in demonstrating compliance with the following performance criteria. The identification of a development footprint will assist in demonstrating compliance with the following performance criteria. </w:t>
                  </w:r>
                </w:p>
              </w:tc>
            </w:tr>
          </w:tbl>
          <w:p w:rsidR="0052585D" w:rsidRPr="00E27BDB" w:rsidRDefault="0052585D" w:rsidP="00E27BDB">
            <w:pPr>
              <w:spacing w:before="150" w:after="150" w:line="240" w:lineRule="auto"/>
              <w:ind w:left="150" w:right="150"/>
              <w:rPr>
                <w:rFonts w:ascii="Arial" w:eastAsia="Times New Roman" w:hAnsi="Arial" w:cs="Arial"/>
                <w:b/>
                <w:bCs/>
                <w:sz w:val="20"/>
                <w:szCs w:val="20"/>
                <w:lang w:eastAsia="en-AU"/>
              </w:rPr>
            </w:pPr>
          </w:p>
        </w:tc>
      </w:tr>
      <w:tr w:rsidR="0052585D" w:rsidRPr="00E27BDB" w:rsidTr="00E639C4">
        <w:trPr>
          <w:tblCellSpacing w:w="15" w:type="dxa"/>
        </w:trPr>
        <w:tc>
          <w:tcPr>
            <w:tcW w:w="191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PO31</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Lots are designed to:</w:t>
            </w:r>
          </w:p>
          <w:p w:rsidR="00E27BDB" w:rsidRPr="00E27BDB" w:rsidRDefault="00E27BDB" w:rsidP="00E27BDB">
            <w:pPr>
              <w:numPr>
                <w:ilvl w:val="0"/>
                <w:numId w:val="22"/>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minimise the risk from bushfire hazard to each lot and provide the safest possible siting for buildings and structures;</w:t>
            </w:r>
          </w:p>
          <w:p w:rsidR="00E27BDB" w:rsidRPr="00E27BDB" w:rsidRDefault="00E27BDB" w:rsidP="00E27BDB">
            <w:pPr>
              <w:numPr>
                <w:ilvl w:val="0"/>
                <w:numId w:val="22"/>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lastRenderedPageBreak/>
              <w:t>limit the possible spread paths of bushfire within the reconfiguring;</w:t>
            </w:r>
          </w:p>
          <w:p w:rsidR="00E27BDB" w:rsidRPr="00E27BDB" w:rsidRDefault="00E27BDB" w:rsidP="00E27BDB">
            <w:pPr>
              <w:numPr>
                <w:ilvl w:val="0"/>
                <w:numId w:val="22"/>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achieve sufficient separation distance between development and hazardous vegetation to minimise the risk to future buildings and structures during bushfire events; </w:t>
            </w:r>
          </w:p>
          <w:p w:rsidR="00E27BDB" w:rsidRPr="00E27BDB" w:rsidRDefault="00E27BDB" w:rsidP="00E27BDB">
            <w:pPr>
              <w:numPr>
                <w:ilvl w:val="0"/>
                <w:numId w:val="22"/>
              </w:numPr>
              <w:spacing w:before="150" w:after="150" w:line="240" w:lineRule="auto"/>
              <w:ind w:left="600" w:right="150"/>
              <w:rPr>
                <w:rFonts w:ascii="Arial" w:eastAsia="Times New Roman" w:hAnsi="Arial" w:cs="Arial"/>
                <w:sz w:val="20"/>
                <w:szCs w:val="20"/>
                <w:lang w:eastAsia="en-AU"/>
              </w:rPr>
            </w:pPr>
            <w:proofErr w:type="gramStart"/>
            <w:r w:rsidRPr="00E27BDB">
              <w:rPr>
                <w:rFonts w:ascii="Arial" w:eastAsia="Times New Roman" w:hAnsi="Arial" w:cs="Arial"/>
                <w:sz w:val="20"/>
                <w:szCs w:val="20"/>
                <w:lang w:eastAsia="en-AU"/>
              </w:rPr>
              <w:t>maintain</w:t>
            </w:r>
            <w:proofErr w:type="gramEnd"/>
            <w:r w:rsidRPr="00E27BDB">
              <w:rPr>
                <w:rFonts w:ascii="Arial" w:eastAsia="Times New Roman" w:hAnsi="Arial" w:cs="Arial"/>
                <w:sz w:val="20"/>
                <w:szCs w:val="20"/>
                <w:lang w:eastAsia="en-AU"/>
              </w:rPr>
              <w:t xml:space="preserve"> the required level of functionality for emergency services and uses during and immediately after a natural hazard event. </w:t>
            </w:r>
          </w:p>
        </w:tc>
        <w:tc>
          <w:tcPr>
            <w:tcW w:w="178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lastRenderedPageBreak/>
              <w:t>E31</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Reconfiguring a lot ensures that all new lots are of an appropriate size, shape and layout to allow for the siting of future buildings being located: </w:t>
            </w:r>
          </w:p>
          <w:p w:rsidR="00E27BDB" w:rsidRPr="00E27BDB" w:rsidRDefault="00E27BDB" w:rsidP="00E27BDB">
            <w:pPr>
              <w:numPr>
                <w:ilvl w:val="0"/>
                <w:numId w:val="23"/>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within an appropriate development footprint;</w:t>
            </w:r>
          </w:p>
          <w:p w:rsidR="00E27BDB" w:rsidRPr="00E27BDB" w:rsidRDefault="00E27BDB" w:rsidP="00E27BDB">
            <w:pPr>
              <w:numPr>
                <w:ilvl w:val="0"/>
                <w:numId w:val="23"/>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within the lowest hazard locations on a lot;</w:t>
            </w:r>
          </w:p>
          <w:p w:rsidR="00E27BDB" w:rsidRPr="00E27BDB" w:rsidRDefault="00E27BDB" w:rsidP="00E27BDB">
            <w:pPr>
              <w:numPr>
                <w:ilvl w:val="0"/>
                <w:numId w:val="23"/>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lastRenderedPageBreak/>
              <w:t xml:space="preserve">to achieve minimum separation between development or development footprint and any source of bushfire hazard of 20m or the distance required to achieve a Bushfire Attack Level BAL (as identified under AS3959-2009), whichever is the greater; </w:t>
            </w:r>
          </w:p>
          <w:p w:rsidR="00E27BDB" w:rsidRPr="00E27BDB" w:rsidRDefault="00E27BDB" w:rsidP="00E27BDB">
            <w:pPr>
              <w:numPr>
                <w:ilvl w:val="0"/>
                <w:numId w:val="23"/>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to achieve a minimum separation between development or development footprint and any retained vegetation strips or small areas of vegetation of 10m or the distance required to achieve a Bushfire Attack Level BAL (as identified under AS3959-2009), whichever is the greater; </w:t>
            </w:r>
          </w:p>
          <w:p w:rsidR="00E27BDB" w:rsidRPr="00E27BDB" w:rsidRDefault="00E27BDB" w:rsidP="00E27BDB">
            <w:pPr>
              <w:numPr>
                <w:ilvl w:val="0"/>
                <w:numId w:val="23"/>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away from ridgelines and hilltops;</w:t>
            </w:r>
          </w:p>
          <w:p w:rsidR="00E27BDB" w:rsidRPr="00E27BDB" w:rsidRDefault="00E27BDB" w:rsidP="00E27BDB">
            <w:pPr>
              <w:numPr>
                <w:ilvl w:val="0"/>
                <w:numId w:val="23"/>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on land with a slope of less than 15%;</w:t>
            </w:r>
          </w:p>
          <w:p w:rsidR="00E27BDB" w:rsidRPr="00E27BDB" w:rsidRDefault="00E27BDB" w:rsidP="00E27BDB">
            <w:pPr>
              <w:numPr>
                <w:ilvl w:val="0"/>
                <w:numId w:val="23"/>
              </w:numPr>
              <w:spacing w:before="150" w:after="150" w:line="240" w:lineRule="auto"/>
              <w:ind w:left="600" w:right="150"/>
              <w:rPr>
                <w:rFonts w:ascii="Arial" w:eastAsia="Times New Roman" w:hAnsi="Arial" w:cs="Arial"/>
                <w:sz w:val="20"/>
                <w:szCs w:val="20"/>
                <w:lang w:eastAsia="en-AU"/>
              </w:rPr>
            </w:pPr>
            <w:proofErr w:type="gramStart"/>
            <w:r w:rsidRPr="00E27BDB">
              <w:rPr>
                <w:rFonts w:ascii="Arial" w:eastAsia="Times New Roman" w:hAnsi="Arial" w:cs="Arial"/>
                <w:sz w:val="20"/>
                <w:szCs w:val="20"/>
                <w:lang w:eastAsia="en-AU"/>
              </w:rPr>
              <w:t>away</w:t>
            </w:r>
            <w:proofErr w:type="gramEnd"/>
            <w:r w:rsidRPr="00E27BDB">
              <w:rPr>
                <w:rFonts w:ascii="Arial" w:eastAsia="Times New Roman" w:hAnsi="Arial" w:cs="Arial"/>
                <w:sz w:val="20"/>
                <w:szCs w:val="20"/>
                <w:lang w:eastAsia="en-AU"/>
              </w:rPr>
              <w:t xml:space="preserve"> from north to west facing slopes.</w:t>
            </w:r>
          </w:p>
        </w:tc>
        <w:tc>
          <w:tcPr>
            <w:tcW w:w="559"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r>
      <w:tr w:rsidR="0052585D" w:rsidRPr="00E27BDB" w:rsidTr="00E639C4">
        <w:trPr>
          <w:tblCellSpacing w:w="15" w:type="dxa"/>
        </w:trPr>
        <w:tc>
          <w:tcPr>
            <w:tcW w:w="191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lastRenderedPageBreak/>
              <w:t>PO32</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Lots provide adequate water supply and infrastructure to support fire-fighting.</w:t>
            </w:r>
          </w:p>
        </w:tc>
        <w:tc>
          <w:tcPr>
            <w:tcW w:w="178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E32</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For water supply purposes, reconfiguring a lot ensures that:</w:t>
            </w:r>
          </w:p>
          <w:p w:rsidR="00E27BDB" w:rsidRPr="00E27BDB" w:rsidRDefault="00E27BDB" w:rsidP="00E27BDB">
            <w:pPr>
              <w:numPr>
                <w:ilvl w:val="0"/>
                <w:numId w:val="24"/>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lots have access to a reticulated water supply  provided by a distributer retailer for the area; or</w:t>
            </w:r>
          </w:p>
          <w:p w:rsidR="00E27BDB" w:rsidRPr="00E27BDB" w:rsidRDefault="00E27BDB" w:rsidP="00E27BDB">
            <w:pPr>
              <w:numPr>
                <w:ilvl w:val="0"/>
                <w:numId w:val="24"/>
              </w:numPr>
              <w:spacing w:before="150" w:after="150" w:line="240" w:lineRule="auto"/>
              <w:ind w:left="600" w:right="150"/>
              <w:rPr>
                <w:rFonts w:ascii="Arial" w:eastAsia="Times New Roman" w:hAnsi="Arial" w:cs="Arial"/>
                <w:sz w:val="20"/>
                <w:szCs w:val="20"/>
                <w:lang w:eastAsia="en-AU"/>
              </w:rPr>
            </w:pPr>
            <w:proofErr w:type="gramStart"/>
            <w:r w:rsidRPr="00E27BDB">
              <w:rPr>
                <w:rFonts w:ascii="Arial" w:eastAsia="Times New Roman" w:hAnsi="Arial" w:cs="Arial"/>
                <w:sz w:val="20"/>
                <w:szCs w:val="20"/>
                <w:lang w:eastAsia="en-AU"/>
              </w:rPr>
              <w:t>where</w:t>
            </w:r>
            <w:proofErr w:type="gramEnd"/>
            <w:r w:rsidRPr="00E27BDB">
              <w:rPr>
                <w:rFonts w:ascii="Arial" w:eastAsia="Times New Roman" w:hAnsi="Arial" w:cs="Arial"/>
                <w:sz w:val="20"/>
                <w:szCs w:val="20"/>
                <w:lang w:eastAsia="en-AU"/>
              </w:rPr>
              <w:t xml:space="preserve"> no reticulated water supply is available, on-site fire fighting water storage containing not less than 10000 litres and located within a development footprint. </w:t>
            </w:r>
          </w:p>
        </w:tc>
        <w:tc>
          <w:tcPr>
            <w:tcW w:w="559"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r>
      <w:tr w:rsidR="0052585D" w:rsidRPr="00E27BDB" w:rsidTr="00E639C4">
        <w:trPr>
          <w:tblCellSpacing w:w="15" w:type="dxa"/>
        </w:trPr>
        <w:tc>
          <w:tcPr>
            <w:tcW w:w="191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PO33</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Lots are designed to achieve:</w:t>
            </w:r>
          </w:p>
          <w:p w:rsidR="00E27BDB" w:rsidRPr="00E27BDB" w:rsidRDefault="00E27BDB" w:rsidP="00E27BDB">
            <w:pPr>
              <w:numPr>
                <w:ilvl w:val="0"/>
                <w:numId w:val="25"/>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safe site access by avoiding potential entrapment situations;</w:t>
            </w:r>
          </w:p>
          <w:p w:rsidR="00E27BDB" w:rsidRPr="00E27BDB" w:rsidRDefault="00E27BDB" w:rsidP="00E27BDB">
            <w:pPr>
              <w:numPr>
                <w:ilvl w:val="0"/>
                <w:numId w:val="25"/>
              </w:numPr>
              <w:spacing w:before="150" w:after="150" w:line="240" w:lineRule="auto"/>
              <w:ind w:left="600" w:right="150"/>
              <w:rPr>
                <w:rFonts w:ascii="Arial" w:eastAsia="Times New Roman" w:hAnsi="Arial" w:cs="Arial"/>
                <w:sz w:val="20"/>
                <w:szCs w:val="20"/>
                <w:lang w:eastAsia="en-AU"/>
              </w:rPr>
            </w:pPr>
            <w:proofErr w:type="gramStart"/>
            <w:r w:rsidRPr="00E27BDB">
              <w:rPr>
                <w:rFonts w:ascii="Arial" w:eastAsia="Times New Roman" w:hAnsi="Arial" w:cs="Arial"/>
                <w:sz w:val="20"/>
                <w:szCs w:val="20"/>
                <w:lang w:eastAsia="en-AU"/>
              </w:rPr>
              <w:t>accessibility</w:t>
            </w:r>
            <w:proofErr w:type="gramEnd"/>
            <w:r w:rsidRPr="00E27BDB">
              <w:rPr>
                <w:rFonts w:ascii="Arial" w:eastAsia="Times New Roman" w:hAnsi="Arial" w:cs="Arial"/>
                <w:sz w:val="20"/>
                <w:szCs w:val="20"/>
                <w:lang w:eastAsia="en-AU"/>
              </w:rPr>
              <w:t xml:space="preserve"> and manoeuvring for fire-fighting during bushfire.</w:t>
            </w:r>
          </w:p>
        </w:tc>
        <w:tc>
          <w:tcPr>
            <w:tcW w:w="178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PO33</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Reconfiguring a lot ensures a new lot is provided with:</w:t>
            </w:r>
          </w:p>
          <w:p w:rsidR="00E27BDB" w:rsidRPr="00E27BDB" w:rsidRDefault="00E27BDB" w:rsidP="00E27BDB">
            <w:pPr>
              <w:numPr>
                <w:ilvl w:val="0"/>
                <w:numId w:val="26"/>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direct road access and egress to public roads;</w:t>
            </w:r>
          </w:p>
          <w:p w:rsidR="00E27BDB" w:rsidRPr="00E27BDB" w:rsidRDefault="00E27BDB" w:rsidP="00E27BDB">
            <w:pPr>
              <w:numPr>
                <w:ilvl w:val="0"/>
                <w:numId w:val="26"/>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an alternative access where the private driveway is longer than 100m to reach a public road;</w:t>
            </w:r>
          </w:p>
          <w:p w:rsidR="00E27BDB" w:rsidRPr="00E27BDB" w:rsidRDefault="00E27BDB" w:rsidP="00E27BDB">
            <w:pPr>
              <w:numPr>
                <w:ilvl w:val="0"/>
                <w:numId w:val="26"/>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driveway access to a public road that has a gradient no greater than 12.5%;</w:t>
            </w:r>
          </w:p>
          <w:p w:rsidR="00E27BDB" w:rsidRPr="00E27BDB" w:rsidRDefault="00E27BDB" w:rsidP="00E27BDB">
            <w:pPr>
              <w:numPr>
                <w:ilvl w:val="0"/>
                <w:numId w:val="26"/>
              </w:numPr>
              <w:spacing w:before="150" w:after="150" w:line="240" w:lineRule="auto"/>
              <w:ind w:left="600" w:right="150"/>
              <w:rPr>
                <w:rFonts w:ascii="Arial" w:eastAsia="Times New Roman" w:hAnsi="Arial" w:cs="Arial"/>
                <w:sz w:val="20"/>
                <w:szCs w:val="20"/>
                <w:lang w:eastAsia="en-AU"/>
              </w:rPr>
            </w:pPr>
            <w:proofErr w:type="gramStart"/>
            <w:r w:rsidRPr="00E27BDB">
              <w:rPr>
                <w:rFonts w:ascii="Arial" w:eastAsia="Times New Roman" w:hAnsi="Arial" w:cs="Arial"/>
                <w:sz w:val="20"/>
                <w:szCs w:val="20"/>
                <w:lang w:eastAsia="en-AU"/>
              </w:rPr>
              <w:lastRenderedPageBreak/>
              <w:t>minimum</w:t>
            </w:r>
            <w:proofErr w:type="gramEnd"/>
            <w:r w:rsidRPr="00E27BDB">
              <w:rPr>
                <w:rFonts w:ascii="Arial" w:eastAsia="Times New Roman" w:hAnsi="Arial" w:cs="Arial"/>
                <w:sz w:val="20"/>
                <w:szCs w:val="20"/>
                <w:lang w:eastAsia="en-AU"/>
              </w:rPr>
              <w:t xml:space="preserve"> width of 3.5m.</w:t>
            </w:r>
          </w:p>
        </w:tc>
        <w:tc>
          <w:tcPr>
            <w:tcW w:w="559"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r>
      <w:tr w:rsidR="0052585D" w:rsidRPr="00E27BDB" w:rsidTr="00E639C4">
        <w:trPr>
          <w:tblCellSpacing w:w="15" w:type="dxa"/>
        </w:trPr>
        <w:tc>
          <w:tcPr>
            <w:tcW w:w="191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lastRenderedPageBreak/>
              <w:t>PO34</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The road layout and design supports:</w:t>
            </w:r>
          </w:p>
          <w:p w:rsidR="00E27BDB" w:rsidRPr="00E27BDB" w:rsidRDefault="00E27BDB" w:rsidP="00E27BDB">
            <w:pPr>
              <w:numPr>
                <w:ilvl w:val="0"/>
                <w:numId w:val="27"/>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safe and efficient emergency services access to all lots; and manoeuvring within the subdivision;</w:t>
            </w:r>
          </w:p>
          <w:p w:rsidR="00E27BDB" w:rsidRPr="00E27BDB" w:rsidRDefault="00E27BDB" w:rsidP="00E27BDB">
            <w:pPr>
              <w:numPr>
                <w:ilvl w:val="0"/>
                <w:numId w:val="27"/>
              </w:numPr>
              <w:spacing w:before="150" w:after="150" w:line="240" w:lineRule="auto"/>
              <w:ind w:left="600" w:right="150"/>
              <w:rPr>
                <w:rFonts w:ascii="Arial" w:eastAsia="Times New Roman" w:hAnsi="Arial" w:cs="Arial"/>
                <w:sz w:val="20"/>
                <w:szCs w:val="20"/>
                <w:lang w:eastAsia="en-AU"/>
              </w:rPr>
            </w:pPr>
            <w:proofErr w:type="gramStart"/>
            <w:r w:rsidRPr="00E27BDB">
              <w:rPr>
                <w:rFonts w:ascii="Arial" w:eastAsia="Times New Roman" w:hAnsi="Arial" w:cs="Arial"/>
                <w:sz w:val="20"/>
                <w:szCs w:val="20"/>
                <w:lang w:eastAsia="en-AU"/>
              </w:rPr>
              <w:t>availability</w:t>
            </w:r>
            <w:proofErr w:type="gramEnd"/>
            <w:r w:rsidRPr="00E27BDB">
              <w:rPr>
                <w:rFonts w:ascii="Arial" w:eastAsia="Times New Roman" w:hAnsi="Arial" w:cs="Arial"/>
                <w:sz w:val="20"/>
                <w:szCs w:val="20"/>
                <w:lang w:eastAsia="en-AU"/>
              </w:rPr>
              <w:t xml:space="preserve"> and maintenance of access routes for the purpose of safe evacuation.</w:t>
            </w:r>
          </w:p>
        </w:tc>
        <w:tc>
          <w:tcPr>
            <w:tcW w:w="178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E34</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Reconfiguring a lot provides a road layout which:</w:t>
            </w:r>
          </w:p>
          <w:p w:rsidR="00E27BDB" w:rsidRPr="00E27BDB" w:rsidRDefault="00E27BDB" w:rsidP="00E27BDB">
            <w:pPr>
              <w:numPr>
                <w:ilvl w:val="0"/>
                <w:numId w:val="28"/>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includes a perimeter road that separating the new lots from hazardous vegetation on adjacent lots incorporating by:</w:t>
            </w:r>
          </w:p>
          <w:p w:rsidR="00E27BDB" w:rsidRPr="00E27BDB" w:rsidRDefault="00E27BDB" w:rsidP="00E27BDB">
            <w:pPr>
              <w:numPr>
                <w:ilvl w:val="1"/>
                <w:numId w:val="28"/>
              </w:numPr>
              <w:spacing w:before="150" w:after="150" w:line="240" w:lineRule="auto"/>
              <w:ind w:left="10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a cleared width of 20m;</w:t>
            </w:r>
          </w:p>
          <w:p w:rsidR="00E27BDB" w:rsidRPr="00E27BDB" w:rsidRDefault="00E27BDB" w:rsidP="00E27BDB">
            <w:pPr>
              <w:numPr>
                <w:ilvl w:val="1"/>
                <w:numId w:val="28"/>
              </w:numPr>
              <w:spacing w:before="150" w:after="150" w:line="240" w:lineRule="auto"/>
              <w:ind w:left="10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road gradients not exceeding 12.5%;</w:t>
            </w:r>
          </w:p>
          <w:p w:rsidR="00E27BDB" w:rsidRPr="00E27BDB" w:rsidRDefault="00E27BDB" w:rsidP="00E27BDB">
            <w:pPr>
              <w:numPr>
                <w:ilvl w:val="1"/>
                <w:numId w:val="28"/>
              </w:numPr>
              <w:spacing w:before="150" w:after="150" w:line="240" w:lineRule="auto"/>
              <w:ind w:left="10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pavement and surface treatment capable of being used by emergency vehicles;</w:t>
            </w:r>
          </w:p>
          <w:p w:rsidR="00E27BDB" w:rsidRPr="00E27BDB" w:rsidRDefault="00E27BDB" w:rsidP="00E27BDB">
            <w:pPr>
              <w:numPr>
                <w:ilvl w:val="1"/>
                <w:numId w:val="28"/>
              </w:numPr>
              <w:spacing w:before="150" w:after="150" w:line="240" w:lineRule="auto"/>
              <w:ind w:left="10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Turning areas for </w:t>
            </w:r>
            <w:proofErr w:type="spellStart"/>
            <w:r w:rsidRPr="00E27BDB">
              <w:rPr>
                <w:rFonts w:ascii="Arial" w:eastAsia="Times New Roman" w:hAnsi="Arial" w:cs="Arial"/>
                <w:sz w:val="20"/>
                <w:szCs w:val="20"/>
                <w:lang w:eastAsia="en-AU"/>
              </w:rPr>
              <w:t>fire fighting</w:t>
            </w:r>
            <w:proofErr w:type="spellEnd"/>
            <w:r w:rsidRPr="00E27BDB">
              <w:rPr>
                <w:rFonts w:ascii="Arial" w:eastAsia="Times New Roman" w:hAnsi="Arial" w:cs="Arial"/>
                <w:sz w:val="20"/>
                <w:szCs w:val="20"/>
                <w:lang w:eastAsia="en-AU"/>
              </w:rPr>
              <w:t xml:space="preserve"> appliances in accordance with Qld Fire and Emergency Services' Fire Hydrant and Vehicle Access Guidelines. </w:t>
            </w:r>
          </w:p>
          <w:p w:rsidR="00E27BDB" w:rsidRPr="00E27BDB" w:rsidRDefault="00E27BDB" w:rsidP="00E27BDB">
            <w:pPr>
              <w:numPr>
                <w:ilvl w:val="0"/>
                <w:numId w:val="28"/>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Or if the above is not practicable, a fire maintenance trail separates the lots from hazardous vegetation on adjacent lots incorporating: </w:t>
            </w:r>
          </w:p>
          <w:p w:rsidR="00E27BDB" w:rsidRPr="00E27BDB" w:rsidRDefault="00E27BDB" w:rsidP="00E27BDB">
            <w:pPr>
              <w:numPr>
                <w:ilvl w:val="1"/>
                <w:numId w:val="29"/>
              </w:numPr>
              <w:spacing w:before="150" w:after="150" w:line="240" w:lineRule="auto"/>
              <w:ind w:left="10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a minimum cleared width of 6m and minimum formed width of 4m;</w:t>
            </w:r>
          </w:p>
          <w:p w:rsidR="00E27BDB" w:rsidRPr="00E27BDB" w:rsidRDefault="00E27BDB" w:rsidP="00E27BDB">
            <w:pPr>
              <w:numPr>
                <w:ilvl w:val="1"/>
                <w:numId w:val="29"/>
              </w:numPr>
              <w:spacing w:before="150" w:after="150" w:line="240" w:lineRule="auto"/>
              <w:ind w:left="10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gradient not exceeding 12.5%;</w:t>
            </w:r>
          </w:p>
          <w:p w:rsidR="00E27BDB" w:rsidRPr="00E27BDB" w:rsidRDefault="00E27BDB" w:rsidP="00E27BDB">
            <w:pPr>
              <w:numPr>
                <w:ilvl w:val="1"/>
                <w:numId w:val="29"/>
              </w:numPr>
              <w:spacing w:before="150" w:after="150" w:line="240" w:lineRule="auto"/>
              <w:ind w:left="10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cross slope not exceeding 10%;</w:t>
            </w:r>
          </w:p>
          <w:p w:rsidR="00E27BDB" w:rsidRPr="00E27BDB" w:rsidRDefault="00E27BDB" w:rsidP="00E27BDB">
            <w:pPr>
              <w:numPr>
                <w:ilvl w:val="1"/>
                <w:numId w:val="29"/>
              </w:numPr>
              <w:spacing w:before="150" w:after="150" w:line="240" w:lineRule="auto"/>
              <w:ind w:left="10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a formed width and erosion control devices to the standards specified in Planning scheme policy - Integrated design;</w:t>
            </w:r>
          </w:p>
          <w:p w:rsidR="00E27BDB" w:rsidRPr="00E27BDB" w:rsidRDefault="00E27BDB" w:rsidP="00E27BDB">
            <w:pPr>
              <w:numPr>
                <w:ilvl w:val="1"/>
                <w:numId w:val="29"/>
              </w:numPr>
              <w:spacing w:before="150" w:after="150" w:line="240" w:lineRule="auto"/>
              <w:ind w:left="10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a turning circle or turnaround area at the end of the trail to allow fire fighting vehicles to manoeuvre;</w:t>
            </w:r>
          </w:p>
          <w:p w:rsidR="00E27BDB" w:rsidRPr="00E27BDB" w:rsidRDefault="00E27BDB" w:rsidP="00E27BDB">
            <w:pPr>
              <w:numPr>
                <w:ilvl w:val="1"/>
                <w:numId w:val="29"/>
              </w:numPr>
              <w:spacing w:before="150" w:after="150" w:line="240" w:lineRule="auto"/>
              <w:ind w:left="10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passing bays and turning/reversing bays every 200m;</w:t>
            </w:r>
          </w:p>
          <w:p w:rsidR="00E27BDB" w:rsidRPr="00E27BDB" w:rsidRDefault="00E27BDB" w:rsidP="00E27BDB">
            <w:pPr>
              <w:numPr>
                <w:ilvl w:val="1"/>
                <w:numId w:val="29"/>
              </w:numPr>
              <w:spacing w:before="150" w:after="150" w:line="240" w:lineRule="auto"/>
              <w:ind w:left="1050" w:right="150"/>
              <w:rPr>
                <w:rFonts w:ascii="Arial" w:eastAsia="Times New Roman" w:hAnsi="Arial" w:cs="Arial"/>
                <w:sz w:val="20"/>
                <w:szCs w:val="20"/>
                <w:lang w:eastAsia="en-AU"/>
              </w:rPr>
            </w:pPr>
            <w:r w:rsidRPr="00E27BDB">
              <w:rPr>
                <w:rFonts w:ascii="Arial" w:eastAsia="Times New Roman" w:hAnsi="Arial" w:cs="Arial"/>
                <w:sz w:val="20"/>
                <w:szCs w:val="20"/>
                <w:lang w:eastAsia="en-AU"/>
              </w:rPr>
              <w:lastRenderedPageBreak/>
              <w:t> </w:t>
            </w:r>
            <w:proofErr w:type="gramStart"/>
            <w:r w:rsidRPr="00E27BDB">
              <w:rPr>
                <w:rFonts w:ascii="Arial" w:eastAsia="Times New Roman" w:hAnsi="Arial" w:cs="Arial"/>
                <w:sz w:val="20"/>
                <w:szCs w:val="20"/>
                <w:lang w:eastAsia="en-AU"/>
              </w:rPr>
              <w:t>an</w:t>
            </w:r>
            <w:proofErr w:type="gramEnd"/>
            <w:r w:rsidRPr="00E27BDB">
              <w:rPr>
                <w:rFonts w:ascii="Arial" w:eastAsia="Times New Roman" w:hAnsi="Arial" w:cs="Arial"/>
                <w:sz w:val="20"/>
                <w:szCs w:val="20"/>
                <w:lang w:eastAsia="en-AU"/>
              </w:rPr>
              <w:t xml:space="preserve"> access easement that is granted in favour of the Council and the Queensland Fire and Rescue Service or located on public land. </w:t>
            </w:r>
          </w:p>
          <w:p w:rsidR="00E27BDB" w:rsidRPr="00E27BDB" w:rsidRDefault="00E27BDB" w:rsidP="00E27BDB">
            <w:pPr>
              <w:numPr>
                <w:ilvl w:val="0"/>
                <w:numId w:val="29"/>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excludes cul-de-sacs, except where a perimeter road with a cleared width of 20m isolates the lots from hazardous vegetation on adjacent lots; and </w:t>
            </w:r>
          </w:p>
          <w:p w:rsidR="00E27BDB" w:rsidRPr="00E27BDB" w:rsidRDefault="00E27BDB" w:rsidP="00E27BDB">
            <w:pPr>
              <w:numPr>
                <w:ilvl w:val="0"/>
                <w:numId w:val="29"/>
              </w:numPr>
              <w:spacing w:before="150" w:after="150" w:line="240" w:lineRule="auto"/>
              <w:ind w:left="600" w:right="150"/>
              <w:rPr>
                <w:rFonts w:ascii="Arial" w:eastAsia="Times New Roman" w:hAnsi="Arial" w:cs="Arial"/>
                <w:sz w:val="20"/>
                <w:szCs w:val="20"/>
                <w:lang w:eastAsia="en-AU"/>
              </w:rPr>
            </w:pPr>
            <w:proofErr w:type="gramStart"/>
            <w:r w:rsidRPr="00E27BDB">
              <w:rPr>
                <w:rFonts w:ascii="Arial" w:eastAsia="Times New Roman" w:hAnsi="Arial" w:cs="Arial"/>
                <w:sz w:val="20"/>
                <w:szCs w:val="20"/>
                <w:lang w:eastAsia="en-AU"/>
              </w:rPr>
              <w:t>excludes</w:t>
            </w:r>
            <w:proofErr w:type="gramEnd"/>
            <w:r w:rsidRPr="00E27BDB">
              <w:rPr>
                <w:rFonts w:ascii="Arial" w:eastAsia="Times New Roman" w:hAnsi="Arial" w:cs="Arial"/>
                <w:sz w:val="20"/>
                <w:szCs w:val="20"/>
                <w:lang w:eastAsia="en-AU"/>
              </w:rPr>
              <w:t xml:space="preserve"> dead-end roads.</w:t>
            </w:r>
          </w:p>
        </w:tc>
        <w:tc>
          <w:tcPr>
            <w:tcW w:w="559"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r>
      <w:tr w:rsidR="00E639C4" w:rsidRPr="00E27BDB" w:rsidTr="00E639C4">
        <w:trPr>
          <w:trHeight w:val="570"/>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639C4" w:rsidRPr="00E27BDB" w:rsidRDefault="00E639C4"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lastRenderedPageBreak/>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E639C4" w:rsidRPr="00E27BDB" w:rsidTr="00E27BDB">
              <w:trPr>
                <w:trHeight w:val="540"/>
                <w:tblCellSpacing w:w="15" w:type="dxa"/>
              </w:trPr>
              <w:tc>
                <w:tcPr>
                  <w:tcW w:w="14419" w:type="dxa"/>
                  <w:vAlign w:val="center"/>
                  <w:hideMark/>
                </w:tcPr>
                <w:p w:rsidR="00E639C4" w:rsidRPr="00E27BDB" w:rsidRDefault="00E639C4"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Note - the identification of a development footprint will assist in demonstrating compliance with the following performance standards. </w:t>
                  </w:r>
                </w:p>
                <w:p w:rsidR="00E639C4" w:rsidRPr="00E27BDB" w:rsidRDefault="00E639C4" w:rsidP="00E27BDB">
                  <w:pPr>
                    <w:spacing w:after="0" w:line="240" w:lineRule="auto"/>
                    <w:rPr>
                      <w:rFonts w:ascii="Arial" w:eastAsia="Times New Roman" w:hAnsi="Arial" w:cs="Arial"/>
                      <w:sz w:val="20"/>
                      <w:szCs w:val="20"/>
                      <w:lang w:eastAsia="en-AU"/>
                    </w:rPr>
                  </w:pPr>
                </w:p>
                <w:p w:rsidR="00E639C4" w:rsidRPr="00E27BDB" w:rsidRDefault="00E639C4"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E639C4" w:rsidRPr="00E27BDB" w:rsidRDefault="00E639C4" w:rsidP="00E27BDB">
            <w:pPr>
              <w:spacing w:before="150" w:after="150" w:line="240" w:lineRule="auto"/>
              <w:ind w:left="150" w:right="150"/>
              <w:rPr>
                <w:rFonts w:ascii="Arial" w:eastAsia="Times New Roman" w:hAnsi="Arial" w:cs="Arial"/>
                <w:b/>
                <w:bCs/>
                <w:sz w:val="20"/>
                <w:szCs w:val="20"/>
                <w:lang w:eastAsia="en-AU"/>
              </w:rPr>
            </w:pPr>
          </w:p>
        </w:tc>
      </w:tr>
      <w:tr w:rsidR="0052585D" w:rsidRPr="00E27BDB" w:rsidTr="00E639C4">
        <w:trPr>
          <w:tblCellSpacing w:w="15" w:type="dxa"/>
        </w:trPr>
        <w:tc>
          <w:tcPr>
            <w:tcW w:w="1918" w:type="pct"/>
            <w:tcBorders>
              <w:top w:val="outset" w:sz="6" w:space="0" w:color="auto"/>
              <w:left w:val="outset" w:sz="6" w:space="0" w:color="auto"/>
              <w:bottom w:val="outset" w:sz="6" w:space="0" w:color="auto"/>
              <w:right w:val="outset" w:sz="6" w:space="0" w:color="auto"/>
            </w:tcBorders>
            <w:vAlign w:val="center"/>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PO35</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No new boundaries are located within 2m of High Value Areas.</w:t>
            </w:r>
          </w:p>
        </w:tc>
        <w:tc>
          <w:tcPr>
            <w:tcW w:w="178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No example provided.</w:t>
            </w:r>
          </w:p>
        </w:tc>
        <w:tc>
          <w:tcPr>
            <w:tcW w:w="559"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r>
      <w:tr w:rsidR="0052585D" w:rsidRPr="00E27BDB" w:rsidTr="00E639C4">
        <w:trPr>
          <w:tblCellSpacing w:w="15" w:type="dxa"/>
        </w:trPr>
        <w:tc>
          <w:tcPr>
            <w:tcW w:w="1918" w:type="pct"/>
            <w:tcBorders>
              <w:top w:val="outset" w:sz="6" w:space="0" w:color="auto"/>
              <w:left w:val="outset" w:sz="6" w:space="0" w:color="auto"/>
              <w:bottom w:val="outset" w:sz="6" w:space="0" w:color="auto"/>
              <w:right w:val="outset" w:sz="6" w:space="0" w:color="auto"/>
            </w:tcBorders>
            <w:vAlign w:val="center"/>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PO36</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Lots are designed to:</w:t>
            </w:r>
          </w:p>
          <w:p w:rsidR="00E27BDB" w:rsidRPr="00E27BDB" w:rsidRDefault="00E27BDB" w:rsidP="00E27BDB">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E27BDB">
              <w:rPr>
                <w:rFonts w:ascii="Arial" w:eastAsia="Times New Roman" w:hAnsi="Arial" w:cs="Arial"/>
                <w:sz w:val="20"/>
                <w:szCs w:val="20"/>
                <w:lang w:eastAsia="en-AU"/>
              </w:rPr>
              <w:t>minimise the extent of encroachment into the MLES waterway buffer or a MLES wetland buffer;</w:t>
            </w:r>
          </w:p>
          <w:p w:rsidR="00E27BDB" w:rsidRPr="00E27BDB" w:rsidRDefault="00E27BDB" w:rsidP="00E27BDB">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E27BDB">
              <w:rPr>
                <w:rFonts w:ascii="Arial" w:eastAsia="Times New Roman" w:hAnsi="Arial" w:cs="Arial"/>
                <w:sz w:val="20"/>
                <w:szCs w:val="20"/>
                <w:lang w:eastAsia="en-AU"/>
              </w:rPr>
              <w:t>ensure quality and integrity of biodiversity and ecological values is not adversely impacted upon but are maintained and protected;</w:t>
            </w:r>
          </w:p>
          <w:p w:rsidR="00E27BDB" w:rsidRPr="00E27BDB" w:rsidRDefault="00E27BDB" w:rsidP="00E27BDB">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incorporate native vegetation and habitat trees into the overall subdivision design, development layout, on-street amenity and landscaping where practicable; </w:t>
            </w:r>
          </w:p>
          <w:p w:rsidR="00E27BDB" w:rsidRPr="00E27BDB" w:rsidRDefault="00E27BDB" w:rsidP="00E27BDB">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E27BDB">
              <w:rPr>
                <w:rFonts w:ascii="Arial" w:eastAsia="Times New Roman" w:hAnsi="Arial" w:cs="Arial"/>
                <w:sz w:val="20"/>
                <w:szCs w:val="20"/>
                <w:lang w:eastAsia="en-AU"/>
              </w:rPr>
              <w:t>provide safe, unimpeded, convenient and ongoing wildlife movement;</w:t>
            </w:r>
          </w:p>
          <w:p w:rsidR="00E27BDB" w:rsidRPr="00E27BDB" w:rsidRDefault="00E27BDB" w:rsidP="00E27BDB">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E27BDB">
              <w:rPr>
                <w:rFonts w:ascii="Arial" w:eastAsia="Times New Roman" w:hAnsi="Arial" w:cs="Arial"/>
                <w:sz w:val="20"/>
                <w:szCs w:val="20"/>
                <w:lang w:eastAsia="en-AU"/>
              </w:rPr>
              <w:t>avoid creating fragmented and isolated patches of native vegetation;</w:t>
            </w:r>
          </w:p>
          <w:p w:rsidR="00E27BDB" w:rsidRPr="00E27BDB" w:rsidRDefault="00E27BDB" w:rsidP="00E27BDB">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E27BDB">
              <w:rPr>
                <w:rFonts w:ascii="Arial" w:eastAsia="Times New Roman" w:hAnsi="Arial" w:cs="Arial"/>
                <w:sz w:val="20"/>
                <w:szCs w:val="20"/>
                <w:lang w:eastAsia="en-AU"/>
              </w:rPr>
              <w:t>ensuring that soil erosion and land degradation does not occur;</w:t>
            </w:r>
          </w:p>
          <w:p w:rsidR="00E27BDB" w:rsidRPr="00E27BDB" w:rsidRDefault="00E27BDB" w:rsidP="00E27BDB">
            <w:pPr>
              <w:numPr>
                <w:ilvl w:val="0"/>
                <w:numId w:val="30"/>
              </w:numPr>
              <w:spacing w:before="100" w:beforeAutospacing="1" w:after="100" w:afterAutospacing="1" w:line="240" w:lineRule="auto"/>
              <w:ind w:left="450"/>
              <w:rPr>
                <w:rFonts w:ascii="Arial" w:eastAsia="Times New Roman" w:hAnsi="Arial" w:cs="Arial"/>
                <w:sz w:val="20"/>
                <w:szCs w:val="20"/>
                <w:lang w:eastAsia="en-AU"/>
              </w:rPr>
            </w:pPr>
            <w:proofErr w:type="gramStart"/>
            <w:r w:rsidRPr="00E27BDB">
              <w:rPr>
                <w:rFonts w:ascii="Arial" w:eastAsia="Times New Roman" w:hAnsi="Arial" w:cs="Arial"/>
                <w:sz w:val="20"/>
                <w:szCs w:val="20"/>
                <w:lang w:eastAsia="en-AU"/>
              </w:rPr>
              <w:lastRenderedPageBreak/>
              <w:t>ensuring</w:t>
            </w:r>
            <w:proofErr w:type="gramEnd"/>
            <w:r w:rsidRPr="00E27BDB">
              <w:rPr>
                <w:rFonts w:ascii="Arial" w:eastAsia="Times New Roman" w:hAnsi="Arial" w:cs="Arial"/>
                <w:sz w:val="20"/>
                <w:szCs w:val="20"/>
                <w:lang w:eastAsia="en-AU"/>
              </w:rPr>
              <w:t xml:space="preserve"> that quality of surface water is not adversely impacted upon by providing effective vegetated buffers to water bodies.</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AND</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Where development results in the unavoidable loss of native vegetation within a MLES waterway buffer or a MLES wetland buffer, an environmental offset is required in accordance with the environmental offset requirements identified in Planning scheme policy - Environmental areas. </w:t>
            </w:r>
          </w:p>
        </w:tc>
        <w:tc>
          <w:tcPr>
            <w:tcW w:w="178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lastRenderedPageBreak/>
              <w:t>E36</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Reconfiguring a lot ensures that no additional lots are created within a Value Offset Area.</w:t>
            </w:r>
          </w:p>
        </w:tc>
        <w:tc>
          <w:tcPr>
            <w:tcW w:w="559"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r>
      <w:tr w:rsidR="00E639C4" w:rsidRPr="00E27BDB" w:rsidTr="00E639C4">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639C4" w:rsidRPr="00E27BDB" w:rsidRDefault="00E639C4"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lastRenderedPageBreak/>
              <w:t>Extractive resources transport route buffer (refer Overlay map - Extractive resources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2082"/>
            </w:tblGrid>
            <w:tr w:rsidR="00E639C4" w:rsidRPr="00E27BDB" w:rsidTr="00E27BDB">
              <w:trPr>
                <w:tblCellSpacing w:w="15" w:type="dxa"/>
              </w:trPr>
              <w:tc>
                <w:tcPr>
                  <w:tcW w:w="12022" w:type="dxa"/>
                  <w:vAlign w:val="center"/>
                  <w:hideMark/>
                </w:tcPr>
                <w:p w:rsidR="00E639C4" w:rsidRPr="00E27BDB" w:rsidRDefault="00E639C4"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Note - the identification of a development footprint will assist in demonstrating compliance with the following performance standards. </w:t>
                  </w:r>
                </w:p>
              </w:tc>
            </w:tr>
          </w:tbl>
          <w:p w:rsidR="00E639C4" w:rsidRPr="00E27BDB" w:rsidRDefault="00E639C4" w:rsidP="00E27BDB">
            <w:pPr>
              <w:spacing w:before="150" w:after="150" w:line="240" w:lineRule="auto"/>
              <w:ind w:left="150" w:right="150"/>
              <w:rPr>
                <w:rFonts w:ascii="Arial" w:eastAsia="Times New Roman" w:hAnsi="Arial" w:cs="Arial"/>
                <w:b/>
                <w:bCs/>
                <w:sz w:val="20"/>
                <w:szCs w:val="20"/>
                <w:lang w:eastAsia="en-AU"/>
              </w:rPr>
            </w:pPr>
          </w:p>
        </w:tc>
      </w:tr>
      <w:tr w:rsidR="0052585D" w:rsidRPr="00E27BDB" w:rsidTr="00E639C4">
        <w:trPr>
          <w:tblCellSpacing w:w="15" w:type="dxa"/>
        </w:trPr>
        <w:tc>
          <w:tcPr>
            <w:tcW w:w="191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PO37</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Lots provide a development footprint outside of the buffer.</w:t>
            </w:r>
          </w:p>
        </w:tc>
        <w:tc>
          <w:tcPr>
            <w:tcW w:w="178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No example provided.</w:t>
            </w:r>
          </w:p>
        </w:tc>
        <w:tc>
          <w:tcPr>
            <w:tcW w:w="559"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r>
      <w:tr w:rsidR="0052585D" w:rsidRPr="00E27BDB" w:rsidTr="00E639C4">
        <w:trPr>
          <w:tblCellSpacing w:w="15" w:type="dxa"/>
        </w:trPr>
        <w:tc>
          <w:tcPr>
            <w:tcW w:w="191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PO38</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Access to a lot is not from an identified extractive industry transportation route, but to an alternative public road.</w:t>
            </w:r>
          </w:p>
        </w:tc>
        <w:tc>
          <w:tcPr>
            <w:tcW w:w="178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No example provided.</w:t>
            </w:r>
          </w:p>
        </w:tc>
        <w:tc>
          <w:tcPr>
            <w:tcW w:w="559"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r>
      <w:tr w:rsidR="00E639C4" w:rsidRPr="00E27BDB" w:rsidTr="00E639C4">
        <w:trPr>
          <w:trHeight w:val="79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639C4" w:rsidRPr="00E27BDB" w:rsidRDefault="00E639C4"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E639C4" w:rsidRPr="00E27BDB" w:rsidTr="00E27BDB">
              <w:trPr>
                <w:tblCellSpacing w:w="15" w:type="dxa"/>
              </w:trPr>
              <w:tc>
                <w:tcPr>
                  <w:tcW w:w="14419" w:type="dxa"/>
                  <w:shd w:val="clear" w:color="auto" w:fill="CCCCCC"/>
                  <w:vAlign w:val="center"/>
                  <w:hideMark/>
                </w:tcPr>
                <w:p w:rsidR="00E639C4" w:rsidRPr="00E27BDB" w:rsidRDefault="00E639C4"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Note - the identification of a development footprint will assist in demonstrating compliance with the following performance standards. </w:t>
                  </w:r>
                </w:p>
              </w:tc>
            </w:tr>
          </w:tbl>
          <w:p w:rsidR="00E639C4" w:rsidRPr="00E27BDB" w:rsidRDefault="00E639C4" w:rsidP="00E27BDB">
            <w:pPr>
              <w:spacing w:before="150" w:after="150" w:line="240" w:lineRule="auto"/>
              <w:ind w:left="150" w:right="150"/>
              <w:rPr>
                <w:rFonts w:ascii="Arial" w:eastAsia="Times New Roman" w:hAnsi="Arial" w:cs="Arial"/>
                <w:b/>
                <w:bCs/>
                <w:sz w:val="20"/>
                <w:szCs w:val="20"/>
                <w:lang w:eastAsia="en-AU"/>
              </w:rPr>
            </w:pPr>
          </w:p>
        </w:tc>
      </w:tr>
      <w:tr w:rsidR="0052585D" w:rsidRPr="00E27BDB" w:rsidTr="00E639C4">
        <w:trPr>
          <w:tblCellSpacing w:w="15" w:type="dxa"/>
        </w:trPr>
        <w:tc>
          <w:tcPr>
            <w:tcW w:w="191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PO39</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Lots do not:</w:t>
            </w:r>
          </w:p>
          <w:p w:rsidR="00E27BDB" w:rsidRPr="00E27BDB" w:rsidRDefault="00E27BDB" w:rsidP="00E27BDB">
            <w:pPr>
              <w:numPr>
                <w:ilvl w:val="0"/>
                <w:numId w:val="31"/>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reduce public access to a heritage place, building, item or object;</w:t>
            </w:r>
          </w:p>
          <w:p w:rsidR="00E27BDB" w:rsidRPr="00E27BDB" w:rsidRDefault="00E27BDB" w:rsidP="00E27BDB">
            <w:pPr>
              <w:numPr>
                <w:ilvl w:val="0"/>
                <w:numId w:val="31"/>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create the potential to adversely affect views to and from the heritage place, building, item or object;</w:t>
            </w:r>
          </w:p>
          <w:p w:rsidR="00E27BDB" w:rsidRPr="00E27BDB" w:rsidRDefault="00E27BDB" w:rsidP="00E27BDB">
            <w:pPr>
              <w:numPr>
                <w:ilvl w:val="0"/>
                <w:numId w:val="31"/>
              </w:numPr>
              <w:spacing w:before="150" w:after="150" w:line="240" w:lineRule="auto"/>
              <w:ind w:left="600" w:right="150"/>
              <w:rPr>
                <w:rFonts w:ascii="Arial" w:eastAsia="Times New Roman" w:hAnsi="Arial" w:cs="Arial"/>
                <w:sz w:val="20"/>
                <w:szCs w:val="20"/>
                <w:lang w:eastAsia="en-AU"/>
              </w:rPr>
            </w:pPr>
            <w:proofErr w:type="gramStart"/>
            <w:r w:rsidRPr="00E27BDB">
              <w:rPr>
                <w:rFonts w:ascii="Arial" w:eastAsia="Times New Roman" w:hAnsi="Arial" w:cs="Arial"/>
                <w:sz w:val="20"/>
                <w:szCs w:val="20"/>
                <w:lang w:eastAsia="en-AU"/>
              </w:rPr>
              <w:lastRenderedPageBreak/>
              <w:t>obscure</w:t>
            </w:r>
            <w:proofErr w:type="gramEnd"/>
            <w:r w:rsidRPr="00E27BDB">
              <w:rPr>
                <w:rFonts w:ascii="Arial" w:eastAsia="Times New Roman" w:hAnsi="Arial" w:cs="Arial"/>
                <w:sz w:val="20"/>
                <w:szCs w:val="20"/>
                <w:lang w:eastAsia="en-AU"/>
              </w:rPr>
              <w:t xml:space="preserve"> or destroy any pattern of historic subdivision, historical context, landscape setting or the scale and consistency of the urban fabric relating to the local heritage place. </w:t>
            </w:r>
          </w:p>
        </w:tc>
        <w:tc>
          <w:tcPr>
            <w:tcW w:w="178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lastRenderedPageBreak/>
              <w:t>No example provided.</w:t>
            </w:r>
          </w:p>
        </w:tc>
        <w:tc>
          <w:tcPr>
            <w:tcW w:w="559"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r>
      <w:tr w:rsidR="0052585D" w:rsidRPr="00E27BDB" w:rsidTr="00E639C4">
        <w:trPr>
          <w:tblCellSpacing w:w="15" w:type="dxa"/>
        </w:trPr>
        <w:tc>
          <w:tcPr>
            <w:tcW w:w="191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lastRenderedPageBreak/>
              <w:t>PO40</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Reconfiguring a lot retains significant trees and incorporates them into the subdivision design, development layout and provision of infrastructure. </w:t>
            </w:r>
          </w:p>
        </w:tc>
        <w:tc>
          <w:tcPr>
            <w:tcW w:w="178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No example provided.</w:t>
            </w:r>
          </w:p>
        </w:tc>
        <w:tc>
          <w:tcPr>
            <w:tcW w:w="559"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r>
      <w:tr w:rsidR="00E639C4" w:rsidRPr="00E27BDB" w:rsidTr="00E639C4">
        <w:trPr>
          <w:trHeight w:val="1020"/>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639C4" w:rsidRPr="00E27BDB" w:rsidRDefault="00E639C4"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Infrastructure buffers (refer Overlay map - Infrastructure buffers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E639C4" w:rsidRPr="00E27BDB" w:rsidTr="00E27BDB">
              <w:trPr>
                <w:tblCellSpacing w:w="15" w:type="dxa"/>
              </w:trPr>
              <w:tc>
                <w:tcPr>
                  <w:tcW w:w="14419" w:type="dxa"/>
                  <w:vAlign w:val="center"/>
                  <w:hideMark/>
                </w:tcPr>
                <w:p w:rsidR="00E639C4" w:rsidRPr="00E27BDB" w:rsidRDefault="00E639C4"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Note - the identification of a development footprint will assist in demonstrating compliance with the following performance standards. </w:t>
                  </w:r>
                </w:p>
              </w:tc>
            </w:tr>
          </w:tbl>
          <w:p w:rsidR="00E639C4" w:rsidRPr="00E27BDB" w:rsidRDefault="00E639C4" w:rsidP="00E27BDB">
            <w:pPr>
              <w:spacing w:before="150" w:after="150" w:line="240" w:lineRule="auto"/>
              <w:ind w:left="150" w:right="150"/>
              <w:rPr>
                <w:rFonts w:ascii="Arial" w:eastAsia="Times New Roman" w:hAnsi="Arial" w:cs="Arial"/>
                <w:b/>
                <w:bCs/>
                <w:sz w:val="20"/>
                <w:szCs w:val="20"/>
                <w:lang w:eastAsia="en-AU"/>
              </w:rPr>
            </w:pPr>
          </w:p>
        </w:tc>
      </w:tr>
      <w:tr w:rsidR="00E639C4" w:rsidRPr="00E27BDB" w:rsidTr="00E639C4">
        <w:trPr>
          <w:tblCellSpacing w:w="15" w:type="dxa"/>
        </w:trPr>
        <w:tc>
          <w:tcPr>
            <w:tcW w:w="3716" w:type="pct"/>
            <w:gridSpan w:val="2"/>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High voltage electricity line buffer</w:t>
            </w:r>
          </w:p>
        </w:tc>
        <w:tc>
          <w:tcPr>
            <w:tcW w:w="559"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r>
      <w:tr w:rsidR="0052585D" w:rsidRPr="00E27BDB" w:rsidTr="00E639C4">
        <w:trPr>
          <w:tblCellSpacing w:w="15" w:type="dxa"/>
        </w:trPr>
        <w:tc>
          <w:tcPr>
            <w:tcW w:w="191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PO41</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New lots provide a development footprint outside of the buffer.</w:t>
            </w:r>
          </w:p>
        </w:tc>
        <w:tc>
          <w:tcPr>
            <w:tcW w:w="178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No example provided.</w:t>
            </w:r>
          </w:p>
        </w:tc>
        <w:tc>
          <w:tcPr>
            <w:tcW w:w="559"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r>
      <w:tr w:rsidR="0052585D" w:rsidRPr="00E27BDB" w:rsidTr="00E639C4">
        <w:trPr>
          <w:tblCellSpacing w:w="15" w:type="dxa"/>
        </w:trPr>
        <w:tc>
          <w:tcPr>
            <w:tcW w:w="191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PO42</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The creation of new lots does not compromise or adversely impact upon the efficiency and integrity of supply.</w:t>
            </w:r>
          </w:p>
        </w:tc>
        <w:tc>
          <w:tcPr>
            <w:tcW w:w="178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E42</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No new lots are created within the buffer area.</w:t>
            </w:r>
          </w:p>
        </w:tc>
        <w:tc>
          <w:tcPr>
            <w:tcW w:w="559"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r>
      <w:tr w:rsidR="0052585D" w:rsidRPr="00E27BDB" w:rsidTr="00E639C4">
        <w:trPr>
          <w:tblCellSpacing w:w="15" w:type="dxa"/>
        </w:trPr>
        <w:tc>
          <w:tcPr>
            <w:tcW w:w="191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PO43</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The creation of new lots does not compromise or adversely impact upon access to the supply line for any required maintenance or upgrading work. </w:t>
            </w:r>
          </w:p>
        </w:tc>
        <w:tc>
          <w:tcPr>
            <w:tcW w:w="178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E43</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No new lots are created within the buffer area.</w:t>
            </w:r>
          </w:p>
        </w:tc>
        <w:tc>
          <w:tcPr>
            <w:tcW w:w="559"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r>
      <w:tr w:rsidR="0052585D" w:rsidRPr="00E27BDB" w:rsidTr="00E639C4">
        <w:trPr>
          <w:tblCellSpacing w:w="15" w:type="dxa"/>
        </w:trPr>
        <w:tc>
          <w:tcPr>
            <w:tcW w:w="191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PO44</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Boundary realignments:</w:t>
            </w:r>
          </w:p>
          <w:p w:rsidR="00E27BDB" w:rsidRPr="00E27BDB" w:rsidRDefault="00E27BDB" w:rsidP="00E27BDB">
            <w:pPr>
              <w:numPr>
                <w:ilvl w:val="0"/>
                <w:numId w:val="32"/>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do not result in the creation of additional building development opportunities within the buffer;</w:t>
            </w:r>
          </w:p>
          <w:p w:rsidR="00E27BDB" w:rsidRPr="00E27BDB" w:rsidRDefault="00E27BDB" w:rsidP="00E27BDB">
            <w:pPr>
              <w:numPr>
                <w:ilvl w:val="0"/>
                <w:numId w:val="32"/>
              </w:numPr>
              <w:spacing w:before="150" w:after="150" w:line="240" w:lineRule="auto"/>
              <w:ind w:left="600" w:right="150"/>
              <w:rPr>
                <w:rFonts w:ascii="Arial" w:eastAsia="Times New Roman" w:hAnsi="Arial" w:cs="Arial"/>
                <w:sz w:val="20"/>
                <w:szCs w:val="20"/>
                <w:lang w:eastAsia="en-AU"/>
              </w:rPr>
            </w:pPr>
            <w:proofErr w:type="gramStart"/>
            <w:r w:rsidRPr="00E27BDB">
              <w:rPr>
                <w:rFonts w:ascii="Arial" w:eastAsia="Times New Roman" w:hAnsi="Arial" w:cs="Arial"/>
                <w:sz w:val="20"/>
                <w:szCs w:val="20"/>
                <w:lang w:eastAsia="en-AU"/>
              </w:rPr>
              <w:lastRenderedPageBreak/>
              <w:t>result</w:t>
            </w:r>
            <w:proofErr w:type="gramEnd"/>
            <w:r w:rsidRPr="00E27BDB">
              <w:rPr>
                <w:rFonts w:ascii="Arial" w:eastAsia="Times New Roman" w:hAnsi="Arial" w:cs="Arial"/>
                <w:sz w:val="20"/>
                <w:szCs w:val="20"/>
                <w:lang w:eastAsia="en-AU"/>
              </w:rPr>
              <w:t xml:space="preserve"> in the reduction of building development opportunities within the buffer.</w:t>
            </w:r>
          </w:p>
        </w:tc>
        <w:tc>
          <w:tcPr>
            <w:tcW w:w="178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lastRenderedPageBreak/>
              <w:t>No example provided.</w:t>
            </w:r>
          </w:p>
        </w:tc>
        <w:tc>
          <w:tcPr>
            <w:tcW w:w="559"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r>
      <w:tr w:rsidR="00E639C4" w:rsidRPr="00E27BDB" w:rsidTr="00E639C4">
        <w:trPr>
          <w:tblCellSpacing w:w="15" w:type="dxa"/>
        </w:trPr>
        <w:tc>
          <w:tcPr>
            <w:tcW w:w="3716" w:type="pct"/>
            <w:gridSpan w:val="2"/>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lastRenderedPageBreak/>
              <w:t>Landfill buffer</w:t>
            </w:r>
          </w:p>
        </w:tc>
        <w:tc>
          <w:tcPr>
            <w:tcW w:w="559"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r>
      <w:tr w:rsidR="0052585D" w:rsidRPr="00E27BDB" w:rsidTr="00E639C4">
        <w:trPr>
          <w:tblCellSpacing w:w="15" w:type="dxa"/>
        </w:trPr>
        <w:tc>
          <w:tcPr>
            <w:tcW w:w="191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PO45</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Lots provide a development footprint outside of the buffer.</w:t>
            </w:r>
          </w:p>
        </w:tc>
        <w:tc>
          <w:tcPr>
            <w:tcW w:w="178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No example provided.</w:t>
            </w:r>
          </w:p>
        </w:tc>
        <w:tc>
          <w:tcPr>
            <w:tcW w:w="559"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r>
      <w:tr w:rsidR="0052585D" w:rsidRPr="00E27BDB" w:rsidTr="00E639C4">
        <w:trPr>
          <w:tblCellSpacing w:w="15" w:type="dxa"/>
        </w:trPr>
        <w:tc>
          <w:tcPr>
            <w:tcW w:w="191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PO46</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Boundary realignments:</w:t>
            </w:r>
          </w:p>
          <w:p w:rsidR="00E27BDB" w:rsidRPr="00E27BDB" w:rsidRDefault="00E27BDB" w:rsidP="00E27BDB">
            <w:pPr>
              <w:numPr>
                <w:ilvl w:val="0"/>
                <w:numId w:val="33"/>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do not result in the creation of additional building development opportunities within the buffer;</w:t>
            </w:r>
          </w:p>
          <w:p w:rsidR="00E27BDB" w:rsidRPr="00E27BDB" w:rsidRDefault="00E27BDB" w:rsidP="00E27BDB">
            <w:pPr>
              <w:numPr>
                <w:ilvl w:val="0"/>
                <w:numId w:val="33"/>
              </w:numPr>
              <w:spacing w:before="150" w:after="150" w:line="240" w:lineRule="auto"/>
              <w:ind w:left="600" w:right="150"/>
              <w:rPr>
                <w:rFonts w:ascii="Arial" w:eastAsia="Times New Roman" w:hAnsi="Arial" w:cs="Arial"/>
                <w:sz w:val="20"/>
                <w:szCs w:val="20"/>
                <w:lang w:eastAsia="en-AU"/>
              </w:rPr>
            </w:pPr>
            <w:proofErr w:type="gramStart"/>
            <w:r w:rsidRPr="00E27BDB">
              <w:rPr>
                <w:rFonts w:ascii="Arial" w:eastAsia="Times New Roman" w:hAnsi="Arial" w:cs="Arial"/>
                <w:sz w:val="20"/>
                <w:szCs w:val="20"/>
                <w:lang w:eastAsia="en-AU"/>
              </w:rPr>
              <w:t>results</w:t>
            </w:r>
            <w:proofErr w:type="gramEnd"/>
            <w:r w:rsidRPr="00E27BDB">
              <w:rPr>
                <w:rFonts w:ascii="Arial" w:eastAsia="Times New Roman" w:hAnsi="Arial" w:cs="Arial"/>
                <w:sz w:val="20"/>
                <w:szCs w:val="20"/>
                <w:lang w:eastAsia="en-AU"/>
              </w:rPr>
              <w:t xml:space="preserve"> in the reduction of building development opportunities within the buffer.</w:t>
            </w:r>
          </w:p>
        </w:tc>
        <w:tc>
          <w:tcPr>
            <w:tcW w:w="178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No example provided.</w:t>
            </w:r>
          </w:p>
        </w:tc>
        <w:tc>
          <w:tcPr>
            <w:tcW w:w="559"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r>
      <w:tr w:rsidR="00E639C4" w:rsidRPr="00E27BDB" w:rsidTr="00E639C4">
        <w:trPr>
          <w:tblCellSpacing w:w="15" w:type="dxa"/>
        </w:trPr>
        <w:tc>
          <w:tcPr>
            <w:tcW w:w="3716" w:type="pct"/>
            <w:gridSpan w:val="2"/>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Wastewater treatment site buffer</w:t>
            </w:r>
          </w:p>
        </w:tc>
        <w:tc>
          <w:tcPr>
            <w:tcW w:w="559"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r>
      <w:tr w:rsidR="0052585D" w:rsidRPr="00E27BDB" w:rsidTr="00E639C4">
        <w:trPr>
          <w:tblCellSpacing w:w="15" w:type="dxa"/>
        </w:trPr>
        <w:tc>
          <w:tcPr>
            <w:tcW w:w="191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PO47</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New lots provide a development footprint outside of the buffer.</w:t>
            </w:r>
          </w:p>
        </w:tc>
        <w:tc>
          <w:tcPr>
            <w:tcW w:w="178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No example provided.</w:t>
            </w:r>
          </w:p>
        </w:tc>
        <w:tc>
          <w:tcPr>
            <w:tcW w:w="559"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r>
      <w:tr w:rsidR="0052585D" w:rsidRPr="00E27BDB" w:rsidTr="00E639C4">
        <w:trPr>
          <w:tblCellSpacing w:w="15" w:type="dxa"/>
        </w:trPr>
        <w:tc>
          <w:tcPr>
            <w:tcW w:w="191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PO48</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Boundary realignments:</w:t>
            </w:r>
          </w:p>
          <w:p w:rsidR="00E27BDB" w:rsidRPr="00E27BDB" w:rsidRDefault="00E27BDB" w:rsidP="00E27BDB">
            <w:pPr>
              <w:numPr>
                <w:ilvl w:val="0"/>
                <w:numId w:val="34"/>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do not result in the creation of additional building development opportunities within the buffer;</w:t>
            </w:r>
          </w:p>
          <w:p w:rsidR="00E27BDB" w:rsidRPr="00E27BDB" w:rsidRDefault="00E27BDB" w:rsidP="00E27BDB">
            <w:pPr>
              <w:numPr>
                <w:ilvl w:val="0"/>
                <w:numId w:val="34"/>
              </w:numPr>
              <w:spacing w:before="150" w:after="150" w:line="240" w:lineRule="auto"/>
              <w:ind w:left="600" w:right="150"/>
              <w:rPr>
                <w:rFonts w:ascii="Arial" w:eastAsia="Times New Roman" w:hAnsi="Arial" w:cs="Arial"/>
                <w:sz w:val="20"/>
                <w:szCs w:val="20"/>
                <w:lang w:eastAsia="en-AU"/>
              </w:rPr>
            </w:pPr>
            <w:proofErr w:type="gramStart"/>
            <w:r w:rsidRPr="00E27BDB">
              <w:rPr>
                <w:rFonts w:ascii="Arial" w:eastAsia="Times New Roman" w:hAnsi="Arial" w:cs="Arial"/>
                <w:sz w:val="20"/>
                <w:szCs w:val="20"/>
                <w:lang w:eastAsia="en-AU"/>
              </w:rPr>
              <w:t>results</w:t>
            </w:r>
            <w:proofErr w:type="gramEnd"/>
            <w:r w:rsidRPr="00E27BDB">
              <w:rPr>
                <w:rFonts w:ascii="Arial" w:eastAsia="Times New Roman" w:hAnsi="Arial" w:cs="Arial"/>
                <w:sz w:val="20"/>
                <w:szCs w:val="20"/>
                <w:lang w:eastAsia="en-AU"/>
              </w:rPr>
              <w:t xml:space="preserve"> in the reduction of building development opportunities within the buffer.</w:t>
            </w:r>
          </w:p>
        </w:tc>
        <w:tc>
          <w:tcPr>
            <w:tcW w:w="178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No example provided.</w:t>
            </w:r>
          </w:p>
        </w:tc>
        <w:tc>
          <w:tcPr>
            <w:tcW w:w="559"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r>
      <w:tr w:rsidR="00E639C4" w:rsidRPr="00E27BDB" w:rsidTr="00E639C4">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639C4" w:rsidRPr="00E27BDB" w:rsidRDefault="00E639C4"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E639C4" w:rsidRPr="00E27BDB" w:rsidTr="00E27BDB">
              <w:trPr>
                <w:tblCellSpacing w:w="15" w:type="dxa"/>
              </w:trPr>
              <w:tc>
                <w:tcPr>
                  <w:tcW w:w="14419" w:type="dxa"/>
                  <w:vAlign w:val="center"/>
                  <w:hideMark/>
                </w:tcPr>
                <w:p w:rsidR="00E639C4" w:rsidRPr="00E27BDB" w:rsidRDefault="00E639C4"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E639C4" w:rsidRPr="00E27BDB" w:rsidRDefault="00E639C4" w:rsidP="00E27BDB">
            <w:pPr>
              <w:spacing w:before="150" w:after="150" w:line="240" w:lineRule="auto"/>
              <w:ind w:left="150" w:right="150"/>
              <w:rPr>
                <w:rFonts w:ascii="Arial" w:eastAsia="Times New Roman" w:hAnsi="Arial" w:cs="Arial"/>
                <w:b/>
                <w:bCs/>
                <w:sz w:val="20"/>
                <w:szCs w:val="20"/>
                <w:lang w:eastAsia="en-AU"/>
              </w:rPr>
            </w:pPr>
          </w:p>
        </w:tc>
      </w:tr>
      <w:tr w:rsidR="0052585D" w:rsidRPr="00E27BDB" w:rsidTr="00E639C4">
        <w:trPr>
          <w:tblCellSpacing w:w="15" w:type="dxa"/>
        </w:trPr>
        <w:tc>
          <w:tcPr>
            <w:tcW w:w="1918" w:type="pct"/>
            <w:tcBorders>
              <w:top w:val="outset" w:sz="6" w:space="0" w:color="auto"/>
              <w:left w:val="outset" w:sz="6" w:space="0" w:color="auto"/>
              <w:bottom w:val="outset" w:sz="6" w:space="0" w:color="auto"/>
              <w:right w:val="outset" w:sz="6" w:space="0" w:color="auto"/>
            </w:tcBorders>
            <w:vAlign w:val="center"/>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lastRenderedPageBreak/>
              <w:t>PO49</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Development:</w:t>
            </w:r>
          </w:p>
          <w:p w:rsidR="00E27BDB" w:rsidRPr="00E27BDB" w:rsidRDefault="00E27BDB" w:rsidP="00E27BDB">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E27BDB">
              <w:rPr>
                <w:rFonts w:ascii="Arial" w:eastAsia="Times New Roman" w:hAnsi="Arial" w:cs="Arial"/>
                <w:sz w:val="20"/>
                <w:szCs w:val="20"/>
                <w:lang w:eastAsia="en-AU"/>
              </w:rPr>
              <w:t>minimises the risk to persons from overland flow;</w:t>
            </w:r>
          </w:p>
          <w:p w:rsidR="00E27BDB" w:rsidRPr="00E27BDB" w:rsidRDefault="00E27BDB" w:rsidP="00E27BDB">
            <w:pPr>
              <w:numPr>
                <w:ilvl w:val="0"/>
                <w:numId w:val="35"/>
              </w:numPr>
              <w:spacing w:before="100" w:beforeAutospacing="1" w:after="100" w:afterAutospacing="1" w:line="240" w:lineRule="auto"/>
              <w:ind w:left="450"/>
              <w:rPr>
                <w:rFonts w:ascii="Arial" w:eastAsia="Times New Roman" w:hAnsi="Arial" w:cs="Arial"/>
                <w:sz w:val="20"/>
                <w:szCs w:val="20"/>
                <w:lang w:eastAsia="en-AU"/>
              </w:rPr>
            </w:pPr>
            <w:proofErr w:type="gramStart"/>
            <w:r w:rsidRPr="00E27BDB">
              <w:rPr>
                <w:rFonts w:ascii="Arial" w:eastAsia="Times New Roman" w:hAnsi="Arial" w:cs="Arial"/>
                <w:sz w:val="20"/>
                <w:szCs w:val="20"/>
                <w:lang w:eastAsia="en-AU"/>
              </w:rPr>
              <w:t>does</w:t>
            </w:r>
            <w:proofErr w:type="gramEnd"/>
            <w:r w:rsidRPr="00E27BDB">
              <w:rPr>
                <w:rFonts w:ascii="Arial" w:eastAsia="Times New Roman" w:hAnsi="Arial" w:cs="Arial"/>
                <w:sz w:val="20"/>
                <w:szCs w:val="20"/>
                <w:lang w:eastAsia="en-AU"/>
              </w:rPr>
              <w:t xml:space="preserve"> not increase the potential for damage from overland flow either on the premises or on a surrounding property, public land, road or infrastructure. </w:t>
            </w:r>
          </w:p>
        </w:tc>
        <w:tc>
          <w:tcPr>
            <w:tcW w:w="178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No example provided.</w:t>
            </w:r>
          </w:p>
        </w:tc>
        <w:tc>
          <w:tcPr>
            <w:tcW w:w="559"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r>
      <w:tr w:rsidR="0052585D" w:rsidRPr="00E27BDB" w:rsidTr="00E639C4">
        <w:trPr>
          <w:tblCellSpacing w:w="15" w:type="dxa"/>
        </w:trPr>
        <w:tc>
          <w:tcPr>
            <w:tcW w:w="191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PO50</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Development:</w:t>
            </w:r>
          </w:p>
          <w:p w:rsidR="00E27BDB" w:rsidRPr="00E27BDB" w:rsidRDefault="00E27BDB" w:rsidP="00E27BDB">
            <w:pPr>
              <w:numPr>
                <w:ilvl w:val="0"/>
                <w:numId w:val="36"/>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E27BDB" w:rsidRPr="00E27BDB" w:rsidRDefault="00E27BDB" w:rsidP="00E27BDB">
            <w:pPr>
              <w:numPr>
                <w:ilvl w:val="0"/>
                <w:numId w:val="36"/>
              </w:numPr>
              <w:spacing w:before="150" w:after="150" w:line="240" w:lineRule="auto"/>
              <w:ind w:left="600" w:right="150"/>
              <w:rPr>
                <w:rFonts w:ascii="Arial" w:eastAsia="Times New Roman" w:hAnsi="Arial" w:cs="Arial"/>
                <w:sz w:val="20"/>
                <w:szCs w:val="20"/>
                <w:lang w:eastAsia="en-AU"/>
              </w:rPr>
            </w:pPr>
            <w:proofErr w:type="gramStart"/>
            <w:r w:rsidRPr="00E27BDB">
              <w:rPr>
                <w:rFonts w:ascii="Arial" w:eastAsia="Times New Roman" w:hAnsi="Arial" w:cs="Arial"/>
                <w:sz w:val="20"/>
                <w:szCs w:val="20"/>
                <w:lang w:eastAsia="en-AU"/>
              </w:rPr>
              <w:t>does</w:t>
            </w:r>
            <w:proofErr w:type="gramEnd"/>
            <w:r w:rsidRPr="00E27BDB">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37"/>
            </w:tblGrid>
            <w:tr w:rsidR="00E27BDB" w:rsidRPr="00E27BDB" w:rsidTr="00E27BDB">
              <w:trPr>
                <w:tblCellSpacing w:w="15" w:type="dxa"/>
              </w:trPr>
              <w:tc>
                <w:tcPr>
                  <w:tcW w:w="8477" w:type="dxa"/>
                  <w:vAlign w:val="center"/>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Note - Reporting to be prepared in accordance with Planning scheme policy – Flood hazard, Coastal hazard and Overland flow</w:t>
                  </w:r>
                  <w:proofErr w:type="gramStart"/>
                  <w:r w:rsidRPr="00E27BDB">
                    <w:rPr>
                      <w:rFonts w:ascii="Arial" w:eastAsia="Times New Roman" w:hAnsi="Arial" w:cs="Arial"/>
                      <w:sz w:val="20"/>
                      <w:szCs w:val="20"/>
                      <w:lang w:eastAsia="en-AU"/>
                    </w:rPr>
                    <w:t>..</w:t>
                  </w:r>
                  <w:proofErr w:type="gramEnd"/>
                </w:p>
              </w:tc>
            </w:tr>
          </w:tbl>
          <w:p w:rsidR="00E27BDB" w:rsidRPr="00E27BDB" w:rsidRDefault="00E27BDB" w:rsidP="00E27BDB">
            <w:pPr>
              <w:spacing w:after="0" w:line="240" w:lineRule="auto"/>
              <w:rPr>
                <w:rFonts w:ascii="Arial" w:eastAsia="Times New Roman" w:hAnsi="Arial" w:cs="Arial"/>
                <w:sz w:val="20"/>
                <w:szCs w:val="20"/>
                <w:lang w:eastAsia="en-AU"/>
              </w:rPr>
            </w:pPr>
          </w:p>
        </w:tc>
        <w:tc>
          <w:tcPr>
            <w:tcW w:w="178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E50</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Development ensures that any buildings are not located in an Overland flow path area.</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82"/>
            </w:tblGrid>
            <w:tr w:rsidR="00E27BDB" w:rsidRPr="00E27BDB" w:rsidTr="00E27BDB">
              <w:trPr>
                <w:tblCellSpacing w:w="15" w:type="dxa"/>
              </w:trPr>
              <w:tc>
                <w:tcPr>
                  <w:tcW w:w="5822" w:type="dxa"/>
                  <w:vAlign w:val="center"/>
                  <w:hideMark/>
                </w:tcPr>
                <w:p w:rsidR="00E27BDB" w:rsidRPr="00E27BDB" w:rsidRDefault="00E27BDB" w:rsidP="00E27BDB">
                  <w:pPr>
                    <w:spacing w:before="150" w:after="150" w:line="240" w:lineRule="auto"/>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Note: A report from a suitably qualified Registered Professional Engineer Queensland is required certifying that the development does not increase the potential for significant adverse impacts on an upstream, downstream or surrounding property. </w:t>
                  </w:r>
                </w:p>
              </w:tc>
            </w:tr>
          </w:tbl>
          <w:p w:rsidR="00E27BDB" w:rsidRPr="00E27BDB" w:rsidRDefault="00E27BDB" w:rsidP="00E27BDB">
            <w:pPr>
              <w:spacing w:after="0"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r>
      <w:tr w:rsidR="0052585D" w:rsidRPr="00E27BDB" w:rsidTr="00E639C4">
        <w:trPr>
          <w:tblCellSpacing w:w="15" w:type="dxa"/>
        </w:trPr>
        <w:tc>
          <w:tcPr>
            <w:tcW w:w="191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PO51</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Development does not:</w:t>
            </w:r>
          </w:p>
          <w:p w:rsidR="00E27BDB" w:rsidRPr="00E27BDB" w:rsidRDefault="00E27BDB" w:rsidP="00E27BDB">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E27BDB">
              <w:rPr>
                <w:rFonts w:ascii="Arial" w:eastAsia="Times New Roman" w:hAnsi="Arial" w:cs="Arial"/>
                <w:sz w:val="20"/>
                <w:szCs w:val="20"/>
                <w:lang w:eastAsia="en-AU"/>
              </w:rPr>
              <w:t>directly, indirectly or cumulatively cause any increase in overland flow velocity or level;</w:t>
            </w:r>
          </w:p>
          <w:p w:rsidR="00E27BDB" w:rsidRPr="00E27BDB" w:rsidRDefault="00E27BDB" w:rsidP="00E27BDB">
            <w:pPr>
              <w:numPr>
                <w:ilvl w:val="0"/>
                <w:numId w:val="37"/>
              </w:numPr>
              <w:spacing w:before="100" w:beforeAutospacing="1" w:after="100" w:afterAutospacing="1" w:line="240" w:lineRule="auto"/>
              <w:ind w:left="450"/>
              <w:rPr>
                <w:rFonts w:ascii="Arial" w:eastAsia="Times New Roman" w:hAnsi="Arial" w:cs="Arial"/>
                <w:sz w:val="20"/>
                <w:szCs w:val="20"/>
                <w:lang w:eastAsia="en-AU"/>
              </w:rPr>
            </w:pPr>
            <w:proofErr w:type="gramStart"/>
            <w:r w:rsidRPr="00E27BDB">
              <w:rPr>
                <w:rFonts w:ascii="Arial" w:eastAsia="Times New Roman" w:hAnsi="Arial" w:cs="Arial"/>
                <w:sz w:val="20"/>
                <w:szCs w:val="20"/>
                <w:lang w:eastAsia="en-AU"/>
              </w:rPr>
              <w:t>increase</w:t>
            </w:r>
            <w:proofErr w:type="gramEnd"/>
            <w:r w:rsidRPr="00E27BDB">
              <w:rPr>
                <w:rFonts w:ascii="Arial" w:eastAsia="Times New Roman" w:hAnsi="Arial" w:cs="Arial"/>
                <w:sz w:val="20"/>
                <w:szCs w:val="20"/>
                <w:lang w:eastAsia="en-AU"/>
              </w:rPr>
              <w:t xml:space="preserve"> the potential for flood damage from overland flow either on the premises or on a surrounding property, public land, road or infrastructure. </w:t>
            </w:r>
          </w:p>
          <w:tbl>
            <w:tblPr>
              <w:tblW w:w="5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01"/>
            </w:tblGrid>
            <w:tr w:rsidR="00E27BDB" w:rsidRPr="00E27BDB" w:rsidTr="00E639C4">
              <w:trPr>
                <w:tblCellSpacing w:w="15" w:type="dxa"/>
              </w:trPr>
              <w:tc>
                <w:tcPr>
                  <w:tcW w:w="5841" w:type="dxa"/>
                  <w:vAlign w:val="center"/>
                  <w:hideMark/>
                </w:tcPr>
                <w:p w:rsidR="00E27BDB" w:rsidRPr="00E27BDB" w:rsidRDefault="00E27BDB" w:rsidP="00E27BDB">
                  <w:pPr>
                    <w:spacing w:before="150" w:after="150" w:line="240" w:lineRule="auto"/>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r w:rsidR="00E27BDB" w:rsidRPr="00E27BDB" w:rsidTr="00E639C4">
              <w:trPr>
                <w:tblCellSpacing w:w="15" w:type="dxa"/>
              </w:trPr>
              <w:tc>
                <w:tcPr>
                  <w:tcW w:w="5841" w:type="dxa"/>
                  <w:vAlign w:val="center"/>
                  <w:hideMark/>
                </w:tcPr>
                <w:p w:rsidR="00E27BDB" w:rsidRPr="00E27BDB" w:rsidRDefault="00E27BDB" w:rsidP="00E27BDB">
                  <w:pPr>
                    <w:spacing w:before="150" w:after="150" w:line="240" w:lineRule="auto"/>
                    <w:rPr>
                      <w:rFonts w:ascii="Arial" w:eastAsia="Times New Roman" w:hAnsi="Arial" w:cs="Arial"/>
                      <w:sz w:val="20"/>
                      <w:szCs w:val="20"/>
                      <w:lang w:eastAsia="en-AU"/>
                    </w:rPr>
                  </w:pPr>
                  <w:r w:rsidRPr="00E27BDB">
                    <w:rPr>
                      <w:rFonts w:ascii="Arial" w:eastAsia="Times New Roman" w:hAnsi="Arial" w:cs="Arial"/>
                      <w:sz w:val="20"/>
                      <w:szCs w:val="20"/>
                      <w:lang w:eastAsia="en-AU"/>
                    </w:rPr>
                    <w:lastRenderedPageBreak/>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bl>
          <w:p w:rsidR="00E27BDB" w:rsidRPr="00E27BDB" w:rsidRDefault="00E27BDB" w:rsidP="00E27BDB">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37"/>
            </w:tblGrid>
            <w:tr w:rsidR="00E27BDB" w:rsidRPr="00E27BDB" w:rsidTr="00E27BDB">
              <w:trPr>
                <w:tblCellSpacing w:w="15" w:type="dxa"/>
              </w:trPr>
              <w:tc>
                <w:tcPr>
                  <w:tcW w:w="8477" w:type="dxa"/>
                  <w:vAlign w:val="center"/>
                  <w:hideMark/>
                </w:tcPr>
                <w:p w:rsidR="00E27BDB" w:rsidRPr="00E27BDB" w:rsidRDefault="00E27BDB" w:rsidP="00E27BDB">
                  <w:pPr>
                    <w:spacing w:before="150" w:after="150" w:line="240" w:lineRule="auto"/>
                    <w:rPr>
                      <w:rFonts w:ascii="Arial" w:eastAsia="Times New Roman" w:hAnsi="Arial" w:cs="Arial"/>
                      <w:sz w:val="20"/>
                      <w:szCs w:val="20"/>
                      <w:lang w:eastAsia="en-AU"/>
                    </w:rPr>
                  </w:pPr>
                  <w:r w:rsidRPr="00E27BDB">
                    <w:rPr>
                      <w:rFonts w:ascii="Arial" w:eastAsia="Times New Roman" w:hAnsi="Arial" w:cs="Arial"/>
                      <w:sz w:val="20"/>
                      <w:szCs w:val="20"/>
                      <w:lang w:eastAsia="en-AU"/>
                    </w:rPr>
                    <w:t>Note - Reporting to be prepared in accordance with Planning scheme policy – Flood hazard, Coastal hazard and Overland flow</w:t>
                  </w:r>
                </w:p>
              </w:tc>
            </w:tr>
          </w:tbl>
          <w:p w:rsidR="00E27BDB" w:rsidRPr="00E27BDB" w:rsidRDefault="00E27BDB" w:rsidP="00E27BDB">
            <w:pPr>
              <w:spacing w:after="0" w:line="240" w:lineRule="auto"/>
              <w:rPr>
                <w:rFonts w:ascii="Arial" w:eastAsia="Times New Roman" w:hAnsi="Arial" w:cs="Arial"/>
                <w:sz w:val="20"/>
                <w:szCs w:val="20"/>
                <w:lang w:eastAsia="en-AU"/>
              </w:rPr>
            </w:pPr>
          </w:p>
        </w:tc>
        <w:tc>
          <w:tcPr>
            <w:tcW w:w="178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lastRenderedPageBreak/>
              <w:t>No example provided.</w:t>
            </w:r>
          </w:p>
        </w:tc>
        <w:tc>
          <w:tcPr>
            <w:tcW w:w="559"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r>
      <w:tr w:rsidR="0052585D" w:rsidRPr="00E27BDB" w:rsidTr="00E639C4">
        <w:trPr>
          <w:tblCellSpacing w:w="15" w:type="dxa"/>
        </w:trPr>
        <w:tc>
          <w:tcPr>
            <w:tcW w:w="191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lastRenderedPageBreak/>
              <w:t>PO52</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Development ensures that overland flow is not conveyed from a road or public open space onto a private lot, unless the development is in a Rural zone. </w:t>
            </w:r>
          </w:p>
        </w:tc>
        <w:tc>
          <w:tcPr>
            <w:tcW w:w="178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E52</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Development ensures that overland flow paths and drainage infrastructure is provided to convey overland flow from a road or public open space area away from a private lot, unless the development is in the Rural zone. </w:t>
            </w:r>
          </w:p>
        </w:tc>
        <w:tc>
          <w:tcPr>
            <w:tcW w:w="559"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r>
      <w:tr w:rsidR="0052585D" w:rsidRPr="00E27BDB" w:rsidTr="00E639C4">
        <w:trPr>
          <w:tblCellSpacing w:w="15" w:type="dxa"/>
        </w:trPr>
        <w:tc>
          <w:tcPr>
            <w:tcW w:w="1918" w:type="pct"/>
            <w:vMerge w:val="restar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PO53</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Development ensures that Council and inter-allotment drainage infrastructure, overland flow paths and open drains through private property cater for overland flows for a fully developed upstream catchment flows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37"/>
            </w:tblGrid>
            <w:tr w:rsidR="00E27BDB" w:rsidRPr="00E27BDB" w:rsidTr="00E27BDB">
              <w:trPr>
                <w:tblCellSpacing w:w="15" w:type="dxa"/>
              </w:trPr>
              <w:tc>
                <w:tcPr>
                  <w:tcW w:w="8477" w:type="dxa"/>
                  <w:vAlign w:val="center"/>
                  <w:hideMark/>
                </w:tcPr>
                <w:p w:rsidR="00E27BDB" w:rsidRPr="00E27BDB" w:rsidRDefault="00E27BDB" w:rsidP="00E27BDB">
                  <w:pPr>
                    <w:spacing w:before="150" w:after="150" w:line="240" w:lineRule="auto"/>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E27BDB" w:rsidRPr="00E27BDB" w:rsidTr="00E27BDB">
              <w:trPr>
                <w:tblCellSpacing w:w="15" w:type="dxa"/>
              </w:trPr>
              <w:tc>
                <w:tcPr>
                  <w:tcW w:w="8477" w:type="dxa"/>
                  <w:vAlign w:val="center"/>
                  <w:hideMark/>
                </w:tcPr>
                <w:p w:rsidR="00E27BDB" w:rsidRPr="00E27BDB" w:rsidRDefault="00E27BDB" w:rsidP="00E27BDB">
                  <w:pPr>
                    <w:spacing w:before="150" w:after="150" w:line="240" w:lineRule="auto"/>
                    <w:rPr>
                      <w:rFonts w:ascii="Arial" w:eastAsia="Times New Roman" w:hAnsi="Arial" w:cs="Arial"/>
                      <w:sz w:val="20"/>
                      <w:szCs w:val="20"/>
                      <w:lang w:eastAsia="en-AU"/>
                    </w:rPr>
                  </w:pPr>
                  <w:r w:rsidRPr="00E27BDB">
                    <w:rPr>
                      <w:rFonts w:ascii="Arial" w:eastAsia="Times New Roman" w:hAnsi="Arial" w:cs="Arial"/>
                      <w:sz w:val="20"/>
                      <w:szCs w:val="20"/>
                      <w:lang w:eastAsia="en-AU"/>
                    </w:rPr>
                    <w:t>Note - Reporting to be prepared in accordance with Planning scheme policy – Flood hazard, Coastal hazard and Overland flow</w:t>
                  </w:r>
                </w:p>
              </w:tc>
            </w:tr>
          </w:tbl>
          <w:p w:rsidR="00E27BDB" w:rsidRPr="00E27BDB" w:rsidRDefault="00E27BDB" w:rsidP="00E27BDB">
            <w:pPr>
              <w:spacing w:after="0" w:line="240" w:lineRule="auto"/>
              <w:rPr>
                <w:rFonts w:ascii="Arial" w:eastAsia="Times New Roman" w:hAnsi="Arial" w:cs="Arial"/>
                <w:sz w:val="20"/>
                <w:szCs w:val="20"/>
                <w:lang w:eastAsia="en-AU"/>
              </w:rPr>
            </w:pPr>
          </w:p>
        </w:tc>
        <w:tc>
          <w:tcPr>
            <w:tcW w:w="178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E53.1</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E27BDB" w:rsidRPr="00E27BDB" w:rsidRDefault="00E27BDB" w:rsidP="00E27BDB">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E27BDB">
              <w:rPr>
                <w:rFonts w:ascii="Arial" w:eastAsia="Times New Roman" w:hAnsi="Arial" w:cs="Arial"/>
                <w:sz w:val="20"/>
                <w:szCs w:val="20"/>
                <w:lang w:eastAsia="en-AU"/>
              </w:rPr>
              <w:t>Urban area – Level III;</w:t>
            </w:r>
          </w:p>
          <w:p w:rsidR="00E27BDB" w:rsidRPr="00E27BDB" w:rsidRDefault="00E27BDB" w:rsidP="00E27BDB">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E27BDB">
              <w:rPr>
                <w:rFonts w:ascii="Arial" w:eastAsia="Times New Roman" w:hAnsi="Arial" w:cs="Arial"/>
                <w:sz w:val="20"/>
                <w:szCs w:val="20"/>
                <w:lang w:eastAsia="en-AU"/>
              </w:rPr>
              <w:t>Rural area – N/A;</w:t>
            </w:r>
          </w:p>
          <w:p w:rsidR="00E27BDB" w:rsidRPr="00E27BDB" w:rsidRDefault="00E27BDB" w:rsidP="00E27BDB">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E27BDB">
              <w:rPr>
                <w:rFonts w:ascii="Arial" w:eastAsia="Times New Roman" w:hAnsi="Arial" w:cs="Arial"/>
                <w:sz w:val="20"/>
                <w:szCs w:val="20"/>
                <w:lang w:eastAsia="en-AU"/>
              </w:rPr>
              <w:t>Industrial area – Level V;</w:t>
            </w:r>
          </w:p>
          <w:p w:rsidR="00E27BDB" w:rsidRPr="00E27BDB" w:rsidRDefault="00E27BDB" w:rsidP="00E27BDB">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E27BDB">
              <w:rPr>
                <w:rFonts w:ascii="Arial" w:eastAsia="Times New Roman" w:hAnsi="Arial" w:cs="Arial"/>
                <w:sz w:val="20"/>
                <w:szCs w:val="20"/>
                <w:lang w:eastAsia="en-AU"/>
              </w:rPr>
              <w:t>Commercial area – Level V.</w:t>
            </w:r>
          </w:p>
        </w:tc>
        <w:tc>
          <w:tcPr>
            <w:tcW w:w="559"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r>
      <w:tr w:rsidR="0052585D" w:rsidRPr="00E27BDB" w:rsidTr="00E639C4">
        <w:trPr>
          <w:tblCellSpacing w:w="15" w:type="dxa"/>
        </w:trPr>
        <w:tc>
          <w:tcPr>
            <w:tcW w:w="1918" w:type="pct"/>
            <w:vMerge/>
            <w:tcBorders>
              <w:top w:val="outset" w:sz="6" w:space="0" w:color="auto"/>
              <w:left w:val="outset" w:sz="6" w:space="0" w:color="auto"/>
              <w:bottom w:val="outset" w:sz="6" w:space="0" w:color="auto"/>
              <w:right w:val="outset" w:sz="6" w:space="0" w:color="auto"/>
            </w:tcBorders>
            <w:vAlign w:val="center"/>
            <w:hideMark/>
          </w:tcPr>
          <w:p w:rsidR="00E27BDB" w:rsidRPr="00E27BDB" w:rsidRDefault="00E27BDB" w:rsidP="00E27BDB">
            <w:pPr>
              <w:spacing w:after="0" w:line="240" w:lineRule="auto"/>
              <w:rPr>
                <w:rFonts w:ascii="Arial" w:eastAsia="Times New Roman" w:hAnsi="Arial" w:cs="Arial"/>
                <w:sz w:val="20"/>
                <w:szCs w:val="20"/>
                <w:lang w:eastAsia="en-AU"/>
              </w:rPr>
            </w:pPr>
          </w:p>
        </w:tc>
        <w:tc>
          <w:tcPr>
            <w:tcW w:w="1788" w:type="pct"/>
            <w:tcBorders>
              <w:top w:val="outset" w:sz="6" w:space="0" w:color="auto"/>
              <w:left w:val="outset" w:sz="6" w:space="0" w:color="auto"/>
              <w:bottom w:val="outset" w:sz="6" w:space="0" w:color="auto"/>
              <w:right w:val="outset" w:sz="6" w:space="0" w:color="auto"/>
            </w:tcBorders>
            <w:vAlign w:val="center"/>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E53.2</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Development ensures that all Council and allotment drainage infrastructure is designed to accommodate any event up to and including the 1% AEP for the fully developed upstream catchment. </w:t>
            </w:r>
          </w:p>
        </w:tc>
        <w:tc>
          <w:tcPr>
            <w:tcW w:w="559"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r>
      <w:tr w:rsidR="0052585D" w:rsidRPr="00E27BDB" w:rsidTr="00E639C4">
        <w:trPr>
          <w:tblCellSpacing w:w="15" w:type="dxa"/>
        </w:trPr>
        <w:tc>
          <w:tcPr>
            <w:tcW w:w="191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PO54</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Development protects the conveyance of overland flow such that easements for drainage purposes are provided over:</w:t>
            </w:r>
          </w:p>
          <w:p w:rsidR="00E27BDB" w:rsidRPr="00E27BDB" w:rsidRDefault="00E27BDB" w:rsidP="00E27BDB">
            <w:pPr>
              <w:numPr>
                <w:ilvl w:val="0"/>
                <w:numId w:val="39"/>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lastRenderedPageBreak/>
              <w:t>a stormwater pipe if the nominal pipe diameter exceeds 300mm;</w:t>
            </w:r>
          </w:p>
          <w:p w:rsidR="00E27BDB" w:rsidRPr="00E27BDB" w:rsidRDefault="00E27BDB" w:rsidP="00E27BDB">
            <w:pPr>
              <w:numPr>
                <w:ilvl w:val="0"/>
                <w:numId w:val="39"/>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an overland flow path where it crosses more than one property; and</w:t>
            </w:r>
          </w:p>
          <w:p w:rsidR="00E27BDB" w:rsidRPr="00E27BDB" w:rsidRDefault="00E27BDB" w:rsidP="00E27BDB">
            <w:pPr>
              <w:numPr>
                <w:ilvl w:val="0"/>
                <w:numId w:val="39"/>
              </w:numPr>
              <w:spacing w:before="150" w:after="150" w:line="240" w:lineRule="auto"/>
              <w:ind w:left="600" w:right="150"/>
              <w:rPr>
                <w:rFonts w:ascii="Arial" w:eastAsia="Times New Roman" w:hAnsi="Arial" w:cs="Arial"/>
                <w:sz w:val="20"/>
                <w:szCs w:val="20"/>
                <w:lang w:eastAsia="en-AU"/>
              </w:rPr>
            </w:pPr>
            <w:proofErr w:type="gramStart"/>
            <w:r w:rsidRPr="00E27BDB">
              <w:rPr>
                <w:rFonts w:ascii="Arial" w:eastAsia="Times New Roman" w:hAnsi="Arial" w:cs="Arial"/>
                <w:sz w:val="20"/>
                <w:szCs w:val="20"/>
                <w:lang w:eastAsia="en-AU"/>
              </w:rPr>
              <w:t>inter-allotment</w:t>
            </w:r>
            <w:proofErr w:type="gramEnd"/>
            <w:r w:rsidRPr="00E27BDB">
              <w:rPr>
                <w:rFonts w:ascii="Arial" w:eastAsia="Times New Roman" w:hAnsi="Arial" w:cs="Arial"/>
                <w:sz w:val="20"/>
                <w:szCs w:val="20"/>
                <w:lang w:eastAsia="en-AU"/>
              </w:rPr>
              <w:t xml:space="preserve"> drainage infrastructure.</w:t>
            </w:r>
          </w:p>
          <w:tbl>
            <w:tblPr>
              <w:tblW w:w="5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59"/>
            </w:tblGrid>
            <w:tr w:rsidR="00E27BDB" w:rsidRPr="00E27BDB" w:rsidTr="00E639C4">
              <w:trPr>
                <w:tblCellSpacing w:w="15" w:type="dxa"/>
              </w:trPr>
              <w:tc>
                <w:tcPr>
                  <w:tcW w:w="5699" w:type="dxa"/>
                  <w:vAlign w:val="center"/>
                  <w:hideMark/>
                </w:tcPr>
                <w:p w:rsidR="00E27BDB" w:rsidRPr="00E27BDB" w:rsidRDefault="00E27BDB" w:rsidP="00E27BDB">
                  <w:pPr>
                    <w:spacing w:before="150" w:after="150" w:line="240" w:lineRule="auto"/>
                    <w:rPr>
                      <w:rFonts w:ascii="Arial" w:eastAsia="Times New Roman" w:hAnsi="Arial" w:cs="Arial"/>
                      <w:sz w:val="20"/>
                      <w:szCs w:val="20"/>
                      <w:lang w:eastAsia="en-AU"/>
                    </w:rPr>
                  </w:pPr>
                  <w:r w:rsidRPr="00E27BDB">
                    <w:rPr>
                      <w:rFonts w:ascii="Arial" w:eastAsia="Times New Roman" w:hAnsi="Arial" w:cs="Arial"/>
                      <w:sz w:val="20"/>
                      <w:szCs w:val="20"/>
                      <w:lang w:eastAsia="en-AU"/>
                    </w:rPr>
                    <w:t>Note - Refer to Planning scheme policy - Integrated design for details and examples.</w:t>
                  </w:r>
                </w:p>
              </w:tc>
            </w:tr>
            <w:tr w:rsidR="00E27BDB" w:rsidRPr="00E27BDB" w:rsidTr="00E639C4">
              <w:trPr>
                <w:tblCellSpacing w:w="15" w:type="dxa"/>
              </w:trPr>
              <w:tc>
                <w:tcPr>
                  <w:tcW w:w="5699" w:type="dxa"/>
                  <w:vAlign w:val="center"/>
                  <w:hideMark/>
                </w:tcPr>
                <w:p w:rsidR="00E27BDB" w:rsidRPr="00E27BDB" w:rsidRDefault="00E27BDB" w:rsidP="00E27BDB">
                  <w:pPr>
                    <w:spacing w:before="150" w:after="150" w:line="240" w:lineRule="auto"/>
                    <w:rPr>
                      <w:rFonts w:ascii="Arial" w:eastAsia="Times New Roman" w:hAnsi="Arial" w:cs="Arial"/>
                      <w:sz w:val="20"/>
                      <w:szCs w:val="20"/>
                      <w:lang w:eastAsia="en-AU"/>
                    </w:rPr>
                  </w:pPr>
                  <w:r w:rsidRPr="00E27BDB">
                    <w:rPr>
                      <w:rFonts w:ascii="Arial" w:eastAsia="Times New Roman" w:hAnsi="Arial" w:cs="Arial"/>
                      <w:sz w:val="20"/>
                      <w:szCs w:val="20"/>
                      <w:lang w:eastAsia="en-AU"/>
                    </w:rPr>
                    <w:t>Note - Stormwater drainage easement dimensions are provided in accordance with Section 3.8.5 of QUDM.</w:t>
                  </w:r>
                </w:p>
              </w:tc>
            </w:tr>
          </w:tbl>
          <w:p w:rsidR="00E27BDB" w:rsidRPr="00E27BDB" w:rsidRDefault="00E27BDB" w:rsidP="00E27BDB">
            <w:pPr>
              <w:spacing w:after="0" w:line="240" w:lineRule="auto"/>
              <w:rPr>
                <w:rFonts w:ascii="Arial" w:eastAsia="Times New Roman" w:hAnsi="Arial" w:cs="Arial"/>
                <w:sz w:val="20"/>
                <w:szCs w:val="20"/>
                <w:lang w:eastAsia="en-AU"/>
              </w:rPr>
            </w:pPr>
          </w:p>
        </w:tc>
        <w:tc>
          <w:tcPr>
            <w:tcW w:w="178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lastRenderedPageBreak/>
              <w:t>No example provided.</w:t>
            </w:r>
          </w:p>
        </w:tc>
        <w:tc>
          <w:tcPr>
            <w:tcW w:w="559"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p>
        </w:tc>
      </w:tr>
      <w:tr w:rsidR="00E639C4" w:rsidRPr="00E27BDB" w:rsidTr="00E639C4">
        <w:trPr>
          <w:tblCellSpacing w:w="15" w:type="dxa"/>
        </w:trPr>
        <w:tc>
          <w:tcPr>
            <w:tcW w:w="3716" w:type="pct"/>
            <w:gridSpan w:val="2"/>
            <w:tcBorders>
              <w:top w:val="outset" w:sz="6" w:space="0" w:color="auto"/>
              <w:left w:val="outset" w:sz="6" w:space="0" w:color="auto"/>
              <w:bottom w:val="outset" w:sz="6" w:space="0" w:color="auto"/>
              <w:right w:val="outset" w:sz="6" w:space="0" w:color="auto"/>
            </w:tcBorders>
            <w:vAlign w:val="center"/>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lastRenderedPageBreak/>
              <w:t>Additional criteria for development for a Park</w:t>
            </w:r>
            <w:r w:rsidRPr="00E27BDB">
              <w:rPr>
                <w:rFonts w:ascii="Arial" w:eastAsia="Times New Roman" w:hAnsi="Arial" w:cs="Arial"/>
                <w:b/>
                <w:bCs/>
                <w:sz w:val="20"/>
                <w:szCs w:val="20"/>
                <w:vertAlign w:val="superscript"/>
                <w:lang w:eastAsia="en-AU"/>
              </w:rPr>
              <w:t>(</w:t>
            </w:r>
            <w:hyperlink r:id="rId12"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27BDB">
                <w:rPr>
                  <w:rFonts w:ascii="Arial" w:eastAsia="Times New Roman" w:hAnsi="Arial" w:cs="Arial"/>
                  <w:color w:val="0000FF"/>
                  <w:sz w:val="20"/>
                  <w:szCs w:val="20"/>
                  <w:vertAlign w:val="superscript"/>
                  <w:lang w:eastAsia="en-AU"/>
                </w:rPr>
                <w:t>57</w:t>
              </w:r>
            </w:hyperlink>
            <w:r w:rsidRPr="00E27BDB">
              <w:rPr>
                <w:rFonts w:ascii="Arial" w:eastAsia="Times New Roman" w:hAnsi="Arial" w:cs="Arial"/>
                <w:b/>
                <w:bCs/>
                <w:sz w:val="20"/>
                <w:szCs w:val="20"/>
                <w:vertAlign w:val="superscript"/>
                <w:lang w:eastAsia="en-AU"/>
              </w:rPr>
              <w:t>)</w:t>
            </w:r>
          </w:p>
        </w:tc>
        <w:tc>
          <w:tcPr>
            <w:tcW w:w="559"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r>
      <w:tr w:rsidR="0052585D" w:rsidRPr="00E27BDB" w:rsidTr="00E639C4">
        <w:trPr>
          <w:tblCellSpacing w:w="15" w:type="dxa"/>
        </w:trPr>
        <w:tc>
          <w:tcPr>
            <w:tcW w:w="191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PO55</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Development for a Park</w:t>
            </w:r>
            <w:r w:rsidRPr="00E27BDB">
              <w:rPr>
                <w:rFonts w:ascii="Arial" w:eastAsia="Times New Roman" w:hAnsi="Arial" w:cs="Arial"/>
                <w:sz w:val="20"/>
                <w:szCs w:val="20"/>
                <w:vertAlign w:val="superscript"/>
                <w:lang w:eastAsia="en-AU"/>
              </w:rPr>
              <w:t>(</w:t>
            </w:r>
            <w:hyperlink r:id="rId13"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27BDB">
                <w:rPr>
                  <w:rFonts w:ascii="Arial" w:eastAsia="Times New Roman" w:hAnsi="Arial" w:cs="Arial"/>
                  <w:color w:val="0000FF"/>
                  <w:sz w:val="20"/>
                  <w:szCs w:val="20"/>
                  <w:vertAlign w:val="superscript"/>
                  <w:lang w:eastAsia="en-AU"/>
                </w:rPr>
                <w:t>57</w:t>
              </w:r>
            </w:hyperlink>
            <w:r w:rsidRPr="00E27BDB">
              <w:rPr>
                <w:rFonts w:ascii="Arial" w:eastAsia="Times New Roman" w:hAnsi="Arial" w:cs="Arial"/>
                <w:sz w:val="20"/>
                <w:szCs w:val="20"/>
                <w:vertAlign w:val="superscript"/>
                <w:lang w:eastAsia="en-AU"/>
              </w:rPr>
              <w:t>)</w:t>
            </w:r>
            <w:r w:rsidRPr="00E27BDB">
              <w:rPr>
                <w:rFonts w:ascii="Arial" w:eastAsia="Times New Roman" w:hAnsi="Arial" w:cs="Arial"/>
                <w:sz w:val="20"/>
                <w:szCs w:val="20"/>
                <w:lang w:eastAsia="en-AU"/>
              </w:rPr>
              <w:t xml:space="preserve"> ensures that the design and layout responds to the nature of the overland flow affecting the premises such that: </w:t>
            </w:r>
          </w:p>
          <w:p w:rsidR="00E27BDB" w:rsidRPr="00E27BDB" w:rsidRDefault="00E27BDB" w:rsidP="00E27BDB">
            <w:pPr>
              <w:numPr>
                <w:ilvl w:val="0"/>
                <w:numId w:val="40"/>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public benefit and enjoyment is maximised;</w:t>
            </w:r>
          </w:p>
          <w:p w:rsidR="00E27BDB" w:rsidRPr="00E27BDB" w:rsidRDefault="00E27BDB" w:rsidP="00E27BDB">
            <w:pPr>
              <w:numPr>
                <w:ilvl w:val="0"/>
                <w:numId w:val="40"/>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impacts on the asset life and integrity of park structures is minimised;</w:t>
            </w:r>
          </w:p>
          <w:p w:rsidR="00E27BDB" w:rsidRPr="00E27BDB" w:rsidRDefault="00E27BDB" w:rsidP="00E27BDB">
            <w:pPr>
              <w:numPr>
                <w:ilvl w:val="0"/>
                <w:numId w:val="40"/>
              </w:numPr>
              <w:spacing w:before="150" w:after="150" w:line="240" w:lineRule="auto"/>
              <w:ind w:left="600" w:right="150"/>
              <w:rPr>
                <w:rFonts w:ascii="Arial" w:eastAsia="Times New Roman" w:hAnsi="Arial" w:cs="Arial"/>
                <w:sz w:val="20"/>
                <w:szCs w:val="20"/>
                <w:lang w:eastAsia="en-AU"/>
              </w:rPr>
            </w:pPr>
            <w:proofErr w:type="gramStart"/>
            <w:r w:rsidRPr="00E27BDB">
              <w:rPr>
                <w:rFonts w:ascii="Arial" w:eastAsia="Times New Roman" w:hAnsi="Arial" w:cs="Arial"/>
                <w:sz w:val="20"/>
                <w:szCs w:val="20"/>
                <w:lang w:eastAsia="en-AU"/>
              </w:rPr>
              <w:t>maintenance</w:t>
            </w:r>
            <w:proofErr w:type="gramEnd"/>
            <w:r w:rsidRPr="00E27BDB">
              <w:rPr>
                <w:rFonts w:ascii="Arial" w:eastAsia="Times New Roman" w:hAnsi="Arial" w:cs="Arial"/>
                <w:sz w:val="20"/>
                <w:szCs w:val="20"/>
                <w:lang w:eastAsia="en-AU"/>
              </w:rPr>
              <w:t xml:space="preserve"> and replacement costs are minimised.</w:t>
            </w:r>
          </w:p>
        </w:tc>
        <w:tc>
          <w:tcPr>
            <w:tcW w:w="178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E55</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Development for a Park</w:t>
            </w:r>
            <w:r w:rsidRPr="00E27BDB">
              <w:rPr>
                <w:rFonts w:ascii="Arial" w:eastAsia="Times New Roman" w:hAnsi="Arial" w:cs="Arial"/>
                <w:sz w:val="20"/>
                <w:szCs w:val="20"/>
                <w:vertAlign w:val="superscript"/>
                <w:lang w:eastAsia="en-AU"/>
              </w:rPr>
              <w:t>(</w:t>
            </w:r>
            <w:hyperlink r:id="rId1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27BDB">
                <w:rPr>
                  <w:rFonts w:ascii="Arial" w:eastAsia="Times New Roman" w:hAnsi="Arial" w:cs="Arial"/>
                  <w:color w:val="0000FF"/>
                  <w:sz w:val="20"/>
                  <w:szCs w:val="20"/>
                  <w:vertAlign w:val="superscript"/>
                  <w:lang w:eastAsia="en-AU"/>
                </w:rPr>
                <w:t>57</w:t>
              </w:r>
            </w:hyperlink>
            <w:r w:rsidRPr="00E27BDB">
              <w:rPr>
                <w:rFonts w:ascii="Arial" w:eastAsia="Times New Roman" w:hAnsi="Arial" w:cs="Arial"/>
                <w:sz w:val="20"/>
                <w:szCs w:val="20"/>
                <w:vertAlign w:val="superscript"/>
                <w:lang w:eastAsia="en-AU"/>
              </w:rPr>
              <w:t>)</w:t>
            </w:r>
            <w:r w:rsidRPr="00E27BDB">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59"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r>
      <w:tr w:rsidR="00E639C4" w:rsidRPr="00E27BDB" w:rsidTr="00E639C4">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639C4" w:rsidRPr="00E27BDB" w:rsidRDefault="00E639C4"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Riparian and wetland setbacks (refer Overlay map - Riparian and wetland setback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E639C4" w:rsidRPr="00E27BDB" w:rsidTr="00E27BDB">
              <w:trPr>
                <w:tblCellSpacing w:w="15" w:type="dxa"/>
              </w:trPr>
              <w:tc>
                <w:tcPr>
                  <w:tcW w:w="14419" w:type="dxa"/>
                  <w:vAlign w:val="center"/>
                  <w:hideMark/>
                </w:tcPr>
                <w:p w:rsidR="00E639C4" w:rsidRPr="00E27BDB" w:rsidRDefault="00E639C4" w:rsidP="00E27BDB">
                  <w:pPr>
                    <w:spacing w:before="150" w:after="150" w:line="240" w:lineRule="auto"/>
                    <w:rPr>
                      <w:rFonts w:ascii="Arial" w:eastAsia="Times New Roman" w:hAnsi="Arial" w:cs="Arial"/>
                      <w:sz w:val="20"/>
                      <w:szCs w:val="20"/>
                      <w:lang w:eastAsia="en-AU"/>
                    </w:rPr>
                  </w:pPr>
                  <w:r w:rsidRPr="00E27BDB">
                    <w:rPr>
                      <w:rFonts w:ascii="Arial" w:eastAsia="Times New Roman" w:hAnsi="Arial" w:cs="Arial"/>
                      <w:sz w:val="20"/>
                      <w:szCs w:val="20"/>
                      <w:lang w:eastAsia="en-AU"/>
                    </w:rPr>
                    <w:t xml:space="preserve">Note - - W1, W2 and W3 waterway and drainage lines, and wetlands are mapped on Schedule 2, Section 2.5 Overlay Maps – Riparian and wetland setbacks. </w:t>
                  </w:r>
                </w:p>
              </w:tc>
            </w:tr>
          </w:tbl>
          <w:p w:rsidR="00E639C4" w:rsidRPr="00E27BDB" w:rsidRDefault="00E639C4" w:rsidP="00E27BDB">
            <w:pPr>
              <w:spacing w:before="150" w:after="150" w:line="240" w:lineRule="auto"/>
              <w:ind w:left="150" w:right="150"/>
              <w:rPr>
                <w:rFonts w:ascii="Arial" w:eastAsia="Times New Roman" w:hAnsi="Arial" w:cs="Arial"/>
                <w:b/>
                <w:bCs/>
                <w:sz w:val="20"/>
                <w:szCs w:val="20"/>
                <w:lang w:eastAsia="en-AU"/>
              </w:rPr>
            </w:pPr>
          </w:p>
        </w:tc>
      </w:tr>
      <w:tr w:rsidR="0052585D" w:rsidRPr="00E27BDB" w:rsidTr="00E639C4">
        <w:trPr>
          <w:tblCellSpacing w:w="15" w:type="dxa"/>
        </w:trPr>
        <w:tc>
          <w:tcPr>
            <w:tcW w:w="191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t>PO56</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Lots are designed to:</w:t>
            </w:r>
          </w:p>
          <w:p w:rsidR="00E27BDB" w:rsidRPr="00E27BDB" w:rsidRDefault="00E27BDB" w:rsidP="00E27BDB">
            <w:pPr>
              <w:numPr>
                <w:ilvl w:val="0"/>
                <w:numId w:val="41"/>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minimise the extent of encroachment into the riparian and wetland setback;</w:t>
            </w:r>
          </w:p>
          <w:p w:rsidR="00E27BDB" w:rsidRPr="00E27BDB" w:rsidRDefault="00E27BDB" w:rsidP="00E27BDB">
            <w:pPr>
              <w:numPr>
                <w:ilvl w:val="0"/>
                <w:numId w:val="41"/>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lastRenderedPageBreak/>
              <w:t>ensure the protection of wildlife corridors and connectivity;</w:t>
            </w:r>
          </w:p>
          <w:p w:rsidR="00E27BDB" w:rsidRPr="00E27BDB" w:rsidRDefault="00E27BDB" w:rsidP="00E27BDB">
            <w:pPr>
              <w:numPr>
                <w:ilvl w:val="0"/>
                <w:numId w:val="41"/>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reduce the impact on fauna habitats;</w:t>
            </w:r>
          </w:p>
          <w:p w:rsidR="00E27BDB" w:rsidRPr="00E27BDB" w:rsidRDefault="00E27BDB" w:rsidP="00E27BDB">
            <w:pPr>
              <w:numPr>
                <w:ilvl w:val="0"/>
                <w:numId w:val="41"/>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minimise edge effects;</w:t>
            </w:r>
          </w:p>
          <w:p w:rsidR="00E27BDB" w:rsidRPr="00E27BDB" w:rsidRDefault="00E27BDB" w:rsidP="00E27BDB">
            <w:pPr>
              <w:numPr>
                <w:ilvl w:val="0"/>
                <w:numId w:val="41"/>
              </w:numPr>
              <w:spacing w:before="150" w:after="150" w:line="240" w:lineRule="auto"/>
              <w:ind w:left="600" w:right="150"/>
              <w:rPr>
                <w:rFonts w:ascii="Arial" w:eastAsia="Times New Roman" w:hAnsi="Arial" w:cs="Arial"/>
                <w:sz w:val="20"/>
                <w:szCs w:val="20"/>
                <w:lang w:eastAsia="en-AU"/>
              </w:rPr>
            </w:pPr>
            <w:proofErr w:type="gramStart"/>
            <w:r w:rsidRPr="00E27BDB">
              <w:rPr>
                <w:rFonts w:ascii="Arial" w:eastAsia="Times New Roman" w:hAnsi="Arial" w:cs="Arial"/>
                <w:sz w:val="20"/>
                <w:szCs w:val="20"/>
                <w:lang w:eastAsia="en-AU"/>
              </w:rPr>
              <w:t>ensure</w:t>
            </w:r>
            <w:proofErr w:type="gramEnd"/>
            <w:r w:rsidRPr="00E27BDB">
              <w:rPr>
                <w:rFonts w:ascii="Arial" w:eastAsia="Times New Roman" w:hAnsi="Arial" w:cs="Arial"/>
                <w:sz w:val="20"/>
                <w:szCs w:val="20"/>
                <w:lang w:eastAsia="en-AU"/>
              </w:rPr>
              <w:t xml:space="preserve"> an appropriate extent of public access to waterways and wetlands.</w:t>
            </w:r>
          </w:p>
        </w:tc>
        <w:tc>
          <w:tcPr>
            <w:tcW w:w="1788" w:type="pct"/>
            <w:tcBorders>
              <w:top w:val="outset" w:sz="6" w:space="0" w:color="auto"/>
              <w:left w:val="outset" w:sz="6" w:space="0" w:color="auto"/>
              <w:bottom w:val="outset" w:sz="6" w:space="0" w:color="auto"/>
              <w:right w:val="outset" w:sz="6" w:space="0" w:color="auto"/>
            </w:tcBorders>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b/>
                <w:bCs/>
                <w:sz w:val="20"/>
                <w:szCs w:val="20"/>
                <w:lang w:eastAsia="en-AU"/>
              </w:rPr>
              <w:lastRenderedPageBreak/>
              <w:t>E56</w:t>
            </w:r>
          </w:p>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Reconfiguring a lot ensures that:</w:t>
            </w:r>
          </w:p>
          <w:p w:rsidR="00E27BDB" w:rsidRPr="00E27BDB" w:rsidRDefault="00E27BDB" w:rsidP="00E27BDB">
            <w:pPr>
              <w:numPr>
                <w:ilvl w:val="0"/>
                <w:numId w:val="42"/>
              </w:numPr>
              <w:spacing w:before="150" w:after="150" w:line="240" w:lineRule="auto"/>
              <w:ind w:left="60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no new lots are created within a riparian and wetland setback;</w:t>
            </w:r>
          </w:p>
          <w:p w:rsidR="00E27BDB" w:rsidRPr="00E27BDB" w:rsidRDefault="00E27BDB" w:rsidP="00E27BDB">
            <w:pPr>
              <w:numPr>
                <w:ilvl w:val="0"/>
                <w:numId w:val="42"/>
              </w:numPr>
              <w:spacing w:before="150" w:after="150" w:line="240" w:lineRule="auto"/>
              <w:ind w:left="600" w:right="150"/>
              <w:rPr>
                <w:rFonts w:ascii="Arial" w:eastAsia="Times New Roman" w:hAnsi="Arial" w:cs="Arial"/>
                <w:sz w:val="20"/>
                <w:szCs w:val="20"/>
                <w:lang w:eastAsia="en-AU"/>
              </w:rPr>
            </w:pPr>
            <w:proofErr w:type="gramStart"/>
            <w:r w:rsidRPr="00E27BDB">
              <w:rPr>
                <w:rFonts w:ascii="Arial" w:eastAsia="Times New Roman" w:hAnsi="Arial" w:cs="Arial"/>
                <w:sz w:val="20"/>
                <w:szCs w:val="20"/>
                <w:lang w:eastAsia="en-AU"/>
              </w:rPr>
              <w:lastRenderedPageBreak/>
              <w:t>new</w:t>
            </w:r>
            <w:proofErr w:type="gramEnd"/>
            <w:r w:rsidRPr="00E27BDB">
              <w:rPr>
                <w:rFonts w:ascii="Arial" w:eastAsia="Times New Roman" w:hAnsi="Arial" w:cs="Arial"/>
                <w:sz w:val="20"/>
                <w:szCs w:val="20"/>
                <w:lang w:eastAsia="en-AU"/>
              </w:rPr>
              <w:t xml:space="preserve"> public roads are located between the riparian and wetland setback and the proposed new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69"/>
            </w:tblGrid>
            <w:tr w:rsidR="00E27BDB" w:rsidRPr="00E27BDB" w:rsidTr="00E27BDB">
              <w:trPr>
                <w:tblCellSpacing w:w="15" w:type="dxa"/>
              </w:trPr>
              <w:tc>
                <w:tcPr>
                  <w:tcW w:w="5822" w:type="dxa"/>
                  <w:hideMark/>
                </w:tcPr>
                <w:p w:rsidR="00E27BDB" w:rsidRPr="00E27BDB" w:rsidRDefault="00E27BDB" w:rsidP="00E27BDB">
                  <w:pPr>
                    <w:spacing w:before="150" w:after="150" w:line="240" w:lineRule="auto"/>
                    <w:ind w:left="150" w:right="150"/>
                    <w:rPr>
                      <w:rFonts w:ascii="Arial" w:eastAsia="Times New Roman" w:hAnsi="Arial" w:cs="Arial"/>
                      <w:sz w:val="20"/>
                      <w:szCs w:val="20"/>
                      <w:lang w:eastAsia="en-AU"/>
                    </w:rPr>
                  </w:pPr>
                  <w:r w:rsidRPr="00E27BDB">
                    <w:rPr>
                      <w:rFonts w:ascii="Arial" w:eastAsia="Times New Roman" w:hAnsi="Arial" w:cs="Arial"/>
                      <w:sz w:val="20"/>
                      <w:szCs w:val="20"/>
                      <w:lang w:eastAsia="en-AU"/>
                    </w:rPr>
                    <w:t>Note - Riparian and wetlands are mapped on Schedule 2, Section 2.5 Overlay Maps – Riparian and wetland setbacks.</w:t>
                  </w:r>
                </w:p>
              </w:tc>
            </w:tr>
          </w:tbl>
          <w:p w:rsidR="00E27BDB" w:rsidRPr="00E27BDB" w:rsidRDefault="00E27BDB" w:rsidP="00E27BDB">
            <w:pPr>
              <w:spacing w:after="0"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E27BDB" w:rsidRPr="00E27BDB" w:rsidRDefault="00E27BDB" w:rsidP="00E27BDB">
            <w:pPr>
              <w:spacing w:before="150" w:after="150" w:line="240" w:lineRule="auto"/>
              <w:ind w:left="150" w:right="150"/>
              <w:rPr>
                <w:rFonts w:ascii="Arial" w:eastAsia="Times New Roman" w:hAnsi="Arial" w:cs="Arial"/>
                <w:b/>
                <w:bCs/>
                <w:sz w:val="20"/>
                <w:szCs w:val="20"/>
                <w:lang w:eastAsia="en-AU"/>
              </w:rPr>
            </w:pPr>
          </w:p>
        </w:tc>
      </w:tr>
    </w:tbl>
    <w:p w:rsidR="00E639C4" w:rsidRDefault="00E639C4" w:rsidP="00C71CF0">
      <w:pPr>
        <w:shd w:val="clear" w:color="auto" w:fill="FFFFFF"/>
        <w:spacing w:after="45" w:line="240" w:lineRule="auto"/>
        <w:rPr>
          <w:rFonts w:ascii="Arial" w:eastAsia="Times New Roman" w:hAnsi="Arial" w:cs="Arial"/>
          <w:b/>
          <w:bCs/>
          <w:sz w:val="20"/>
          <w:szCs w:val="20"/>
          <w:lang w:eastAsia="en-AU"/>
        </w:rPr>
      </w:pPr>
    </w:p>
    <w:p w:rsidR="00E639C4" w:rsidRDefault="00E639C4">
      <w:pPr>
        <w:rPr>
          <w:rFonts w:ascii="Arial" w:eastAsia="Times New Roman" w:hAnsi="Arial" w:cs="Arial"/>
          <w:b/>
          <w:bCs/>
          <w:sz w:val="20"/>
          <w:szCs w:val="20"/>
          <w:lang w:eastAsia="en-AU"/>
        </w:rPr>
      </w:pPr>
      <w:r>
        <w:rPr>
          <w:rFonts w:ascii="Arial" w:eastAsia="Times New Roman" w:hAnsi="Arial" w:cs="Arial"/>
          <w:b/>
          <w:bCs/>
          <w:sz w:val="20"/>
          <w:szCs w:val="20"/>
          <w:lang w:eastAsia="en-AU"/>
        </w:rPr>
        <w:br w:type="page"/>
      </w:r>
    </w:p>
    <w:p w:rsidR="00C71CF0" w:rsidRPr="00E27BDB" w:rsidRDefault="00C71CF0" w:rsidP="00315F18">
      <w:pPr>
        <w:shd w:val="clear" w:color="auto" w:fill="FFFFFF"/>
        <w:spacing w:after="45" w:line="240" w:lineRule="auto"/>
        <w:jc w:val="center"/>
        <w:rPr>
          <w:rFonts w:ascii="Arial" w:eastAsia="Times New Roman" w:hAnsi="Arial" w:cs="Arial"/>
          <w:sz w:val="20"/>
          <w:szCs w:val="20"/>
          <w:lang w:eastAsia="en-AU"/>
        </w:rPr>
      </w:pPr>
      <w:bookmarkStart w:id="0" w:name="_GoBack"/>
      <w:r w:rsidRPr="00E27BDB">
        <w:rPr>
          <w:rFonts w:ascii="Arial" w:eastAsia="Times New Roman" w:hAnsi="Arial" w:cs="Arial"/>
          <w:b/>
          <w:bCs/>
          <w:sz w:val="20"/>
          <w:szCs w:val="20"/>
          <w:lang w:eastAsia="en-AU"/>
        </w:rPr>
        <w:lastRenderedPageBreak/>
        <w:t>Figure 1 - Dakabin</w:t>
      </w:r>
    </w:p>
    <w:p w:rsidR="00C71CF0" w:rsidRPr="00E27BDB" w:rsidRDefault="00C71CF0" w:rsidP="00315F18">
      <w:pPr>
        <w:shd w:val="clear" w:color="auto" w:fill="FFFFFF"/>
        <w:spacing w:after="0" w:line="240" w:lineRule="auto"/>
        <w:jc w:val="center"/>
        <w:rPr>
          <w:rFonts w:ascii="Arial" w:eastAsia="Times New Roman" w:hAnsi="Arial" w:cs="Arial"/>
          <w:sz w:val="20"/>
          <w:szCs w:val="20"/>
          <w:lang w:eastAsia="en-AU"/>
        </w:rPr>
      </w:pPr>
      <w:r w:rsidRPr="00E27BDB">
        <w:rPr>
          <w:rFonts w:ascii="Arial" w:eastAsia="Times New Roman" w:hAnsi="Arial" w:cs="Arial"/>
          <w:noProof/>
          <w:sz w:val="20"/>
          <w:szCs w:val="20"/>
          <w:lang w:eastAsia="en-AU"/>
        </w:rPr>
        <w:drawing>
          <wp:inline distT="0" distB="0" distL="0" distR="0">
            <wp:extent cx="7940223" cy="5619750"/>
            <wp:effectExtent l="0" t="0" r="3810" b="0"/>
            <wp:docPr id="2" name="Picture 2" descr="Dakabin Movement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kabin Movement Diag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44695" cy="5622915"/>
                    </a:xfrm>
                    <a:prstGeom prst="rect">
                      <a:avLst/>
                    </a:prstGeom>
                    <a:noFill/>
                    <a:ln>
                      <a:noFill/>
                    </a:ln>
                  </pic:spPr>
                </pic:pic>
              </a:graphicData>
            </a:graphic>
          </wp:inline>
        </w:drawing>
      </w:r>
    </w:p>
    <w:p w:rsidR="00C71CF0" w:rsidRPr="00E27BDB" w:rsidRDefault="00C71CF0" w:rsidP="00315F18">
      <w:pPr>
        <w:shd w:val="clear" w:color="auto" w:fill="FFFFFF"/>
        <w:spacing w:after="0" w:line="240" w:lineRule="auto"/>
        <w:jc w:val="center"/>
        <w:rPr>
          <w:rFonts w:ascii="Arial" w:eastAsia="Times New Roman" w:hAnsi="Arial" w:cs="Arial"/>
          <w:sz w:val="20"/>
          <w:szCs w:val="20"/>
          <w:lang w:eastAsia="en-AU"/>
        </w:rPr>
      </w:pPr>
    </w:p>
    <w:p w:rsidR="00E639C4" w:rsidRDefault="00E639C4" w:rsidP="00315F18">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br w:type="page"/>
      </w:r>
    </w:p>
    <w:p w:rsidR="00C71CF0" w:rsidRPr="00E27BDB" w:rsidRDefault="00C71CF0" w:rsidP="00315F18">
      <w:pPr>
        <w:shd w:val="clear" w:color="auto" w:fill="FFFFFF"/>
        <w:spacing w:after="45" w:line="240" w:lineRule="auto"/>
        <w:jc w:val="center"/>
        <w:rPr>
          <w:rFonts w:ascii="Arial" w:eastAsia="Times New Roman" w:hAnsi="Arial" w:cs="Arial"/>
          <w:sz w:val="20"/>
          <w:szCs w:val="20"/>
          <w:lang w:eastAsia="en-AU"/>
        </w:rPr>
      </w:pPr>
      <w:r w:rsidRPr="00E27BDB">
        <w:rPr>
          <w:rFonts w:ascii="Arial" w:eastAsia="Times New Roman" w:hAnsi="Arial" w:cs="Arial"/>
          <w:b/>
          <w:bCs/>
          <w:sz w:val="20"/>
          <w:szCs w:val="20"/>
          <w:lang w:eastAsia="en-AU"/>
        </w:rPr>
        <w:lastRenderedPageBreak/>
        <w:t>Figure 2 - Deception Bay Road Mixed Industry and Business</w:t>
      </w:r>
    </w:p>
    <w:p w:rsidR="00641E2E" w:rsidRPr="00E639C4" w:rsidRDefault="00C71CF0" w:rsidP="00315F18">
      <w:pPr>
        <w:shd w:val="clear" w:color="auto" w:fill="FFFFFF"/>
        <w:spacing w:after="0" w:line="240" w:lineRule="auto"/>
        <w:jc w:val="center"/>
        <w:rPr>
          <w:rFonts w:ascii="Arial" w:eastAsia="Times New Roman" w:hAnsi="Arial" w:cs="Arial"/>
          <w:sz w:val="20"/>
          <w:szCs w:val="20"/>
          <w:lang w:eastAsia="en-AU"/>
        </w:rPr>
      </w:pPr>
      <w:r w:rsidRPr="00E27BDB">
        <w:rPr>
          <w:rFonts w:ascii="Arial" w:eastAsia="Times New Roman" w:hAnsi="Arial" w:cs="Arial"/>
          <w:noProof/>
          <w:sz w:val="20"/>
          <w:szCs w:val="20"/>
          <w:lang w:eastAsia="en-AU"/>
        </w:rPr>
        <w:drawing>
          <wp:inline distT="0" distB="0" distL="0" distR="0">
            <wp:extent cx="5172075" cy="5696976"/>
            <wp:effectExtent l="0" t="0" r="0" b="0"/>
            <wp:docPr id="1" name="Picture 1" descr="Deception Bay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ception Bay Roa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75846" cy="5701129"/>
                    </a:xfrm>
                    <a:prstGeom prst="rect">
                      <a:avLst/>
                    </a:prstGeom>
                    <a:noFill/>
                    <a:ln>
                      <a:noFill/>
                    </a:ln>
                  </pic:spPr>
                </pic:pic>
              </a:graphicData>
            </a:graphic>
          </wp:inline>
        </w:drawing>
      </w:r>
      <w:bookmarkEnd w:id="0"/>
    </w:p>
    <w:sectPr w:rsidR="00641E2E" w:rsidRPr="00E639C4" w:rsidSect="00C71CF0">
      <w:headerReference w:type="even" r:id="rId17"/>
      <w:headerReference w:type="default" r:id="rId18"/>
      <w:footerReference w:type="even" r:id="rId19"/>
      <w:footerReference w:type="default" r:id="rId20"/>
      <w:headerReference w:type="first" r:id="rId21"/>
      <w:footerReference w:type="first" r:id="rId2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1BA" w:rsidRDefault="003101BA" w:rsidP="00E639C4">
      <w:pPr>
        <w:spacing w:after="0" w:line="240" w:lineRule="auto"/>
      </w:pPr>
      <w:r>
        <w:separator/>
      </w:r>
    </w:p>
  </w:endnote>
  <w:endnote w:type="continuationSeparator" w:id="0">
    <w:p w:rsidR="003101BA" w:rsidRDefault="003101BA" w:rsidP="00E63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441" w:rsidRDefault="00F434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9C4" w:rsidRPr="00E639C4" w:rsidRDefault="00E639C4" w:rsidP="00E639C4">
    <w:pPr>
      <w:pStyle w:val="Footer"/>
      <w:jc w:val="center"/>
      <w:rPr>
        <w:rFonts w:ascii="Arial" w:hAnsi="Arial" w:cs="Arial"/>
        <w:i/>
        <w:sz w:val="20"/>
        <w:szCs w:val="20"/>
      </w:rPr>
    </w:pPr>
    <w:r w:rsidRPr="005A0BA0">
      <w:rPr>
        <w:rFonts w:ascii="Arial" w:hAnsi="Arial" w:cs="Arial"/>
        <w:i/>
        <w:sz w:val="20"/>
        <w:szCs w:val="20"/>
      </w:rPr>
      <w:t xml:space="preserve">MBRC Planning Scheme - </w:t>
    </w:r>
    <w:r>
      <w:rPr>
        <w:rFonts w:ascii="Arial" w:hAnsi="Arial" w:cs="Arial"/>
        <w:i/>
        <w:sz w:val="20"/>
        <w:szCs w:val="20"/>
      </w:rPr>
      <w:t xml:space="preserve">Other development codes - Reconfiguring a lot - Industry zone - </w:t>
    </w:r>
    <w:r w:rsidRPr="005A0BA0">
      <w:rPr>
        <w:rFonts w:ascii="Arial" w:hAnsi="Arial" w:cs="Arial"/>
        <w:i/>
        <w:sz w:val="20"/>
        <w:szCs w:val="20"/>
      </w:rPr>
      <w:t xml:space="preserve">Assessable - </w:t>
    </w:r>
    <w:r>
      <w:rPr>
        <w:rFonts w:ascii="Arial" w:hAnsi="Arial" w:cs="Arial"/>
        <w:i/>
        <w:sz w:val="20"/>
        <w:szCs w:val="20"/>
      </w:rPr>
      <w:t>3 July 2017</w:t>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926340960"/>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sidR="00315F18">
          <w:rPr>
            <w:rFonts w:ascii="Arial" w:hAnsi="Arial" w:cs="Arial"/>
            <w:noProof/>
            <w:sz w:val="20"/>
            <w:szCs w:val="20"/>
          </w:rPr>
          <w:t>26</w:t>
        </w:r>
        <w:r w:rsidRPr="005A0BA0">
          <w:rPr>
            <w:rFonts w:ascii="Arial" w:hAnsi="Arial" w:cs="Arial"/>
            <w:noProof/>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441" w:rsidRDefault="00F434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1BA" w:rsidRDefault="003101BA" w:rsidP="00E639C4">
      <w:pPr>
        <w:spacing w:after="0" w:line="240" w:lineRule="auto"/>
      </w:pPr>
      <w:r>
        <w:separator/>
      </w:r>
    </w:p>
  </w:footnote>
  <w:footnote w:type="continuationSeparator" w:id="0">
    <w:p w:rsidR="003101BA" w:rsidRDefault="003101BA" w:rsidP="00E639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441" w:rsidRDefault="00F434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441" w:rsidRDefault="00F434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441" w:rsidRDefault="00F434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F4917"/>
    <w:multiLevelType w:val="multilevel"/>
    <w:tmpl w:val="880A85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49D2E5C"/>
    <w:multiLevelType w:val="multilevel"/>
    <w:tmpl w:val="6D1642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055859"/>
    <w:multiLevelType w:val="multilevel"/>
    <w:tmpl w:val="19EE1C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C874390"/>
    <w:multiLevelType w:val="multilevel"/>
    <w:tmpl w:val="484CFA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CB40DFD"/>
    <w:multiLevelType w:val="multilevel"/>
    <w:tmpl w:val="8C0E60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2D809B5"/>
    <w:multiLevelType w:val="multilevel"/>
    <w:tmpl w:val="15BAFF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4650A10"/>
    <w:multiLevelType w:val="multilevel"/>
    <w:tmpl w:val="6E6E04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6365B01"/>
    <w:multiLevelType w:val="multilevel"/>
    <w:tmpl w:val="FC2CDE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9">
    <w:nsid w:val="186E6960"/>
    <w:multiLevelType w:val="multilevel"/>
    <w:tmpl w:val="A51497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91B6955"/>
    <w:multiLevelType w:val="multilevel"/>
    <w:tmpl w:val="8402BF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39D7BFF"/>
    <w:multiLevelType w:val="multilevel"/>
    <w:tmpl w:val="7472B6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2B905EC9"/>
    <w:multiLevelType w:val="multilevel"/>
    <w:tmpl w:val="0256F3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B982873"/>
    <w:multiLevelType w:val="multilevel"/>
    <w:tmpl w:val="19D2EB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F9064CB"/>
    <w:multiLevelType w:val="multilevel"/>
    <w:tmpl w:val="21C002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18A35AE"/>
    <w:multiLevelType w:val="multilevel"/>
    <w:tmpl w:val="165ABC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331B4074"/>
    <w:multiLevelType w:val="multilevel"/>
    <w:tmpl w:val="BBBA408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nsid w:val="343A470B"/>
    <w:multiLevelType w:val="multilevel"/>
    <w:tmpl w:val="577A73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nsid w:val="39B04AA4"/>
    <w:multiLevelType w:val="multilevel"/>
    <w:tmpl w:val="8C4A8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3FE87544"/>
    <w:multiLevelType w:val="multilevel"/>
    <w:tmpl w:val="043601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6404B03"/>
    <w:multiLevelType w:val="multilevel"/>
    <w:tmpl w:val="C8304C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48565C95"/>
    <w:multiLevelType w:val="multilevel"/>
    <w:tmpl w:val="11F64D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4C5515F1"/>
    <w:multiLevelType w:val="multilevel"/>
    <w:tmpl w:val="E7DEAD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4C6638A6"/>
    <w:multiLevelType w:val="multilevel"/>
    <w:tmpl w:val="EDA8E4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0080A17"/>
    <w:multiLevelType w:val="multilevel"/>
    <w:tmpl w:val="974E11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4A63C69"/>
    <w:multiLevelType w:val="multilevel"/>
    <w:tmpl w:val="B6D47B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78F591B"/>
    <w:multiLevelType w:val="multilevel"/>
    <w:tmpl w:val="34DC64F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nsid w:val="5F951161"/>
    <w:multiLevelType w:val="multilevel"/>
    <w:tmpl w:val="B11283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0EF70E2"/>
    <w:multiLevelType w:val="multilevel"/>
    <w:tmpl w:val="CE14619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1EE3335"/>
    <w:multiLevelType w:val="multilevel"/>
    <w:tmpl w:val="53BCD6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2F064B9"/>
    <w:multiLevelType w:val="multilevel"/>
    <w:tmpl w:val="BD54B0E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nsid w:val="63DF25A4"/>
    <w:multiLevelType w:val="multilevel"/>
    <w:tmpl w:val="9C2854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645B4E82"/>
    <w:multiLevelType w:val="multilevel"/>
    <w:tmpl w:val="1E4812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693C7F97"/>
    <w:multiLevelType w:val="multilevel"/>
    <w:tmpl w:val="241244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6B446D25"/>
    <w:multiLevelType w:val="multilevel"/>
    <w:tmpl w:val="DF403E2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nsid w:val="72976D9C"/>
    <w:multiLevelType w:val="multilevel"/>
    <w:tmpl w:val="6E7C1C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4C15BFE"/>
    <w:multiLevelType w:val="multilevel"/>
    <w:tmpl w:val="C10C68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93E1334"/>
    <w:multiLevelType w:val="multilevel"/>
    <w:tmpl w:val="CF7C7C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7A3169EF"/>
    <w:multiLevelType w:val="multilevel"/>
    <w:tmpl w:val="A64072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7DF323E6"/>
    <w:multiLevelType w:val="multilevel"/>
    <w:tmpl w:val="C3D07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7F860B94"/>
    <w:multiLevelType w:val="multilevel"/>
    <w:tmpl w:val="A766A0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7F91395D"/>
    <w:multiLevelType w:val="multilevel"/>
    <w:tmpl w:val="BF2CB3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22"/>
  </w:num>
  <w:num w:numId="3">
    <w:abstractNumId w:val="33"/>
  </w:num>
  <w:num w:numId="4">
    <w:abstractNumId w:val="41"/>
  </w:num>
  <w:num w:numId="5">
    <w:abstractNumId w:val="16"/>
  </w:num>
  <w:num w:numId="6">
    <w:abstractNumId w:val="29"/>
  </w:num>
  <w:num w:numId="7">
    <w:abstractNumId w:val="21"/>
  </w:num>
  <w:num w:numId="8">
    <w:abstractNumId w:val="36"/>
  </w:num>
  <w:num w:numId="9">
    <w:abstractNumId w:val="6"/>
  </w:num>
  <w:num w:numId="10">
    <w:abstractNumId w:val="1"/>
  </w:num>
  <w:num w:numId="11">
    <w:abstractNumId w:val="13"/>
  </w:num>
  <w:num w:numId="12">
    <w:abstractNumId w:val="19"/>
  </w:num>
  <w:num w:numId="13">
    <w:abstractNumId w:val="23"/>
  </w:num>
  <w:num w:numId="14">
    <w:abstractNumId w:val="7"/>
  </w:num>
  <w:num w:numId="15">
    <w:abstractNumId w:val="27"/>
  </w:num>
  <w:num w:numId="16">
    <w:abstractNumId w:val="10"/>
  </w:num>
  <w:num w:numId="17">
    <w:abstractNumId w:val="12"/>
  </w:num>
  <w:num w:numId="18">
    <w:abstractNumId w:val="35"/>
  </w:num>
  <w:num w:numId="19">
    <w:abstractNumId w:val="5"/>
  </w:num>
  <w:num w:numId="20">
    <w:abstractNumId w:val="26"/>
  </w:num>
  <w:num w:numId="21">
    <w:abstractNumId w:val="20"/>
  </w:num>
  <w:num w:numId="22">
    <w:abstractNumId w:val="39"/>
  </w:num>
  <w:num w:numId="23">
    <w:abstractNumId w:val="0"/>
  </w:num>
  <w:num w:numId="24">
    <w:abstractNumId w:val="37"/>
  </w:num>
  <w:num w:numId="25">
    <w:abstractNumId w:val="32"/>
  </w:num>
  <w:num w:numId="26">
    <w:abstractNumId w:val="38"/>
  </w:num>
  <w:num w:numId="27">
    <w:abstractNumId w:val="40"/>
  </w:num>
  <w:num w:numId="28">
    <w:abstractNumId w:val="28"/>
  </w:num>
  <w:num w:numId="29">
    <w:abstractNumId w:val="28"/>
    <w:lvlOverride w:ilvl="1">
      <w:startOverride w:val="1"/>
    </w:lvlOverride>
  </w:num>
  <w:num w:numId="30">
    <w:abstractNumId w:val="9"/>
  </w:num>
  <w:num w:numId="31">
    <w:abstractNumId w:val="11"/>
  </w:num>
  <w:num w:numId="32">
    <w:abstractNumId w:val="30"/>
  </w:num>
  <w:num w:numId="33">
    <w:abstractNumId w:val="34"/>
  </w:num>
  <w:num w:numId="34">
    <w:abstractNumId w:val="17"/>
  </w:num>
  <w:num w:numId="35">
    <w:abstractNumId w:val="31"/>
  </w:num>
  <w:num w:numId="36">
    <w:abstractNumId w:val="3"/>
  </w:num>
  <w:num w:numId="37">
    <w:abstractNumId w:val="25"/>
  </w:num>
  <w:num w:numId="38">
    <w:abstractNumId w:val="24"/>
  </w:num>
  <w:num w:numId="39">
    <w:abstractNumId w:val="15"/>
  </w:num>
  <w:num w:numId="40">
    <w:abstractNumId w:val="4"/>
  </w:num>
  <w:num w:numId="41">
    <w:abstractNumId w:val="2"/>
  </w:num>
  <w:num w:numId="42">
    <w:abstractNumId w:val="18"/>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CF0"/>
    <w:rsid w:val="003101BA"/>
    <w:rsid w:val="00315F18"/>
    <w:rsid w:val="004E0E41"/>
    <w:rsid w:val="0052585D"/>
    <w:rsid w:val="00641E2E"/>
    <w:rsid w:val="00C71CF0"/>
    <w:rsid w:val="00E27BDB"/>
    <w:rsid w:val="00E639C4"/>
    <w:rsid w:val="00F43441"/>
    <w:rsid w:val="00F44D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C8877-D4CD-4667-9CE8-2A12F155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71CF0"/>
    <w:rPr>
      <w:i/>
      <w:iCs/>
    </w:rPr>
  </w:style>
  <w:style w:type="character" w:styleId="Strong">
    <w:name w:val="Strong"/>
    <w:basedOn w:val="DefaultParagraphFont"/>
    <w:uiPriority w:val="22"/>
    <w:qFormat/>
    <w:rsid w:val="00C71CF0"/>
    <w:rPr>
      <w:b/>
      <w:bCs/>
    </w:rPr>
  </w:style>
  <w:style w:type="character" w:customStyle="1" w:styleId="newwindow">
    <w:name w:val="newwindow"/>
    <w:basedOn w:val="DefaultParagraphFont"/>
    <w:rsid w:val="00C71CF0"/>
  </w:style>
  <w:style w:type="paragraph" w:styleId="ListParagraph">
    <w:name w:val="List Paragraph"/>
    <w:basedOn w:val="Normal"/>
    <w:uiPriority w:val="34"/>
    <w:qFormat/>
    <w:rsid w:val="00E27BDB"/>
    <w:pPr>
      <w:spacing w:after="200" w:line="276" w:lineRule="auto"/>
      <w:ind w:left="720"/>
      <w:contextualSpacing/>
    </w:pPr>
    <w:rPr>
      <w:rFonts w:ascii="Arial" w:hAnsi="Arial"/>
    </w:rPr>
  </w:style>
  <w:style w:type="paragraph" w:styleId="Header">
    <w:name w:val="header"/>
    <w:basedOn w:val="Normal"/>
    <w:link w:val="HeaderChar"/>
    <w:uiPriority w:val="99"/>
    <w:unhideWhenUsed/>
    <w:rsid w:val="00E639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9C4"/>
  </w:style>
  <w:style w:type="paragraph" w:styleId="Footer">
    <w:name w:val="footer"/>
    <w:basedOn w:val="Normal"/>
    <w:link w:val="FooterChar"/>
    <w:uiPriority w:val="99"/>
    <w:unhideWhenUsed/>
    <w:rsid w:val="00E639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56592">
      <w:bodyDiv w:val="1"/>
      <w:marLeft w:val="0"/>
      <w:marRight w:val="0"/>
      <w:marTop w:val="0"/>
      <w:marBottom w:val="0"/>
      <w:divBdr>
        <w:top w:val="none" w:sz="0" w:space="0" w:color="auto"/>
        <w:left w:val="none" w:sz="0" w:space="0" w:color="auto"/>
        <w:bottom w:val="none" w:sz="0" w:space="0" w:color="auto"/>
        <w:right w:val="none" w:sz="0" w:space="0" w:color="auto"/>
      </w:divBdr>
      <w:divsChild>
        <w:div w:id="392120101">
          <w:marLeft w:val="0"/>
          <w:marRight w:val="0"/>
          <w:marTop w:val="0"/>
          <w:marBottom w:val="0"/>
          <w:divBdr>
            <w:top w:val="none" w:sz="0" w:space="0" w:color="auto"/>
            <w:left w:val="none" w:sz="0" w:space="0" w:color="auto"/>
            <w:bottom w:val="none" w:sz="0" w:space="0" w:color="auto"/>
            <w:right w:val="none" w:sz="0" w:space="0" w:color="auto"/>
          </w:divBdr>
          <w:divsChild>
            <w:div w:id="2042779358">
              <w:marLeft w:val="0"/>
              <w:marRight w:val="0"/>
              <w:marTop w:val="150"/>
              <w:marBottom w:val="0"/>
              <w:divBdr>
                <w:top w:val="none" w:sz="0" w:space="0" w:color="auto"/>
                <w:left w:val="none" w:sz="0" w:space="0" w:color="auto"/>
                <w:bottom w:val="none" w:sz="0" w:space="0" w:color="auto"/>
                <w:right w:val="none" w:sz="0" w:space="0" w:color="auto"/>
              </w:divBdr>
              <w:divsChild>
                <w:div w:id="706028980">
                  <w:marLeft w:val="3300"/>
                  <w:marRight w:val="0"/>
                  <w:marTop w:val="0"/>
                  <w:marBottom w:val="0"/>
                  <w:divBdr>
                    <w:top w:val="none" w:sz="0" w:space="0" w:color="auto"/>
                    <w:left w:val="none" w:sz="0" w:space="0" w:color="auto"/>
                    <w:bottom w:val="none" w:sz="0" w:space="0" w:color="auto"/>
                    <w:right w:val="none" w:sz="0" w:space="0" w:color="auto"/>
                  </w:divBdr>
                  <w:divsChild>
                    <w:div w:id="511529457">
                      <w:marLeft w:val="0"/>
                      <w:marRight w:val="0"/>
                      <w:marTop w:val="0"/>
                      <w:marBottom w:val="0"/>
                      <w:divBdr>
                        <w:top w:val="single" w:sz="6" w:space="7" w:color="A8A8A8"/>
                        <w:left w:val="single" w:sz="2" w:space="14" w:color="A8A8A8"/>
                        <w:bottom w:val="single" w:sz="6" w:space="7" w:color="A8A8A8"/>
                        <w:right w:val="single" w:sz="2" w:space="14" w:color="A8A8A8"/>
                      </w:divBdr>
                      <w:divsChild>
                        <w:div w:id="243343413">
                          <w:marLeft w:val="0"/>
                          <w:marRight w:val="0"/>
                          <w:marTop w:val="0"/>
                          <w:marBottom w:val="0"/>
                          <w:divBdr>
                            <w:top w:val="none" w:sz="0" w:space="0" w:color="auto"/>
                            <w:left w:val="none" w:sz="0" w:space="0" w:color="auto"/>
                            <w:bottom w:val="none" w:sz="0" w:space="0" w:color="auto"/>
                            <w:right w:val="none" w:sz="0" w:space="0" w:color="auto"/>
                          </w:divBdr>
                          <w:divsChild>
                            <w:div w:id="1493523379">
                              <w:marLeft w:val="0"/>
                              <w:marRight w:val="0"/>
                              <w:marTop w:val="0"/>
                              <w:marBottom w:val="0"/>
                              <w:divBdr>
                                <w:top w:val="none" w:sz="0" w:space="0" w:color="auto"/>
                                <w:left w:val="none" w:sz="0" w:space="0" w:color="auto"/>
                                <w:bottom w:val="none" w:sz="0" w:space="0" w:color="auto"/>
                                <w:right w:val="none" w:sz="0" w:space="0" w:color="auto"/>
                              </w:divBdr>
                              <w:divsChild>
                                <w:div w:id="491334084">
                                  <w:marLeft w:val="0"/>
                                  <w:marRight w:val="0"/>
                                  <w:marTop w:val="0"/>
                                  <w:marBottom w:val="0"/>
                                  <w:divBdr>
                                    <w:top w:val="none" w:sz="0" w:space="0" w:color="auto"/>
                                    <w:left w:val="none" w:sz="0" w:space="0" w:color="auto"/>
                                    <w:bottom w:val="none" w:sz="0" w:space="0" w:color="auto"/>
                                    <w:right w:val="none" w:sz="0" w:space="0" w:color="auto"/>
                                  </w:divBdr>
                                  <w:divsChild>
                                    <w:div w:id="1390575145">
                                      <w:marLeft w:val="0"/>
                                      <w:marRight w:val="0"/>
                                      <w:marTop w:val="0"/>
                                      <w:marBottom w:val="0"/>
                                      <w:divBdr>
                                        <w:top w:val="none" w:sz="0" w:space="0" w:color="auto"/>
                                        <w:left w:val="none" w:sz="0" w:space="0" w:color="auto"/>
                                        <w:bottom w:val="none" w:sz="0" w:space="0" w:color="auto"/>
                                        <w:right w:val="none" w:sz="0" w:space="0" w:color="auto"/>
                                      </w:divBdr>
                                      <w:divsChild>
                                        <w:div w:id="1373655460">
                                          <w:marLeft w:val="0"/>
                                          <w:marRight w:val="0"/>
                                          <w:marTop w:val="0"/>
                                          <w:marBottom w:val="0"/>
                                          <w:divBdr>
                                            <w:top w:val="none" w:sz="0" w:space="0" w:color="auto"/>
                                            <w:left w:val="none" w:sz="0" w:space="0" w:color="auto"/>
                                            <w:bottom w:val="none" w:sz="0" w:space="0" w:color="auto"/>
                                            <w:right w:val="none" w:sz="0" w:space="0" w:color="auto"/>
                                          </w:divBdr>
                                          <w:divsChild>
                                            <w:div w:id="2137985334">
                                              <w:marLeft w:val="0"/>
                                              <w:marRight w:val="0"/>
                                              <w:marTop w:val="0"/>
                                              <w:marBottom w:val="0"/>
                                              <w:divBdr>
                                                <w:top w:val="none" w:sz="0" w:space="0" w:color="auto"/>
                                                <w:left w:val="none" w:sz="0" w:space="0" w:color="auto"/>
                                                <w:bottom w:val="none" w:sz="0" w:space="0" w:color="auto"/>
                                                <w:right w:val="none" w:sz="0" w:space="0" w:color="auto"/>
                                              </w:divBdr>
                                              <w:divsChild>
                                                <w:div w:id="1308046965">
                                                  <w:marLeft w:val="0"/>
                                                  <w:marRight w:val="0"/>
                                                  <w:marTop w:val="0"/>
                                                  <w:marBottom w:val="0"/>
                                                  <w:divBdr>
                                                    <w:top w:val="none" w:sz="0" w:space="0" w:color="auto"/>
                                                    <w:left w:val="none" w:sz="0" w:space="0" w:color="auto"/>
                                                    <w:bottom w:val="none" w:sz="0" w:space="0" w:color="auto"/>
                                                    <w:right w:val="none" w:sz="0" w:space="0" w:color="auto"/>
                                                  </w:divBdr>
                                                  <w:divsChild>
                                                    <w:div w:id="532497558">
                                                      <w:marLeft w:val="0"/>
                                                      <w:marRight w:val="0"/>
                                                      <w:marTop w:val="0"/>
                                                      <w:marBottom w:val="0"/>
                                                      <w:divBdr>
                                                        <w:top w:val="none" w:sz="0" w:space="0" w:color="auto"/>
                                                        <w:left w:val="none" w:sz="0" w:space="0" w:color="auto"/>
                                                        <w:bottom w:val="none" w:sz="0" w:space="0" w:color="auto"/>
                                                        <w:right w:val="none" w:sz="0" w:space="0" w:color="auto"/>
                                                      </w:divBdr>
                                                    </w:div>
                                                  </w:divsChild>
                                                </w:div>
                                                <w:div w:id="245455077">
                                                  <w:marLeft w:val="0"/>
                                                  <w:marRight w:val="0"/>
                                                  <w:marTop w:val="0"/>
                                                  <w:marBottom w:val="0"/>
                                                  <w:divBdr>
                                                    <w:top w:val="none" w:sz="0" w:space="0" w:color="auto"/>
                                                    <w:left w:val="none" w:sz="0" w:space="0" w:color="auto"/>
                                                    <w:bottom w:val="none" w:sz="0" w:space="0" w:color="auto"/>
                                                    <w:right w:val="none" w:sz="0" w:space="0" w:color="auto"/>
                                                  </w:divBdr>
                                                  <w:divsChild>
                                                    <w:div w:id="358354241">
                                                      <w:marLeft w:val="0"/>
                                                      <w:marRight w:val="0"/>
                                                      <w:marTop w:val="45"/>
                                                      <w:marBottom w:val="45"/>
                                                      <w:divBdr>
                                                        <w:top w:val="none" w:sz="0" w:space="0" w:color="auto"/>
                                                        <w:left w:val="none" w:sz="0" w:space="0" w:color="auto"/>
                                                        <w:bottom w:val="none" w:sz="0" w:space="0" w:color="auto"/>
                                                        <w:right w:val="none" w:sz="0" w:space="0" w:color="auto"/>
                                                      </w:divBdr>
                                                    </w:div>
                                                  </w:divsChild>
                                                </w:div>
                                                <w:div w:id="1508984468">
                                                  <w:marLeft w:val="0"/>
                                                  <w:marRight w:val="0"/>
                                                  <w:marTop w:val="0"/>
                                                  <w:marBottom w:val="0"/>
                                                  <w:divBdr>
                                                    <w:top w:val="none" w:sz="0" w:space="0" w:color="auto"/>
                                                    <w:left w:val="none" w:sz="0" w:space="0" w:color="auto"/>
                                                    <w:bottom w:val="none" w:sz="0" w:space="0" w:color="auto"/>
                                                    <w:right w:val="none" w:sz="0" w:space="0" w:color="auto"/>
                                                  </w:divBdr>
                                                  <w:divsChild>
                                                    <w:div w:id="1136683898">
                                                      <w:marLeft w:val="0"/>
                                                      <w:marRight w:val="0"/>
                                                      <w:marTop w:val="0"/>
                                                      <w:marBottom w:val="0"/>
                                                      <w:divBdr>
                                                        <w:top w:val="none" w:sz="0" w:space="0" w:color="auto"/>
                                                        <w:left w:val="none" w:sz="0" w:space="0" w:color="auto"/>
                                                        <w:bottom w:val="none" w:sz="0" w:space="0" w:color="auto"/>
                                                        <w:right w:val="none" w:sz="0" w:space="0" w:color="auto"/>
                                                      </w:divBdr>
                                                    </w:div>
                                                  </w:divsChild>
                                                </w:div>
                                                <w:div w:id="278729949">
                                                  <w:marLeft w:val="0"/>
                                                  <w:marRight w:val="0"/>
                                                  <w:marTop w:val="0"/>
                                                  <w:marBottom w:val="0"/>
                                                  <w:divBdr>
                                                    <w:top w:val="none" w:sz="0" w:space="0" w:color="auto"/>
                                                    <w:left w:val="none" w:sz="0" w:space="0" w:color="auto"/>
                                                    <w:bottom w:val="none" w:sz="0" w:space="0" w:color="auto"/>
                                                    <w:right w:val="none" w:sz="0" w:space="0" w:color="auto"/>
                                                  </w:divBdr>
                                                  <w:divsChild>
                                                    <w:div w:id="1012104745">
                                                      <w:marLeft w:val="0"/>
                                                      <w:marRight w:val="0"/>
                                                      <w:marTop w:val="0"/>
                                                      <w:marBottom w:val="0"/>
                                                      <w:divBdr>
                                                        <w:top w:val="none" w:sz="0" w:space="0" w:color="auto"/>
                                                        <w:left w:val="none" w:sz="0" w:space="0" w:color="auto"/>
                                                        <w:bottom w:val="none" w:sz="0" w:space="0" w:color="auto"/>
                                                        <w:right w:val="none" w:sz="0" w:space="0" w:color="auto"/>
                                                      </w:divBdr>
                                                    </w:div>
                                                  </w:divsChild>
                                                </w:div>
                                                <w:div w:id="24060156">
                                                  <w:marLeft w:val="0"/>
                                                  <w:marRight w:val="0"/>
                                                  <w:marTop w:val="0"/>
                                                  <w:marBottom w:val="0"/>
                                                  <w:divBdr>
                                                    <w:top w:val="none" w:sz="0" w:space="0" w:color="auto"/>
                                                    <w:left w:val="none" w:sz="0" w:space="0" w:color="auto"/>
                                                    <w:bottom w:val="none" w:sz="0" w:space="0" w:color="auto"/>
                                                    <w:right w:val="none" w:sz="0" w:space="0" w:color="auto"/>
                                                  </w:divBdr>
                                                  <w:divsChild>
                                                    <w:div w:id="581991940">
                                                      <w:marLeft w:val="0"/>
                                                      <w:marRight w:val="0"/>
                                                      <w:marTop w:val="0"/>
                                                      <w:marBottom w:val="0"/>
                                                      <w:divBdr>
                                                        <w:top w:val="none" w:sz="0" w:space="0" w:color="auto"/>
                                                        <w:left w:val="none" w:sz="0" w:space="0" w:color="auto"/>
                                                        <w:bottom w:val="none" w:sz="0" w:space="0" w:color="auto"/>
                                                        <w:right w:val="none" w:sz="0" w:space="0" w:color="auto"/>
                                                      </w:divBdr>
                                                    </w:div>
                                                  </w:divsChild>
                                                </w:div>
                                                <w:div w:id="1268850859">
                                                  <w:marLeft w:val="0"/>
                                                  <w:marRight w:val="0"/>
                                                  <w:marTop w:val="0"/>
                                                  <w:marBottom w:val="0"/>
                                                  <w:divBdr>
                                                    <w:top w:val="none" w:sz="0" w:space="0" w:color="auto"/>
                                                    <w:left w:val="none" w:sz="0" w:space="0" w:color="auto"/>
                                                    <w:bottom w:val="none" w:sz="0" w:space="0" w:color="auto"/>
                                                    <w:right w:val="none" w:sz="0" w:space="0" w:color="auto"/>
                                                  </w:divBdr>
                                                  <w:divsChild>
                                                    <w:div w:id="1497720734">
                                                      <w:marLeft w:val="0"/>
                                                      <w:marRight w:val="0"/>
                                                      <w:marTop w:val="0"/>
                                                      <w:marBottom w:val="0"/>
                                                      <w:divBdr>
                                                        <w:top w:val="none" w:sz="0" w:space="0" w:color="auto"/>
                                                        <w:left w:val="none" w:sz="0" w:space="0" w:color="auto"/>
                                                        <w:bottom w:val="none" w:sz="0" w:space="0" w:color="auto"/>
                                                        <w:right w:val="none" w:sz="0" w:space="0" w:color="auto"/>
                                                      </w:divBdr>
                                                    </w:div>
                                                  </w:divsChild>
                                                </w:div>
                                                <w:div w:id="1708525083">
                                                  <w:marLeft w:val="0"/>
                                                  <w:marRight w:val="0"/>
                                                  <w:marTop w:val="0"/>
                                                  <w:marBottom w:val="0"/>
                                                  <w:divBdr>
                                                    <w:top w:val="none" w:sz="0" w:space="0" w:color="auto"/>
                                                    <w:left w:val="none" w:sz="0" w:space="0" w:color="auto"/>
                                                    <w:bottom w:val="none" w:sz="0" w:space="0" w:color="auto"/>
                                                    <w:right w:val="none" w:sz="0" w:space="0" w:color="auto"/>
                                                  </w:divBdr>
                                                  <w:divsChild>
                                                    <w:div w:id="1909725131">
                                                      <w:marLeft w:val="0"/>
                                                      <w:marRight w:val="0"/>
                                                      <w:marTop w:val="0"/>
                                                      <w:marBottom w:val="0"/>
                                                      <w:divBdr>
                                                        <w:top w:val="none" w:sz="0" w:space="0" w:color="auto"/>
                                                        <w:left w:val="none" w:sz="0" w:space="0" w:color="auto"/>
                                                        <w:bottom w:val="none" w:sz="0" w:space="0" w:color="auto"/>
                                                        <w:right w:val="none" w:sz="0" w:space="0" w:color="auto"/>
                                                      </w:divBdr>
                                                    </w:div>
                                                  </w:divsChild>
                                                </w:div>
                                                <w:div w:id="335544609">
                                                  <w:marLeft w:val="0"/>
                                                  <w:marRight w:val="0"/>
                                                  <w:marTop w:val="0"/>
                                                  <w:marBottom w:val="0"/>
                                                  <w:divBdr>
                                                    <w:top w:val="none" w:sz="0" w:space="0" w:color="auto"/>
                                                    <w:left w:val="none" w:sz="0" w:space="0" w:color="auto"/>
                                                    <w:bottom w:val="none" w:sz="0" w:space="0" w:color="auto"/>
                                                    <w:right w:val="none" w:sz="0" w:space="0" w:color="auto"/>
                                                  </w:divBdr>
                                                  <w:divsChild>
                                                    <w:div w:id="199243357">
                                                      <w:marLeft w:val="0"/>
                                                      <w:marRight w:val="0"/>
                                                      <w:marTop w:val="0"/>
                                                      <w:marBottom w:val="0"/>
                                                      <w:divBdr>
                                                        <w:top w:val="none" w:sz="0" w:space="0" w:color="auto"/>
                                                        <w:left w:val="none" w:sz="0" w:space="0" w:color="auto"/>
                                                        <w:bottom w:val="none" w:sz="0" w:space="0" w:color="auto"/>
                                                        <w:right w:val="none" w:sz="0" w:space="0" w:color="auto"/>
                                                      </w:divBdr>
                                                    </w:div>
                                                  </w:divsChild>
                                                </w:div>
                                                <w:div w:id="1290629281">
                                                  <w:marLeft w:val="0"/>
                                                  <w:marRight w:val="0"/>
                                                  <w:marTop w:val="0"/>
                                                  <w:marBottom w:val="0"/>
                                                  <w:divBdr>
                                                    <w:top w:val="none" w:sz="0" w:space="0" w:color="auto"/>
                                                    <w:left w:val="none" w:sz="0" w:space="0" w:color="auto"/>
                                                    <w:bottom w:val="none" w:sz="0" w:space="0" w:color="auto"/>
                                                    <w:right w:val="none" w:sz="0" w:space="0" w:color="auto"/>
                                                  </w:divBdr>
                                                  <w:divsChild>
                                                    <w:div w:id="1593274121">
                                                      <w:marLeft w:val="0"/>
                                                      <w:marRight w:val="0"/>
                                                      <w:marTop w:val="0"/>
                                                      <w:marBottom w:val="0"/>
                                                      <w:divBdr>
                                                        <w:top w:val="none" w:sz="0" w:space="0" w:color="auto"/>
                                                        <w:left w:val="none" w:sz="0" w:space="0" w:color="auto"/>
                                                        <w:bottom w:val="none" w:sz="0" w:space="0" w:color="auto"/>
                                                        <w:right w:val="none" w:sz="0" w:space="0" w:color="auto"/>
                                                      </w:divBdr>
                                                    </w:div>
                                                  </w:divsChild>
                                                </w:div>
                                                <w:div w:id="1540124591">
                                                  <w:marLeft w:val="0"/>
                                                  <w:marRight w:val="0"/>
                                                  <w:marTop w:val="0"/>
                                                  <w:marBottom w:val="0"/>
                                                  <w:divBdr>
                                                    <w:top w:val="none" w:sz="0" w:space="0" w:color="auto"/>
                                                    <w:left w:val="none" w:sz="0" w:space="0" w:color="auto"/>
                                                    <w:bottom w:val="none" w:sz="0" w:space="0" w:color="auto"/>
                                                    <w:right w:val="none" w:sz="0" w:space="0" w:color="auto"/>
                                                  </w:divBdr>
                                                  <w:divsChild>
                                                    <w:div w:id="1804695636">
                                                      <w:marLeft w:val="0"/>
                                                      <w:marRight w:val="0"/>
                                                      <w:marTop w:val="0"/>
                                                      <w:marBottom w:val="0"/>
                                                      <w:divBdr>
                                                        <w:top w:val="none" w:sz="0" w:space="0" w:color="auto"/>
                                                        <w:left w:val="none" w:sz="0" w:space="0" w:color="auto"/>
                                                        <w:bottom w:val="none" w:sz="0" w:space="0" w:color="auto"/>
                                                        <w:right w:val="none" w:sz="0" w:space="0" w:color="auto"/>
                                                      </w:divBdr>
                                                    </w:div>
                                                  </w:divsChild>
                                                </w:div>
                                                <w:div w:id="47388433">
                                                  <w:marLeft w:val="0"/>
                                                  <w:marRight w:val="0"/>
                                                  <w:marTop w:val="0"/>
                                                  <w:marBottom w:val="0"/>
                                                  <w:divBdr>
                                                    <w:top w:val="none" w:sz="0" w:space="0" w:color="auto"/>
                                                    <w:left w:val="none" w:sz="0" w:space="0" w:color="auto"/>
                                                    <w:bottom w:val="none" w:sz="0" w:space="0" w:color="auto"/>
                                                    <w:right w:val="none" w:sz="0" w:space="0" w:color="auto"/>
                                                  </w:divBdr>
                                                  <w:divsChild>
                                                    <w:div w:id="1370032175">
                                                      <w:marLeft w:val="0"/>
                                                      <w:marRight w:val="0"/>
                                                      <w:marTop w:val="0"/>
                                                      <w:marBottom w:val="0"/>
                                                      <w:divBdr>
                                                        <w:top w:val="none" w:sz="0" w:space="0" w:color="auto"/>
                                                        <w:left w:val="none" w:sz="0" w:space="0" w:color="auto"/>
                                                        <w:bottom w:val="none" w:sz="0" w:space="0" w:color="auto"/>
                                                        <w:right w:val="none" w:sz="0" w:space="0" w:color="auto"/>
                                                      </w:divBdr>
                                                    </w:div>
                                                  </w:divsChild>
                                                </w:div>
                                                <w:div w:id="405690670">
                                                  <w:marLeft w:val="0"/>
                                                  <w:marRight w:val="0"/>
                                                  <w:marTop w:val="0"/>
                                                  <w:marBottom w:val="0"/>
                                                  <w:divBdr>
                                                    <w:top w:val="none" w:sz="0" w:space="0" w:color="auto"/>
                                                    <w:left w:val="none" w:sz="0" w:space="0" w:color="auto"/>
                                                    <w:bottom w:val="none" w:sz="0" w:space="0" w:color="auto"/>
                                                    <w:right w:val="none" w:sz="0" w:space="0" w:color="auto"/>
                                                  </w:divBdr>
                                                  <w:divsChild>
                                                    <w:div w:id="2097555162">
                                                      <w:marLeft w:val="0"/>
                                                      <w:marRight w:val="0"/>
                                                      <w:marTop w:val="0"/>
                                                      <w:marBottom w:val="0"/>
                                                      <w:divBdr>
                                                        <w:top w:val="none" w:sz="0" w:space="0" w:color="auto"/>
                                                        <w:left w:val="none" w:sz="0" w:space="0" w:color="auto"/>
                                                        <w:bottom w:val="none" w:sz="0" w:space="0" w:color="auto"/>
                                                        <w:right w:val="none" w:sz="0" w:space="0" w:color="auto"/>
                                                      </w:divBdr>
                                                    </w:div>
                                                  </w:divsChild>
                                                </w:div>
                                                <w:div w:id="1215459413">
                                                  <w:marLeft w:val="0"/>
                                                  <w:marRight w:val="0"/>
                                                  <w:marTop w:val="0"/>
                                                  <w:marBottom w:val="0"/>
                                                  <w:divBdr>
                                                    <w:top w:val="none" w:sz="0" w:space="0" w:color="auto"/>
                                                    <w:left w:val="none" w:sz="0" w:space="0" w:color="auto"/>
                                                    <w:bottom w:val="none" w:sz="0" w:space="0" w:color="auto"/>
                                                    <w:right w:val="none" w:sz="0" w:space="0" w:color="auto"/>
                                                  </w:divBdr>
                                                  <w:divsChild>
                                                    <w:div w:id="2099448454">
                                                      <w:marLeft w:val="0"/>
                                                      <w:marRight w:val="0"/>
                                                      <w:marTop w:val="0"/>
                                                      <w:marBottom w:val="0"/>
                                                      <w:divBdr>
                                                        <w:top w:val="none" w:sz="0" w:space="0" w:color="auto"/>
                                                        <w:left w:val="none" w:sz="0" w:space="0" w:color="auto"/>
                                                        <w:bottom w:val="none" w:sz="0" w:space="0" w:color="auto"/>
                                                        <w:right w:val="none" w:sz="0" w:space="0" w:color="auto"/>
                                                      </w:divBdr>
                                                    </w:div>
                                                  </w:divsChild>
                                                </w:div>
                                                <w:div w:id="672416870">
                                                  <w:marLeft w:val="0"/>
                                                  <w:marRight w:val="0"/>
                                                  <w:marTop w:val="0"/>
                                                  <w:marBottom w:val="0"/>
                                                  <w:divBdr>
                                                    <w:top w:val="none" w:sz="0" w:space="0" w:color="auto"/>
                                                    <w:left w:val="none" w:sz="0" w:space="0" w:color="auto"/>
                                                    <w:bottom w:val="none" w:sz="0" w:space="0" w:color="auto"/>
                                                    <w:right w:val="none" w:sz="0" w:space="0" w:color="auto"/>
                                                  </w:divBdr>
                                                  <w:divsChild>
                                                    <w:div w:id="824902123">
                                                      <w:marLeft w:val="0"/>
                                                      <w:marRight w:val="0"/>
                                                      <w:marTop w:val="0"/>
                                                      <w:marBottom w:val="0"/>
                                                      <w:divBdr>
                                                        <w:top w:val="none" w:sz="0" w:space="0" w:color="auto"/>
                                                        <w:left w:val="none" w:sz="0" w:space="0" w:color="auto"/>
                                                        <w:bottom w:val="none" w:sz="0" w:space="0" w:color="auto"/>
                                                        <w:right w:val="none" w:sz="0" w:space="0" w:color="auto"/>
                                                      </w:divBdr>
                                                    </w:div>
                                                  </w:divsChild>
                                                </w:div>
                                                <w:div w:id="1432581501">
                                                  <w:marLeft w:val="0"/>
                                                  <w:marRight w:val="0"/>
                                                  <w:marTop w:val="0"/>
                                                  <w:marBottom w:val="0"/>
                                                  <w:divBdr>
                                                    <w:top w:val="none" w:sz="0" w:space="0" w:color="auto"/>
                                                    <w:left w:val="none" w:sz="0" w:space="0" w:color="auto"/>
                                                    <w:bottom w:val="none" w:sz="0" w:space="0" w:color="auto"/>
                                                    <w:right w:val="none" w:sz="0" w:space="0" w:color="auto"/>
                                                  </w:divBdr>
                                                  <w:divsChild>
                                                    <w:div w:id="1074668722">
                                                      <w:marLeft w:val="0"/>
                                                      <w:marRight w:val="0"/>
                                                      <w:marTop w:val="0"/>
                                                      <w:marBottom w:val="0"/>
                                                      <w:divBdr>
                                                        <w:top w:val="none" w:sz="0" w:space="0" w:color="auto"/>
                                                        <w:left w:val="none" w:sz="0" w:space="0" w:color="auto"/>
                                                        <w:bottom w:val="none" w:sz="0" w:space="0" w:color="auto"/>
                                                        <w:right w:val="none" w:sz="0" w:space="0" w:color="auto"/>
                                                      </w:divBdr>
                                                    </w:div>
                                                  </w:divsChild>
                                                </w:div>
                                                <w:div w:id="998194330">
                                                  <w:marLeft w:val="0"/>
                                                  <w:marRight w:val="0"/>
                                                  <w:marTop w:val="0"/>
                                                  <w:marBottom w:val="0"/>
                                                  <w:divBdr>
                                                    <w:top w:val="none" w:sz="0" w:space="0" w:color="auto"/>
                                                    <w:left w:val="none" w:sz="0" w:space="0" w:color="auto"/>
                                                    <w:bottom w:val="none" w:sz="0" w:space="0" w:color="auto"/>
                                                    <w:right w:val="none" w:sz="0" w:space="0" w:color="auto"/>
                                                  </w:divBdr>
                                                  <w:divsChild>
                                                    <w:div w:id="645472346">
                                                      <w:marLeft w:val="0"/>
                                                      <w:marRight w:val="0"/>
                                                      <w:marTop w:val="0"/>
                                                      <w:marBottom w:val="0"/>
                                                      <w:divBdr>
                                                        <w:top w:val="none" w:sz="0" w:space="0" w:color="auto"/>
                                                        <w:left w:val="none" w:sz="0" w:space="0" w:color="auto"/>
                                                        <w:bottom w:val="none" w:sz="0" w:space="0" w:color="auto"/>
                                                        <w:right w:val="none" w:sz="0" w:space="0" w:color="auto"/>
                                                      </w:divBdr>
                                                    </w:div>
                                                  </w:divsChild>
                                                </w:div>
                                                <w:div w:id="1559513081">
                                                  <w:marLeft w:val="0"/>
                                                  <w:marRight w:val="0"/>
                                                  <w:marTop w:val="0"/>
                                                  <w:marBottom w:val="0"/>
                                                  <w:divBdr>
                                                    <w:top w:val="none" w:sz="0" w:space="0" w:color="auto"/>
                                                    <w:left w:val="none" w:sz="0" w:space="0" w:color="auto"/>
                                                    <w:bottom w:val="none" w:sz="0" w:space="0" w:color="auto"/>
                                                    <w:right w:val="none" w:sz="0" w:space="0" w:color="auto"/>
                                                  </w:divBdr>
                                                  <w:divsChild>
                                                    <w:div w:id="1436562785">
                                                      <w:marLeft w:val="0"/>
                                                      <w:marRight w:val="0"/>
                                                      <w:marTop w:val="0"/>
                                                      <w:marBottom w:val="0"/>
                                                      <w:divBdr>
                                                        <w:top w:val="none" w:sz="0" w:space="0" w:color="auto"/>
                                                        <w:left w:val="none" w:sz="0" w:space="0" w:color="auto"/>
                                                        <w:bottom w:val="none" w:sz="0" w:space="0" w:color="auto"/>
                                                        <w:right w:val="none" w:sz="0" w:space="0" w:color="auto"/>
                                                      </w:divBdr>
                                                    </w:div>
                                                  </w:divsChild>
                                                </w:div>
                                                <w:div w:id="77750623">
                                                  <w:marLeft w:val="0"/>
                                                  <w:marRight w:val="0"/>
                                                  <w:marTop w:val="0"/>
                                                  <w:marBottom w:val="0"/>
                                                  <w:divBdr>
                                                    <w:top w:val="none" w:sz="0" w:space="0" w:color="auto"/>
                                                    <w:left w:val="none" w:sz="0" w:space="0" w:color="auto"/>
                                                    <w:bottom w:val="none" w:sz="0" w:space="0" w:color="auto"/>
                                                    <w:right w:val="none" w:sz="0" w:space="0" w:color="auto"/>
                                                  </w:divBdr>
                                                  <w:divsChild>
                                                    <w:div w:id="357241420">
                                                      <w:marLeft w:val="0"/>
                                                      <w:marRight w:val="0"/>
                                                      <w:marTop w:val="0"/>
                                                      <w:marBottom w:val="0"/>
                                                      <w:divBdr>
                                                        <w:top w:val="none" w:sz="0" w:space="0" w:color="auto"/>
                                                        <w:left w:val="none" w:sz="0" w:space="0" w:color="auto"/>
                                                        <w:bottom w:val="none" w:sz="0" w:space="0" w:color="auto"/>
                                                        <w:right w:val="none" w:sz="0" w:space="0" w:color="auto"/>
                                                      </w:divBdr>
                                                    </w:div>
                                                  </w:divsChild>
                                                </w:div>
                                                <w:div w:id="114102211">
                                                  <w:marLeft w:val="0"/>
                                                  <w:marRight w:val="0"/>
                                                  <w:marTop w:val="0"/>
                                                  <w:marBottom w:val="0"/>
                                                  <w:divBdr>
                                                    <w:top w:val="none" w:sz="0" w:space="0" w:color="auto"/>
                                                    <w:left w:val="none" w:sz="0" w:space="0" w:color="auto"/>
                                                    <w:bottom w:val="none" w:sz="0" w:space="0" w:color="auto"/>
                                                    <w:right w:val="none" w:sz="0" w:space="0" w:color="auto"/>
                                                  </w:divBdr>
                                                  <w:divsChild>
                                                    <w:div w:id="2143763160">
                                                      <w:marLeft w:val="0"/>
                                                      <w:marRight w:val="0"/>
                                                      <w:marTop w:val="0"/>
                                                      <w:marBottom w:val="0"/>
                                                      <w:divBdr>
                                                        <w:top w:val="none" w:sz="0" w:space="0" w:color="auto"/>
                                                        <w:left w:val="none" w:sz="0" w:space="0" w:color="auto"/>
                                                        <w:bottom w:val="none" w:sz="0" w:space="0" w:color="auto"/>
                                                        <w:right w:val="none" w:sz="0" w:space="0" w:color="auto"/>
                                                      </w:divBdr>
                                                    </w:div>
                                                  </w:divsChild>
                                                </w:div>
                                                <w:div w:id="1786267638">
                                                  <w:marLeft w:val="0"/>
                                                  <w:marRight w:val="0"/>
                                                  <w:marTop w:val="0"/>
                                                  <w:marBottom w:val="0"/>
                                                  <w:divBdr>
                                                    <w:top w:val="none" w:sz="0" w:space="0" w:color="auto"/>
                                                    <w:left w:val="none" w:sz="0" w:space="0" w:color="auto"/>
                                                    <w:bottom w:val="none" w:sz="0" w:space="0" w:color="auto"/>
                                                    <w:right w:val="none" w:sz="0" w:space="0" w:color="auto"/>
                                                  </w:divBdr>
                                                  <w:divsChild>
                                                    <w:div w:id="1182472280">
                                                      <w:marLeft w:val="0"/>
                                                      <w:marRight w:val="0"/>
                                                      <w:marTop w:val="0"/>
                                                      <w:marBottom w:val="0"/>
                                                      <w:divBdr>
                                                        <w:top w:val="none" w:sz="0" w:space="0" w:color="auto"/>
                                                        <w:left w:val="none" w:sz="0" w:space="0" w:color="auto"/>
                                                        <w:bottom w:val="none" w:sz="0" w:space="0" w:color="auto"/>
                                                        <w:right w:val="none" w:sz="0" w:space="0" w:color="auto"/>
                                                      </w:divBdr>
                                                    </w:div>
                                                  </w:divsChild>
                                                </w:div>
                                                <w:div w:id="119348463">
                                                  <w:marLeft w:val="0"/>
                                                  <w:marRight w:val="0"/>
                                                  <w:marTop w:val="0"/>
                                                  <w:marBottom w:val="0"/>
                                                  <w:divBdr>
                                                    <w:top w:val="none" w:sz="0" w:space="0" w:color="auto"/>
                                                    <w:left w:val="none" w:sz="0" w:space="0" w:color="auto"/>
                                                    <w:bottom w:val="none" w:sz="0" w:space="0" w:color="auto"/>
                                                    <w:right w:val="none" w:sz="0" w:space="0" w:color="auto"/>
                                                  </w:divBdr>
                                                  <w:divsChild>
                                                    <w:div w:id="1926765673">
                                                      <w:marLeft w:val="0"/>
                                                      <w:marRight w:val="0"/>
                                                      <w:marTop w:val="0"/>
                                                      <w:marBottom w:val="0"/>
                                                      <w:divBdr>
                                                        <w:top w:val="none" w:sz="0" w:space="0" w:color="auto"/>
                                                        <w:left w:val="none" w:sz="0" w:space="0" w:color="auto"/>
                                                        <w:bottom w:val="none" w:sz="0" w:space="0" w:color="auto"/>
                                                        <w:right w:val="none" w:sz="0" w:space="0" w:color="auto"/>
                                                      </w:divBdr>
                                                    </w:div>
                                                  </w:divsChild>
                                                </w:div>
                                                <w:div w:id="824663651">
                                                  <w:marLeft w:val="0"/>
                                                  <w:marRight w:val="0"/>
                                                  <w:marTop w:val="0"/>
                                                  <w:marBottom w:val="0"/>
                                                  <w:divBdr>
                                                    <w:top w:val="none" w:sz="0" w:space="0" w:color="auto"/>
                                                    <w:left w:val="none" w:sz="0" w:space="0" w:color="auto"/>
                                                    <w:bottom w:val="none" w:sz="0" w:space="0" w:color="auto"/>
                                                    <w:right w:val="none" w:sz="0" w:space="0" w:color="auto"/>
                                                  </w:divBdr>
                                                  <w:divsChild>
                                                    <w:div w:id="1243879764">
                                                      <w:marLeft w:val="0"/>
                                                      <w:marRight w:val="0"/>
                                                      <w:marTop w:val="0"/>
                                                      <w:marBottom w:val="0"/>
                                                      <w:divBdr>
                                                        <w:top w:val="none" w:sz="0" w:space="0" w:color="auto"/>
                                                        <w:left w:val="none" w:sz="0" w:space="0" w:color="auto"/>
                                                        <w:bottom w:val="none" w:sz="0" w:space="0" w:color="auto"/>
                                                        <w:right w:val="none" w:sz="0" w:space="0" w:color="auto"/>
                                                      </w:divBdr>
                                                    </w:div>
                                                  </w:divsChild>
                                                </w:div>
                                                <w:div w:id="2092003367">
                                                  <w:marLeft w:val="0"/>
                                                  <w:marRight w:val="0"/>
                                                  <w:marTop w:val="0"/>
                                                  <w:marBottom w:val="0"/>
                                                  <w:divBdr>
                                                    <w:top w:val="none" w:sz="0" w:space="0" w:color="auto"/>
                                                    <w:left w:val="none" w:sz="0" w:space="0" w:color="auto"/>
                                                    <w:bottom w:val="none" w:sz="0" w:space="0" w:color="auto"/>
                                                    <w:right w:val="none" w:sz="0" w:space="0" w:color="auto"/>
                                                  </w:divBdr>
                                                  <w:divsChild>
                                                    <w:div w:id="1517310371">
                                                      <w:marLeft w:val="0"/>
                                                      <w:marRight w:val="0"/>
                                                      <w:marTop w:val="0"/>
                                                      <w:marBottom w:val="0"/>
                                                      <w:divBdr>
                                                        <w:top w:val="none" w:sz="0" w:space="0" w:color="auto"/>
                                                        <w:left w:val="none" w:sz="0" w:space="0" w:color="auto"/>
                                                        <w:bottom w:val="none" w:sz="0" w:space="0" w:color="auto"/>
                                                        <w:right w:val="none" w:sz="0" w:space="0" w:color="auto"/>
                                                      </w:divBdr>
                                                    </w:div>
                                                  </w:divsChild>
                                                </w:div>
                                                <w:div w:id="1383404356">
                                                  <w:marLeft w:val="0"/>
                                                  <w:marRight w:val="0"/>
                                                  <w:marTop w:val="0"/>
                                                  <w:marBottom w:val="0"/>
                                                  <w:divBdr>
                                                    <w:top w:val="none" w:sz="0" w:space="0" w:color="auto"/>
                                                    <w:left w:val="none" w:sz="0" w:space="0" w:color="auto"/>
                                                    <w:bottom w:val="none" w:sz="0" w:space="0" w:color="auto"/>
                                                    <w:right w:val="none" w:sz="0" w:space="0" w:color="auto"/>
                                                  </w:divBdr>
                                                  <w:divsChild>
                                                    <w:div w:id="1261720247">
                                                      <w:marLeft w:val="0"/>
                                                      <w:marRight w:val="0"/>
                                                      <w:marTop w:val="0"/>
                                                      <w:marBottom w:val="0"/>
                                                      <w:divBdr>
                                                        <w:top w:val="none" w:sz="0" w:space="0" w:color="auto"/>
                                                        <w:left w:val="none" w:sz="0" w:space="0" w:color="auto"/>
                                                        <w:bottom w:val="none" w:sz="0" w:space="0" w:color="auto"/>
                                                        <w:right w:val="none" w:sz="0" w:space="0" w:color="auto"/>
                                                      </w:divBdr>
                                                    </w:div>
                                                  </w:divsChild>
                                                </w:div>
                                                <w:div w:id="628827191">
                                                  <w:marLeft w:val="0"/>
                                                  <w:marRight w:val="0"/>
                                                  <w:marTop w:val="0"/>
                                                  <w:marBottom w:val="0"/>
                                                  <w:divBdr>
                                                    <w:top w:val="none" w:sz="0" w:space="0" w:color="auto"/>
                                                    <w:left w:val="none" w:sz="0" w:space="0" w:color="auto"/>
                                                    <w:bottom w:val="none" w:sz="0" w:space="0" w:color="auto"/>
                                                    <w:right w:val="none" w:sz="0" w:space="0" w:color="auto"/>
                                                  </w:divBdr>
                                                  <w:divsChild>
                                                    <w:div w:id="1339430244">
                                                      <w:marLeft w:val="0"/>
                                                      <w:marRight w:val="0"/>
                                                      <w:marTop w:val="0"/>
                                                      <w:marBottom w:val="0"/>
                                                      <w:divBdr>
                                                        <w:top w:val="none" w:sz="0" w:space="0" w:color="auto"/>
                                                        <w:left w:val="none" w:sz="0" w:space="0" w:color="auto"/>
                                                        <w:bottom w:val="none" w:sz="0" w:space="0" w:color="auto"/>
                                                        <w:right w:val="none" w:sz="0" w:space="0" w:color="auto"/>
                                                      </w:divBdr>
                                                    </w:div>
                                                  </w:divsChild>
                                                </w:div>
                                                <w:div w:id="1958874299">
                                                  <w:marLeft w:val="0"/>
                                                  <w:marRight w:val="0"/>
                                                  <w:marTop w:val="0"/>
                                                  <w:marBottom w:val="0"/>
                                                  <w:divBdr>
                                                    <w:top w:val="none" w:sz="0" w:space="0" w:color="auto"/>
                                                    <w:left w:val="none" w:sz="0" w:space="0" w:color="auto"/>
                                                    <w:bottom w:val="none" w:sz="0" w:space="0" w:color="auto"/>
                                                    <w:right w:val="none" w:sz="0" w:space="0" w:color="auto"/>
                                                  </w:divBdr>
                                                  <w:divsChild>
                                                    <w:div w:id="1677880914">
                                                      <w:marLeft w:val="0"/>
                                                      <w:marRight w:val="0"/>
                                                      <w:marTop w:val="0"/>
                                                      <w:marBottom w:val="0"/>
                                                      <w:divBdr>
                                                        <w:top w:val="none" w:sz="0" w:space="0" w:color="auto"/>
                                                        <w:left w:val="none" w:sz="0" w:space="0" w:color="auto"/>
                                                        <w:bottom w:val="none" w:sz="0" w:space="0" w:color="auto"/>
                                                        <w:right w:val="none" w:sz="0" w:space="0" w:color="auto"/>
                                                      </w:divBdr>
                                                    </w:div>
                                                  </w:divsChild>
                                                </w:div>
                                                <w:div w:id="922763733">
                                                  <w:marLeft w:val="0"/>
                                                  <w:marRight w:val="0"/>
                                                  <w:marTop w:val="0"/>
                                                  <w:marBottom w:val="0"/>
                                                  <w:divBdr>
                                                    <w:top w:val="none" w:sz="0" w:space="0" w:color="auto"/>
                                                    <w:left w:val="none" w:sz="0" w:space="0" w:color="auto"/>
                                                    <w:bottom w:val="none" w:sz="0" w:space="0" w:color="auto"/>
                                                    <w:right w:val="none" w:sz="0" w:space="0" w:color="auto"/>
                                                  </w:divBdr>
                                                  <w:divsChild>
                                                    <w:div w:id="849443710">
                                                      <w:marLeft w:val="0"/>
                                                      <w:marRight w:val="0"/>
                                                      <w:marTop w:val="0"/>
                                                      <w:marBottom w:val="0"/>
                                                      <w:divBdr>
                                                        <w:top w:val="none" w:sz="0" w:space="0" w:color="auto"/>
                                                        <w:left w:val="none" w:sz="0" w:space="0" w:color="auto"/>
                                                        <w:bottom w:val="none" w:sz="0" w:space="0" w:color="auto"/>
                                                        <w:right w:val="none" w:sz="0" w:space="0" w:color="auto"/>
                                                      </w:divBdr>
                                                    </w:div>
                                                  </w:divsChild>
                                                </w:div>
                                                <w:div w:id="498890963">
                                                  <w:marLeft w:val="0"/>
                                                  <w:marRight w:val="0"/>
                                                  <w:marTop w:val="0"/>
                                                  <w:marBottom w:val="0"/>
                                                  <w:divBdr>
                                                    <w:top w:val="none" w:sz="0" w:space="0" w:color="auto"/>
                                                    <w:left w:val="none" w:sz="0" w:space="0" w:color="auto"/>
                                                    <w:bottom w:val="none" w:sz="0" w:space="0" w:color="auto"/>
                                                    <w:right w:val="none" w:sz="0" w:space="0" w:color="auto"/>
                                                  </w:divBdr>
                                                  <w:divsChild>
                                                    <w:div w:id="706755575">
                                                      <w:marLeft w:val="0"/>
                                                      <w:marRight w:val="0"/>
                                                      <w:marTop w:val="0"/>
                                                      <w:marBottom w:val="0"/>
                                                      <w:divBdr>
                                                        <w:top w:val="none" w:sz="0" w:space="0" w:color="auto"/>
                                                        <w:left w:val="none" w:sz="0" w:space="0" w:color="auto"/>
                                                        <w:bottom w:val="none" w:sz="0" w:space="0" w:color="auto"/>
                                                        <w:right w:val="none" w:sz="0" w:space="0" w:color="auto"/>
                                                      </w:divBdr>
                                                    </w:div>
                                                  </w:divsChild>
                                                </w:div>
                                                <w:div w:id="223688411">
                                                  <w:marLeft w:val="0"/>
                                                  <w:marRight w:val="0"/>
                                                  <w:marTop w:val="0"/>
                                                  <w:marBottom w:val="0"/>
                                                  <w:divBdr>
                                                    <w:top w:val="none" w:sz="0" w:space="0" w:color="auto"/>
                                                    <w:left w:val="none" w:sz="0" w:space="0" w:color="auto"/>
                                                    <w:bottom w:val="none" w:sz="0" w:space="0" w:color="auto"/>
                                                    <w:right w:val="none" w:sz="0" w:space="0" w:color="auto"/>
                                                  </w:divBdr>
                                                  <w:divsChild>
                                                    <w:div w:id="1170681589">
                                                      <w:marLeft w:val="0"/>
                                                      <w:marRight w:val="0"/>
                                                      <w:marTop w:val="0"/>
                                                      <w:marBottom w:val="0"/>
                                                      <w:divBdr>
                                                        <w:top w:val="none" w:sz="0" w:space="0" w:color="auto"/>
                                                        <w:left w:val="none" w:sz="0" w:space="0" w:color="auto"/>
                                                        <w:bottom w:val="none" w:sz="0" w:space="0" w:color="auto"/>
                                                        <w:right w:val="none" w:sz="0" w:space="0" w:color="auto"/>
                                                      </w:divBdr>
                                                    </w:div>
                                                  </w:divsChild>
                                                </w:div>
                                                <w:div w:id="1989095136">
                                                  <w:marLeft w:val="0"/>
                                                  <w:marRight w:val="0"/>
                                                  <w:marTop w:val="0"/>
                                                  <w:marBottom w:val="0"/>
                                                  <w:divBdr>
                                                    <w:top w:val="none" w:sz="0" w:space="0" w:color="auto"/>
                                                    <w:left w:val="none" w:sz="0" w:space="0" w:color="auto"/>
                                                    <w:bottom w:val="none" w:sz="0" w:space="0" w:color="auto"/>
                                                    <w:right w:val="none" w:sz="0" w:space="0" w:color="auto"/>
                                                  </w:divBdr>
                                                  <w:divsChild>
                                                    <w:div w:id="465591142">
                                                      <w:marLeft w:val="0"/>
                                                      <w:marRight w:val="0"/>
                                                      <w:marTop w:val="0"/>
                                                      <w:marBottom w:val="0"/>
                                                      <w:divBdr>
                                                        <w:top w:val="none" w:sz="0" w:space="0" w:color="auto"/>
                                                        <w:left w:val="none" w:sz="0" w:space="0" w:color="auto"/>
                                                        <w:bottom w:val="none" w:sz="0" w:space="0" w:color="auto"/>
                                                        <w:right w:val="none" w:sz="0" w:space="0" w:color="auto"/>
                                                      </w:divBdr>
                                                    </w:div>
                                                  </w:divsChild>
                                                </w:div>
                                                <w:div w:id="706874225">
                                                  <w:marLeft w:val="0"/>
                                                  <w:marRight w:val="0"/>
                                                  <w:marTop w:val="0"/>
                                                  <w:marBottom w:val="0"/>
                                                  <w:divBdr>
                                                    <w:top w:val="none" w:sz="0" w:space="0" w:color="auto"/>
                                                    <w:left w:val="none" w:sz="0" w:space="0" w:color="auto"/>
                                                    <w:bottom w:val="none" w:sz="0" w:space="0" w:color="auto"/>
                                                    <w:right w:val="none" w:sz="0" w:space="0" w:color="auto"/>
                                                  </w:divBdr>
                                                  <w:divsChild>
                                                    <w:div w:id="55589970">
                                                      <w:marLeft w:val="0"/>
                                                      <w:marRight w:val="0"/>
                                                      <w:marTop w:val="0"/>
                                                      <w:marBottom w:val="0"/>
                                                      <w:divBdr>
                                                        <w:top w:val="none" w:sz="0" w:space="0" w:color="auto"/>
                                                        <w:left w:val="none" w:sz="0" w:space="0" w:color="auto"/>
                                                        <w:bottom w:val="none" w:sz="0" w:space="0" w:color="auto"/>
                                                        <w:right w:val="none" w:sz="0" w:space="0" w:color="auto"/>
                                                      </w:divBdr>
                                                    </w:div>
                                                  </w:divsChild>
                                                </w:div>
                                                <w:div w:id="172576414">
                                                  <w:marLeft w:val="0"/>
                                                  <w:marRight w:val="0"/>
                                                  <w:marTop w:val="0"/>
                                                  <w:marBottom w:val="0"/>
                                                  <w:divBdr>
                                                    <w:top w:val="none" w:sz="0" w:space="0" w:color="auto"/>
                                                    <w:left w:val="none" w:sz="0" w:space="0" w:color="auto"/>
                                                    <w:bottom w:val="none" w:sz="0" w:space="0" w:color="auto"/>
                                                    <w:right w:val="none" w:sz="0" w:space="0" w:color="auto"/>
                                                  </w:divBdr>
                                                  <w:divsChild>
                                                    <w:div w:id="1933856283">
                                                      <w:marLeft w:val="0"/>
                                                      <w:marRight w:val="0"/>
                                                      <w:marTop w:val="0"/>
                                                      <w:marBottom w:val="0"/>
                                                      <w:divBdr>
                                                        <w:top w:val="none" w:sz="0" w:space="0" w:color="auto"/>
                                                        <w:left w:val="none" w:sz="0" w:space="0" w:color="auto"/>
                                                        <w:bottom w:val="none" w:sz="0" w:space="0" w:color="auto"/>
                                                        <w:right w:val="none" w:sz="0" w:space="0" w:color="auto"/>
                                                      </w:divBdr>
                                                    </w:div>
                                                  </w:divsChild>
                                                </w:div>
                                                <w:div w:id="564491459">
                                                  <w:marLeft w:val="0"/>
                                                  <w:marRight w:val="0"/>
                                                  <w:marTop w:val="0"/>
                                                  <w:marBottom w:val="0"/>
                                                  <w:divBdr>
                                                    <w:top w:val="none" w:sz="0" w:space="0" w:color="auto"/>
                                                    <w:left w:val="none" w:sz="0" w:space="0" w:color="auto"/>
                                                    <w:bottom w:val="none" w:sz="0" w:space="0" w:color="auto"/>
                                                    <w:right w:val="none" w:sz="0" w:space="0" w:color="auto"/>
                                                  </w:divBdr>
                                                  <w:divsChild>
                                                    <w:div w:id="96679197">
                                                      <w:marLeft w:val="0"/>
                                                      <w:marRight w:val="0"/>
                                                      <w:marTop w:val="0"/>
                                                      <w:marBottom w:val="0"/>
                                                      <w:divBdr>
                                                        <w:top w:val="none" w:sz="0" w:space="0" w:color="auto"/>
                                                        <w:left w:val="none" w:sz="0" w:space="0" w:color="auto"/>
                                                        <w:bottom w:val="none" w:sz="0" w:space="0" w:color="auto"/>
                                                        <w:right w:val="none" w:sz="0" w:space="0" w:color="auto"/>
                                                      </w:divBdr>
                                                    </w:div>
                                                  </w:divsChild>
                                                </w:div>
                                                <w:div w:id="2067558943">
                                                  <w:marLeft w:val="0"/>
                                                  <w:marRight w:val="0"/>
                                                  <w:marTop w:val="0"/>
                                                  <w:marBottom w:val="0"/>
                                                  <w:divBdr>
                                                    <w:top w:val="none" w:sz="0" w:space="0" w:color="auto"/>
                                                    <w:left w:val="none" w:sz="0" w:space="0" w:color="auto"/>
                                                    <w:bottom w:val="none" w:sz="0" w:space="0" w:color="auto"/>
                                                    <w:right w:val="none" w:sz="0" w:space="0" w:color="auto"/>
                                                  </w:divBdr>
                                                  <w:divsChild>
                                                    <w:div w:id="16673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64291">
                                          <w:marLeft w:val="0"/>
                                          <w:marRight w:val="0"/>
                                          <w:marTop w:val="0"/>
                                          <w:marBottom w:val="0"/>
                                          <w:divBdr>
                                            <w:top w:val="none" w:sz="0" w:space="0" w:color="auto"/>
                                            <w:left w:val="none" w:sz="0" w:space="0" w:color="auto"/>
                                            <w:bottom w:val="none" w:sz="0" w:space="0" w:color="auto"/>
                                            <w:right w:val="none" w:sz="0" w:space="0" w:color="auto"/>
                                          </w:divBdr>
                                          <w:divsChild>
                                            <w:div w:id="510608016">
                                              <w:marLeft w:val="0"/>
                                              <w:marRight w:val="0"/>
                                              <w:marTop w:val="45"/>
                                              <w:marBottom w:val="45"/>
                                              <w:divBdr>
                                                <w:top w:val="none" w:sz="0" w:space="0" w:color="auto"/>
                                                <w:left w:val="none" w:sz="0" w:space="0" w:color="auto"/>
                                                <w:bottom w:val="none" w:sz="0" w:space="0" w:color="auto"/>
                                                <w:right w:val="none" w:sz="0" w:space="0" w:color="auto"/>
                                              </w:divBdr>
                                            </w:div>
                                          </w:divsChild>
                                        </w:div>
                                        <w:div w:id="658266460">
                                          <w:marLeft w:val="0"/>
                                          <w:marRight w:val="0"/>
                                          <w:marTop w:val="0"/>
                                          <w:marBottom w:val="0"/>
                                          <w:divBdr>
                                            <w:top w:val="none" w:sz="0" w:space="0" w:color="auto"/>
                                            <w:left w:val="none" w:sz="0" w:space="0" w:color="auto"/>
                                            <w:bottom w:val="none" w:sz="0" w:space="0" w:color="auto"/>
                                            <w:right w:val="none" w:sz="0" w:space="0" w:color="auto"/>
                                          </w:divBdr>
                                          <w:divsChild>
                                            <w:div w:id="145675684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consult.moretonbay.qld.gov.au/portal/mbrcpsv3?pointId=s133274365818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http://consult.moretonbay.qld.gov.au/portal/mbrcpsv3?pointId=s133274365818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26</Pages>
  <Words>5402</Words>
  <Characters>30793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36123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McEwan</dc:creator>
  <cp:keywords/>
  <dc:description/>
  <cp:lastModifiedBy>Diane Williams</cp:lastModifiedBy>
  <cp:revision>2</cp:revision>
  <dcterms:created xsi:type="dcterms:W3CDTF">2017-07-12T00:15:00Z</dcterms:created>
  <dcterms:modified xsi:type="dcterms:W3CDTF">2017-07-13T06:03:00Z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A15572583</vt:lpwstr>
  </property>
  <property fmtid="{D5CDD505-2E9C-101B-9397-08002B2CF9AE}" pid="4" name="Objective-Title">
    <vt:lpwstr>Other development codes - Reconfiguring a lot - Industry zone - Assessable</vt:lpwstr>
  </property>
  <property fmtid="{D5CDD505-2E9C-101B-9397-08002B2CF9AE}" pid="5" name="Objective-Comment">
    <vt:lpwstr/>
  </property>
  <property fmtid="{D5CDD505-2E9C-101B-9397-08002B2CF9AE}" pid="6" name="Objective-CreationStamp">
    <vt:filetime>2017-07-12T01:42:01Z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2017-07-13T06:01:43Z</vt:filetime>
  </property>
  <property fmtid="{D5CDD505-2E9C-101B-9397-08002B2CF9AE}" pid="11" name="Objective-Owner">
    <vt:lpwstr>Cassie McEwan</vt:lpwstr>
  </property>
  <property fmtid="{D5CDD505-2E9C-101B-9397-08002B2CF9AE}" pid="12" name="Objective-Path">
    <vt:lpwstr>Objective Global Folder:MBRC File Plan:STRATEGIC PLANNING - PLANNING SCHEME &amp; POLICIES:MBRC PLANNING SCHEME:AMENDMENT - ALIGNMENT - No.1:08 Amended Code Templates:</vt:lpwstr>
  </property>
  <property fmtid="{D5CDD505-2E9C-101B-9397-08002B2CF9AE}" pid="13" name="Objective-Parent">
    <vt:lpwstr>08 Amended Code Templates</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