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4C026F" w:rsidRPr="004C026F" w:rsidTr="004C026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C026F" w:rsidRPr="004C026F" w:rsidRDefault="004C026F" w:rsidP="004C026F">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4C026F">
              <w:rPr>
                <w:rFonts w:ascii="Arial" w:eastAsia="Times New Roman" w:hAnsi="Arial" w:cs="Arial"/>
                <w:b/>
                <w:bCs/>
                <w:sz w:val="20"/>
                <w:szCs w:val="20"/>
                <w:lang w:eastAsia="en-AU"/>
              </w:rPr>
              <w:t>Table 7.2.1.5.2 Assessable development - Health precinct </w:t>
            </w:r>
          </w:p>
        </w:tc>
      </w:tr>
    </w:tbl>
    <w:p w:rsidR="004C026F" w:rsidRDefault="004C026F"/>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845"/>
        <w:gridCol w:w="6016"/>
        <w:gridCol w:w="1648"/>
        <w:gridCol w:w="1873"/>
      </w:tblGrid>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Performance outcomes</w:t>
            </w:r>
          </w:p>
        </w:tc>
        <w:tc>
          <w:tcPr>
            <w:tcW w:w="194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Examples that achieve aspects of the Performance Outcomes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2A3213" w:rsidRDefault="004C026F" w:rsidP="004C026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C026F" w:rsidRPr="008B6E1B" w:rsidRDefault="004C026F" w:rsidP="004C026F">
            <w:pPr>
              <w:pStyle w:val="ListParagraph"/>
              <w:numPr>
                <w:ilvl w:val="0"/>
                <w:numId w:val="80"/>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C026F" w:rsidRPr="00E42B98" w:rsidRDefault="004C026F" w:rsidP="004C026F">
            <w:pPr>
              <w:pStyle w:val="ListParagraph"/>
              <w:numPr>
                <w:ilvl w:val="0"/>
                <w:numId w:val="8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4C026F" w:rsidRPr="00666BDF" w:rsidRDefault="004C026F" w:rsidP="004C026F">
            <w:pPr>
              <w:pStyle w:val="ListParagraph"/>
              <w:numPr>
                <w:ilvl w:val="0"/>
                <w:numId w:val="8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666BD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4C026F" w:rsidRPr="004C026F" w:rsidTr="004C02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General criteria</w:t>
            </w: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Centre network and function</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w:t>
            </w:r>
          </w:p>
          <w:p w:rsidR="004C026F" w:rsidRPr="004C026F" w:rsidRDefault="004C026F" w:rsidP="004C026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is consistent with the intended role of the precinct to provide the primary location for the delivery of health or medical services for the Redcliffe peninsular and regional health catchment; </w:t>
            </w:r>
          </w:p>
          <w:p w:rsidR="004C026F" w:rsidRPr="004C026F" w:rsidRDefault="004C026F" w:rsidP="004C026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incorporates a limited mix of small scale retail and commercial uses that support the health and medical focus of the precinct;</w:t>
            </w:r>
          </w:p>
          <w:p w:rsidR="004C026F" w:rsidRPr="004C026F" w:rsidRDefault="004C026F" w:rsidP="004C026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does</w:t>
            </w:r>
            <w:proofErr w:type="gramEnd"/>
            <w:r w:rsidRPr="004C026F">
              <w:rPr>
                <w:rFonts w:ascii="Arial" w:eastAsia="Times New Roman" w:hAnsi="Arial" w:cs="Arial"/>
                <w:sz w:val="20"/>
                <w:szCs w:val="20"/>
                <w:lang w:eastAsia="en-AU"/>
              </w:rPr>
              <w:t xml:space="preserve"> not facilitate the expansion of industry uses, although existing low impact uses may continue with minor improvements where the use does not detrimentally affect the amenity of Anzac Avenue. </w:t>
            </w:r>
          </w:p>
        </w:tc>
        <w:tc>
          <w:tcPr>
            <w:tcW w:w="1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Active frontage</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addresses and activates streets and public spaces by:</w:t>
            </w:r>
          </w:p>
          <w:p w:rsidR="004C026F" w:rsidRPr="004C026F" w:rsidRDefault="004C026F" w:rsidP="004C026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ensuring buildings and individual tenancies address street frontages and other areas of pedestrian movement;</w:t>
            </w:r>
          </w:p>
          <w:p w:rsidR="004C026F" w:rsidRPr="004C026F" w:rsidRDefault="004C026F" w:rsidP="004C026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new buildings adjoin or are within 3m of a primary street frontage, civic space or public open space;</w:t>
            </w:r>
          </w:p>
          <w:p w:rsidR="004C026F" w:rsidRPr="004C026F" w:rsidRDefault="004C026F" w:rsidP="004C026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locating car parking areas behind or under buildings to not dominate the street environment;</w:t>
            </w:r>
          </w:p>
          <w:p w:rsidR="004C026F" w:rsidRPr="004C026F" w:rsidRDefault="004C026F" w:rsidP="004C026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4C026F" w:rsidRPr="004C026F" w:rsidRDefault="004C026F" w:rsidP="004C026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4C026F" w:rsidRPr="004C026F" w:rsidRDefault="004C026F" w:rsidP="004C026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establishing</w:t>
            </w:r>
            <w:proofErr w:type="gramEnd"/>
            <w:r w:rsidRPr="004C026F">
              <w:rPr>
                <w:rFonts w:ascii="Arial" w:eastAsia="Times New Roman" w:hAnsi="Arial" w:cs="Arial"/>
                <w:sz w:val="20"/>
                <w:szCs w:val="20"/>
                <w:lang w:eastAsia="en-AU"/>
              </w:rPr>
              <w:t xml:space="preserve"> or maintaining human scale. </w:t>
            </w:r>
            <w:r w:rsidRPr="004C026F">
              <w:rPr>
                <w:rFonts w:ascii="Arial" w:eastAsia="Times New Roman" w:hAnsi="Arial" w:cs="Arial"/>
                <w:sz w:val="20"/>
                <w:szCs w:val="20"/>
                <w:lang w:eastAsia="en-AU"/>
              </w:rPr>
              <w:br/>
              <w:t xml:space="preserve">  </w:t>
            </w:r>
          </w:p>
        </w:tc>
        <w:tc>
          <w:tcPr>
            <w:tcW w:w="1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E2.1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address the street frontage.</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New buildings and extensions are built to the street alignment.</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rHeight w:val="2820"/>
          <w:tblCellSpacing w:w="15" w:type="dxa"/>
        </w:trPr>
        <w:tc>
          <w:tcPr>
            <w:tcW w:w="1896"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At-grade car parking:</w:t>
            </w:r>
          </w:p>
          <w:p w:rsidR="004C026F" w:rsidRPr="004C026F" w:rsidRDefault="004C026F" w:rsidP="004C026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does not adjoin Anzac Avenue;</w:t>
            </w:r>
          </w:p>
          <w:p w:rsidR="004C026F" w:rsidRPr="004C026F" w:rsidRDefault="004C026F" w:rsidP="004C026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where</w:t>
            </w:r>
            <w:proofErr w:type="gramEnd"/>
            <w:r w:rsidRPr="004C026F">
              <w:rPr>
                <w:rFonts w:ascii="Arial" w:eastAsia="Times New Roman" w:hAnsi="Arial" w:cs="Arial"/>
                <w:sz w:val="20"/>
                <w:szCs w:val="20"/>
                <w:lang w:eastAsia="en-AU"/>
              </w:rPr>
              <w:t xml:space="preserve"> at-grade car parking adjoins a street (other than a main street) or civic space it does not take up more than 40% of the length of the street frontage. </w:t>
            </w:r>
          </w:p>
          <w:tbl>
            <w:tblPr>
              <w:tblW w:w="58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3"/>
            </w:tblGrid>
            <w:tr w:rsidR="004C026F" w:rsidRPr="004C026F" w:rsidTr="00D3429A">
              <w:trPr>
                <w:tblCellSpacing w:w="15" w:type="dxa"/>
              </w:trPr>
              <w:tc>
                <w:tcPr>
                  <w:tcW w:w="5793"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Centre and neighbourhood hub design for details and examples.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rHeight w:val="1740"/>
          <w:tblCellSpacing w:w="15" w:type="dxa"/>
        </w:trPr>
        <w:tc>
          <w:tcPr>
            <w:tcW w:w="1896"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on corner lots:</w:t>
            </w:r>
          </w:p>
          <w:p w:rsidR="004C026F" w:rsidRPr="004C026F" w:rsidRDefault="004C026F" w:rsidP="004C026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addresses both street frontages;</w:t>
            </w:r>
          </w:p>
          <w:p w:rsidR="004C026F" w:rsidRPr="004C026F" w:rsidRDefault="004C026F" w:rsidP="004C026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expresses</w:t>
            </w:r>
            <w:proofErr w:type="gramEnd"/>
            <w:r w:rsidRPr="004C026F">
              <w:rPr>
                <w:rFonts w:ascii="Arial" w:eastAsia="Times New Roman" w:hAnsi="Arial" w:cs="Arial"/>
                <w:sz w:val="20"/>
                <w:szCs w:val="20"/>
                <w:lang w:eastAsia="en-AU"/>
              </w:rPr>
              <w:t xml:space="preserve"> strong visual elements, including feature building entries.  </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front facade of the building:</w:t>
            </w:r>
          </w:p>
          <w:p w:rsidR="004C026F" w:rsidRPr="004C026F" w:rsidRDefault="004C026F" w:rsidP="004C026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made up of a minimum of 50% windows or glazing between a height of 1m and 2m;</w:t>
            </w:r>
          </w:p>
          <w:p w:rsidR="004C026F" w:rsidRPr="004C026F" w:rsidRDefault="004C026F" w:rsidP="004C026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the</w:t>
            </w:r>
            <w:proofErr w:type="gramEnd"/>
            <w:r w:rsidRPr="004C026F">
              <w:rPr>
                <w:rFonts w:ascii="Arial" w:eastAsia="Times New Roman" w:hAnsi="Arial" w:cs="Arial"/>
                <w:sz w:val="20"/>
                <w:szCs w:val="20"/>
                <w:lang w:eastAsia="en-AU"/>
              </w:rPr>
              <w:t xml:space="preserve"> minimum area of window or glazing is to remain uncovered and free of signage.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5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This does not apply to Adult stores</w:t>
                  </w:r>
                  <w:r w:rsidRPr="004C026F">
                    <w:rPr>
                      <w:rFonts w:ascii="Arial" w:eastAsia="Times New Roman" w:hAnsi="Arial" w:cs="Arial"/>
                      <w:sz w:val="20"/>
                      <w:szCs w:val="20"/>
                      <w:vertAlign w:val="superscript"/>
                      <w:lang w:eastAsia="en-AU"/>
                    </w:rPr>
                    <w:t>(</w:t>
                  </w:r>
                  <w:hyperlink r:id="rId7" w:anchor="target-d60297e447023" w:tooltip="Adult store - Premises used as a shop where the primary purpose is for the display or sale of sexually explicit materials, products and devices associated with or used in a sexual practice or activity." w:history="1">
                    <w:r w:rsidRPr="004C026F">
                      <w:rPr>
                        <w:rFonts w:ascii="Arial" w:eastAsia="Times New Roman" w:hAnsi="Arial" w:cs="Arial"/>
                        <w:color w:val="0000FF"/>
                        <w:sz w:val="20"/>
                        <w:szCs w:val="20"/>
                        <w:vertAlign w:val="superscript"/>
                        <w:lang w:eastAsia="en-AU"/>
                      </w:rPr>
                      <w:t>1</w:t>
                    </w:r>
                  </w:hyperlink>
                  <w:r w:rsidRPr="004C026F">
                    <w:rPr>
                      <w:rFonts w:ascii="Arial" w:eastAsia="Times New Roman" w:hAnsi="Arial" w:cs="Arial"/>
                      <w:sz w:val="20"/>
                      <w:szCs w:val="20"/>
                      <w:vertAlign w:val="superscript"/>
                      <w:lang w:eastAsia="en-AU"/>
                    </w:rPr>
                    <w:t>)</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b/>
                <w:bCs/>
                <w:sz w:val="20"/>
                <w:szCs w:val="20"/>
                <w:lang w:eastAsia="en-AU"/>
              </w:rPr>
              <w:t>Figure - Glazing</w:t>
            </w:r>
            <w:r w:rsidRPr="004C026F">
              <w:rPr>
                <w:rFonts w:ascii="Arial" w:eastAsia="Times New Roman" w:hAnsi="Arial" w:cs="Arial"/>
                <w:sz w:val="20"/>
                <w:szCs w:val="20"/>
                <w:lang w:eastAsia="en-AU"/>
              </w:rPr>
              <w:t xml:space="preserve"> </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noProof/>
                <w:sz w:val="20"/>
                <w:szCs w:val="20"/>
                <w:lang w:eastAsia="en-AU"/>
              </w:rPr>
              <w:lastRenderedPageBreak/>
              <w:drawing>
                <wp:inline distT="0" distB="0" distL="0" distR="0" wp14:anchorId="22DC301C" wp14:editId="742E6514">
                  <wp:extent cx="2881630" cy="2041525"/>
                  <wp:effectExtent l="0" t="0" r="0" b="0"/>
                  <wp:docPr id="6" name="Picture 6" descr="glazing -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 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2041525"/>
                          </a:xfrm>
                          <a:prstGeom prst="rect">
                            <a:avLst/>
                          </a:prstGeom>
                          <a:noFill/>
                          <a:ln>
                            <a:noFill/>
                          </a:ln>
                        </pic:spPr>
                      </pic:pic>
                    </a:graphicData>
                  </a:graphic>
                </wp:inline>
              </w:drawing>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Where fronting Anzac Avenue, individual tenancies do not exceed a frontage length of 20m.</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Setbacks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Front building setbacks ensure buildings address and actively interface with streets and public spaces to enhance the pedestrian experience.  Taller buildings incorporate a podium which provides a human-scaled, strong and continuous frontage to the street and respects the established built form and adjoining public spaces. </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Setbacks comply with Table 7.2.1.5.3 - Setbacks (maximum and minimum).</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Buildings and structures are setback to:</w:t>
            </w:r>
          </w:p>
          <w:p w:rsidR="004C026F" w:rsidRPr="004C026F" w:rsidRDefault="004C026F" w:rsidP="004C026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contribute to the streetscape and Redcliffe Seaside Village precinct character;</w:t>
            </w:r>
          </w:p>
          <w:p w:rsidR="004C026F" w:rsidRPr="004C026F" w:rsidRDefault="004C026F" w:rsidP="004C026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provide amenity and privacy for users of the premises as well adjoining sensitive land uses;</w:t>
            </w:r>
          </w:p>
          <w:p w:rsidR="004C026F" w:rsidRPr="004C026F" w:rsidRDefault="004C026F" w:rsidP="004C026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maintain private open space areas that are of a size and dimension to be usable and functional;</w:t>
            </w:r>
          </w:p>
          <w:p w:rsidR="004C026F" w:rsidRPr="004C026F" w:rsidRDefault="004C026F" w:rsidP="004C026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cater for required openings, the location of loading docks and landscaped buffers;</w:t>
            </w:r>
          </w:p>
          <w:p w:rsidR="004C026F" w:rsidRPr="004C026F" w:rsidRDefault="004C026F" w:rsidP="004C026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ensure built to boundary walls do not create unusable or inaccessible spaces and do not negatively impact the </w:t>
            </w:r>
            <w:r w:rsidRPr="004C026F">
              <w:rPr>
                <w:rFonts w:ascii="Arial" w:eastAsia="Times New Roman" w:hAnsi="Arial" w:cs="Arial"/>
                <w:sz w:val="20"/>
                <w:szCs w:val="20"/>
                <w:lang w:eastAsia="en-AU"/>
              </w:rPr>
              <w:lastRenderedPageBreak/>
              <w:t xml:space="preserve">streetscape character, amenity or functionality of adjoining properties; </w:t>
            </w:r>
          </w:p>
          <w:p w:rsidR="004C026F" w:rsidRPr="004C026F" w:rsidRDefault="004C026F" w:rsidP="004C026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provide adequate separation to particular infrastructure and water bodies to minimise adverse impacts on people, property, water quality and infrastructure; </w:t>
            </w:r>
          </w:p>
          <w:p w:rsidR="004C026F" w:rsidRPr="004C026F" w:rsidRDefault="004C026F" w:rsidP="004C026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allow separation between buildings to enable access to breeze, sunlight and views;</w:t>
            </w:r>
          </w:p>
          <w:p w:rsidR="004C026F" w:rsidRPr="004C026F" w:rsidRDefault="004C026F" w:rsidP="004C026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mitigate</w:t>
            </w:r>
            <w:proofErr w:type="gramEnd"/>
            <w:r w:rsidRPr="004C026F">
              <w:rPr>
                <w:rFonts w:ascii="Arial" w:eastAsia="Times New Roman" w:hAnsi="Arial" w:cs="Arial"/>
                <w:sz w:val="20"/>
                <w:szCs w:val="20"/>
                <w:lang w:eastAsia="en-AU"/>
              </w:rPr>
              <w:t xml:space="preserve"> micro climate impacts as a result of wind tunnel or over shadowing effects on public and private open spaces.</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Setbacks comply with Table 7.2.1.5.3 - Setbacks (maximum and minimum).</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Site area</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Site cover (residential uses)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Residential buildings and structures will ensure that site cover:</w:t>
            </w:r>
          </w:p>
          <w:p w:rsidR="004C026F" w:rsidRPr="004C026F" w:rsidRDefault="004C026F" w:rsidP="004C026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does not result in a site density that is inconsistent with the character of the area;</w:t>
            </w:r>
          </w:p>
          <w:p w:rsidR="004C026F" w:rsidRPr="004C026F" w:rsidRDefault="004C026F" w:rsidP="004C026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does not result in an over development of the site;</w:t>
            </w:r>
          </w:p>
          <w:p w:rsidR="004C026F" w:rsidRPr="004C026F" w:rsidRDefault="004C026F" w:rsidP="004C026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does not result in other elements of the site being compromised (e.g. setbacks, open space </w:t>
            </w:r>
            <w:proofErr w:type="spellStart"/>
            <w:r w:rsidRPr="004C026F">
              <w:rPr>
                <w:rFonts w:ascii="Arial" w:eastAsia="Times New Roman" w:hAnsi="Arial" w:cs="Arial"/>
                <w:sz w:val="20"/>
                <w:szCs w:val="20"/>
                <w:lang w:eastAsia="en-AU"/>
              </w:rPr>
              <w:t>etc</w:t>
            </w:r>
            <w:proofErr w:type="spellEnd"/>
            <w:r w:rsidRPr="004C026F">
              <w:rPr>
                <w:rFonts w:ascii="Arial" w:eastAsia="Times New Roman" w:hAnsi="Arial" w:cs="Arial"/>
                <w:sz w:val="20"/>
                <w:szCs w:val="20"/>
                <w:lang w:eastAsia="en-AU"/>
              </w:rPr>
              <w:t>);</w:t>
            </w:r>
          </w:p>
          <w:p w:rsidR="004C026F" w:rsidRPr="004C026F" w:rsidRDefault="004C026F" w:rsidP="004C026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ensure</w:t>
            </w:r>
            <w:proofErr w:type="gramEnd"/>
            <w:r w:rsidRPr="004C026F">
              <w:rPr>
                <w:rFonts w:ascii="Arial" w:eastAsia="Times New Roman" w:hAnsi="Arial" w:cs="Arial"/>
                <w:sz w:val="20"/>
                <w:szCs w:val="20"/>
                <w:lang w:eastAsia="en-AU"/>
              </w:rPr>
              <w:t xml:space="preserve"> that buildings and structures reflect the precinct character.</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Building height</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Buildings and structures have a height that:</w:t>
            </w:r>
          </w:p>
          <w:p w:rsidR="004C026F" w:rsidRPr="004C026F" w:rsidRDefault="004C026F" w:rsidP="004C026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consistent with the low to medium rise character of the precinct;</w:t>
            </w:r>
          </w:p>
          <w:p w:rsidR="004C026F" w:rsidRPr="004C026F" w:rsidRDefault="004C026F" w:rsidP="004C026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responds to the topographic features of the site, including slope and orientation;</w:t>
            </w:r>
          </w:p>
          <w:p w:rsidR="004C026F" w:rsidRPr="004C026F" w:rsidRDefault="004C026F" w:rsidP="004C026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not visually dominant or overbearing with respect to the streetscape;</w:t>
            </w:r>
          </w:p>
          <w:p w:rsidR="004C026F" w:rsidRPr="004C026F" w:rsidRDefault="004C026F" w:rsidP="004C026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responds to the height of development on adjoining land where contained within another precinct or zone;</w:t>
            </w:r>
          </w:p>
          <w:p w:rsidR="004C026F" w:rsidRPr="004C026F" w:rsidRDefault="004C026F" w:rsidP="004C026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ensures</w:t>
            </w:r>
            <w:proofErr w:type="gramEnd"/>
            <w:r w:rsidRPr="004C026F">
              <w:rPr>
                <w:rFonts w:ascii="Arial" w:eastAsia="Times New Roman" w:hAnsi="Arial" w:cs="Arial"/>
                <w:sz w:val="20"/>
                <w:szCs w:val="20"/>
                <w:lang w:eastAsia="en-AU"/>
              </w:rPr>
              <w:t xml:space="preserve"> an even distribution of development across the precinct and avoids over-concentration of activities in one location.</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Building height is within the minimum and maximum height identified on Overlay map – Building heights.</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Public realm</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rHeight w:val="6795"/>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Developments with a gross leasable area greater than 3,000m</w:t>
            </w:r>
            <w:r w:rsidRPr="004C026F">
              <w:rPr>
                <w:rFonts w:ascii="Arial" w:eastAsia="Times New Roman" w:hAnsi="Arial" w:cs="Arial"/>
                <w:sz w:val="20"/>
                <w:szCs w:val="20"/>
                <w:vertAlign w:val="superscript"/>
                <w:lang w:eastAsia="en-AU"/>
              </w:rPr>
              <w:t>2</w:t>
            </w:r>
            <w:r w:rsidRPr="004C026F">
              <w:rPr>
                <w:rFonts w:ascii="Arial" w:eastAsia="Times New Roman" w:hAnsi="Arial" w:cs="Arial"/>
                <w:sz w:val="20"/>
                <w:szCs w:val="20"/>
                <w:lang w:eastAsia="en-AU"/>
              </w:rPr>
              <w:t xml:space="preserve"> include a public plaza on-site, that: </w:t>
            </w:r>
          </w:p>
          <w:p w:rsidR="004C026F" w:rsidRPr="004C026F" w:rsidRDefault="004C026F" w:rsidP="004C026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open to the public;</w:t>
            </w:r>
          </w:p>
          <w:p w:rsidR="004C026F" w:rsidRPr="004C026F" w:rsidRDefault="004C026F" w:rsidP="004C026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is integrated with adjacent development, in relation to </w:t>
            </w:r>
            <w:proofErr w:type="spellStart"/>
            <w:r w:rsidRPr="004C026F">
              <w:rPr>
                <w:rFonts w:ascii="Arial" w:eastAsia="Times New Roman" w:hAnsi="Arial" w:cs="Arial"/>
                <w:sz w:val="20"/>
                <w:szCs w:val="20"/>
                <w:lang w:eastAsia="en-AU"/>
              </w:rPr>
              <w:t>built</w:t>
            </w:r>
            <w:proofErr w:type="spellEnd"/>
            <w:r w:rsidRPr="004C026F">
              <w:rPr>
                <w:rFonts w:ascii="Arial" w:eastAsia="Times New Roman" w:hAnsi="Arial" w:cs="Arial"/>
                <w:sz w:val="20"/>
                <w:szCs w:val="20"/>
                <w:lang w:eastAsia="en-AU"/>
              </w:rPr>
              <w:t xml:space="preserve"> form, streetscape, landscaping and the street and pedestrian network; </w:t>
            </w:r>
          </w:p>
          <w:p w:rsidR="004C026F" w:rsidRPr="004C026F" w:rsidRDefault="004C026F" w:rsidP="004C026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directly accessible from adjacent development or tenancies and is easily and conveniently accessible to the public;</w:t>
            </w:r>
          </w:p>
          <w:p w:rsidR="004C026F" w:rsidRPr="004C026F" w:rsidRDefault="004C026F" w:rsidP="004C026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is of a sufficient size and dimensions to cater for passive recreation activities (e.g. alfresco dining and temporary activities </w:t>
            </w:r>
            <w:proofErr w:type="spellStart"/>
            <w:r w:rsidRPr="004C026F">
              <w:rPr>
                <w:rFonts w:ascii="Arial" w:eastAsia="Times New Roman" w:hAnsi="Arial" w:cs="Arial"/>
                <w:sz w:val="20"/>
                <w:szCs w:val="20"/>
                <w:lang w:eastAsia="en-AU"/>
              </w:rPr>
              <w:t>etc</w:t>
            </w:r>
            <w:proofErr w:type="spellEnd"/>
            <w:r w:rsidRPr="004C026F">
              <w:rPr>
                <w:rFonts w:ascii="Arial" w:eastAsia="Times New Roman" w:hAnsi="Arial" w:cs="Arial"/>
                <w:sz w:val="20"/>
                <w:szCs w:val="20"/>
                <w:lang w:eastAsia="en-AU"/>
              </w:rPr>
              <w:t xml:space="preserve">); </w:t>
            </w:r>
          </w:p>
          <w:p w:rsidR="004C026F" w:rsidRPr="004C026F" w:rsidRDefault="004C026F" w:rsidP="004C026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includes greening (e.g. landscaping, planter boxes, street trees </w:t>
            </w:r>
            <w:proofErr w:type="spellStart"/>
            <w:r w:rsidRPr="004C026F">
              <w:rPr>
                <w:rFonts w:ascii="Arial" w:eastAsia="Times New Roman" w:hAnsi="Arial" w:cs="Arial"/>
                <w:sz w:val="20"/>
                <w:szCs w:val="20"/>
                <w:lang w:eastAsia="en-AU"/>
              </w:rPr>
              <w:t>etc</w:t>
            </w:r>
            <w:proofErr w:type="spellEnd"/>
            <w:r w:rsidRPr="004C026F">
              <w:rPr>
                <w:rFonts w:ascii="Arial" w:eastAsia="Times New Roman" w:hAnsi="Arial" w:cs="Arial"/>
                <w:sz w:val="20"/>
                <w:szCs w:val="20"/>
                <w:lang w:eastAsia="en-AU"/>
              </w:rPr>
              <w:t>), that contributes to the identity of the centre;</w:t>
            </w:r>
          </w:p>
          <w:p w:rsidR="004C026F" w:rsidRPr="004C026F" w:rsidRDefault="004C026F" w:rsidP="004C026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is lit and has adequate signage for way finding, ensuring adjoining and </w:t>
            </w:r>
            <w:proofErr w:type="spellStart"/>
            <w:r w:rsidRPr="004C026F">
              <w:rPr>
                <w:rFonts w:ascii="Arial" w:eastAsia="Times New Roman" w:hAnsi="Arial" w:cs="Arial"/>
                <w:sz w:val="20"/>
                <w:szCs w:val="20"/>
                <w:lang w:eastAsia="en-AU"/>
              </w:rPr>
              <w:t>near by</w:t>
            </w:r>
            <w:proofErr w:type="spellEnd"/>
            <w:r w:rsidRPr="004C026F">
              <w:rPr>
                <w:rFonts w:ascii="Arial" w:eastAsia="Times New Roman" w:hAnsi="Arial" w:cs="Arial"/>
                <w:sz w:val="20"/>
                <w:szCs w:val="20"/>
                <w:lang w:eastAsia="en-AU"/>
              </w:rPr>
              <w:t xml:space="preserve"> residential uses are not impacted by 'overspill';</w:t>
            </w:r>
          </w:p>
          <w:p w:rsidR="004C026F" w:rsidRPr="004C026F" w:rsidRDefault="004C026F" w:rsidP="004C026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is</w:t>
            </w:r>
            <w:proofErr w:type="gramEnd"/>
            <w:r w:rsidRPr="004C026F">
              <w:rPr>
                <w:rFonts w:ascii="Arial" w:eastAsia="Times New Roman" w:hAnsi="Arial" w:cs="Arial"/>
                <w:sz w:val="20"/>
                <w:szCs w:val="20"/>
                <w:lang w:eastAsia="en-AU"/>
              </w:rPr>
              <w:t xml:space="preserve"> designed to achieve CPTED principles e.g. visible at all times.</w:t>
            </w:r>
          </w:p>
          <w:tbl>
            <w:tblPr>
              <w:tblW w:w="5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9"/>
            </w:tblGrid>
            <w:tr w:rsidR="004C026F" w:rsidRPr="004C026F" w:rsidTr="006834FD">
              <w:trPr>
                <w:tblCellSpacing w:w="15" w:type="dxa"/>
              </w:trPr>
              <w:tc>
                <w:tcPr>
                  <w:tcW w:w="5699"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For details and examples of civic space requirements refer to Planning scheme policy - Centre and neighbourhood hub design.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rHeight w:val="3255"/>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contributes to the creation of a centralised civic space and community focal point for the Health 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70"/>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The outcomes will vary depending on the location and scale of development, however may include the following:</w:t>
                  </w:r>
                </w:p>
                <w:p w:rsidR="004C026F" w:rsidRPr="004C026F" w:rsidRDefault="004C026F" w:rsidP="004C026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Design measures that enhance public spaces where located on Boardman Road and Anzac Avenue;</w:t>
                  </w:r>
                </w:p>
                <w:p w:rsidR="004C026F" w:rsidRPr="004C026F" w:rsidRDefault="004C026F" w:rsidP="004C026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design and location does not compromise the future provision of civic space.</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Streetscape</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PO10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contributes to the identity, attractive and walkable street environment through the provision of compatible streetscape features (e.g. footpaths, lighting, bins, furniture, landscaping, pedestrian crossings </w:t>
            </w:r>
            <w:proofErr w:type="spellStart"/>
            <w:r w:rsidRPr="004C026F">
              <w:rPr>
                <w:rFonts w:ascii="Arial" w:eastAsia="Times New Roman" w:hAnsi="Arial" w:cs="Arial"/>
                <w:sz w:val="20"/>
                <w:szCs w:val="20"/>
                <w:lang w:eastAsia="en-AU"/>
              </w:rPr>
              <w:t>etc</w:t>
            </w:r>
            <w:proofErr w:type="spellEnd"/>
            <w:r w:rsidRPr="004C026F">
              <w:rPr>
                <w:rFonts w:ascii="Arial" w:eastAsia="Times New Roman" w:hAnsi="Arial" w:cs="Arial"/>
                <w:sz w:val="20"/>
                <w:szCs w:val="20"/>
                <w:lang w:eastAsia="en-AU"/>
              </w:rPr>
              <w:t xml:space="preserve">), as outlined in Planning scheme policy - Integrated design. </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Editor's note - Additional approvals may be required where works are required within road reserves.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Built form</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PO11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buildings exhibit a high standard of design and construction, which:</w:t>
            </w:r>
          </w:p>
          <w:p w:rsidR="004C026F" w:rsidRPr="004C026F" w:rsidRDefault="004C026F" w:rsidP="004C026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adds visual interest to the streetscape (e.g. variation in materials, patterns, textures and colours, cantilevered awning);</w:t>
            </w:r>
          </w:p>
          <w:p w:rsidR="004C026F" w:rsidRPr="004C026F" w:rsidRDefault="004C026F" w:rsidP="004C026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enables differentiation between buildings;</w:t>
            </w:r>
          </w:p>
          <w:p w:rsidR="004C026F" w:rsidRPr="004C026F" w:rsidRDefault="004C026F" w:rsidP="004C026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contributes to a safe environment;</w:t>
            </w:r>
          </w:p>
          <w:p w:rsidR="004C026F" w:rsidRPr="004C026F" w:rsidRDefault="004C026F" w:rsidP="004C026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incorporates architectural features within the building facade at the street level to create human scale;</w:t>
            </w:r>
          </w:p>
          <w:p w:rsidR="004C026F" w:rsidRPr="004C026F" w:rsidRDefault="004C026F" w:rsidP="004C026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treat or break up blank walls that are visible from public areas;</w:t>
            </w:r>
          </w:p>
          <w:p w:rsidR="004C026F" w:rsidRPr="004C026F" w:rsidRDefault="004C026F" w:rsidP="004C026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includes building entrances that are readily identifiable from the road frontage, located and oriented to favour active and public transport usage by connecting to pedestrian footpaths on the street frontage and adjoining sites; </w:t>
            </w:r>
          </w:p>
          <w:p w:rsidR="004C026F" w:rsidRPr="004C026F" w:rsidRDefault="004C026F" w:rsidP="004C026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facilitate</w:t>
            </w:r>
            <w:proofErr w:type="gramEnd"/>
            <w:r w:rsidRPr="004C026F">
              <w:rPr>
                <w:rFonts w:ascii="Arial" w:eastAsia="Times New Roman" w:hAnsi="Arial" w:cs="Arial"/>
                <w:sz w:val="20"/>
                <w:szCs w:val="20"/>
                <w:lang w:eastAsia="en-AU"/>
              </w:rPr>
              <w:t xml:space="preserve"> casual surveillance of all public spaces.</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PO12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Awnings are provided at the ground level fronting pedestrian footpaths. Awnings:</w:t>
            </w:r>
          </w:p>
          <w:p w:rsidR="004C026F" w:rsidRPr="004C026F" w:rsidRDefault="004C026F" w:rsidP="004C026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provide adequate protection for pedestrians from solar exposure and inclement weather;</w:t>
            </w:r>
          </w:p>
          <w:p w:rsidR="004C026F" w:rsidRPr="004C026F" w:rsidRDefault="004C026F" w:rsidP="004C026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are integrated with the design of the building and the form and function of the street;</w:t>
            </w:r>
          </w:p>
          <w:p w:rsidR="004C026F" w:rsidRPr="004C026F" w:rsidRDefault="004C026F" w:rsidP="004C026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do not compromise the provision of street trees and signage;</w:t>
            </w:r>
          </w:p>
          <w:p w:rsidR="004C026F" w:rsidRPr="004C026F" w:rsidRDefault="004C026F" w:rsidP="004C026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ensure</w:t>
            </w:r>
            <w:proofErr w:type="gramEnd"/>
            <w:r w:rsidRPr="004C026F">
              <w:rPr>
                <w:rFonts w:ascii="Arial" w:eastAsia="Times New Roman" w:hAnsi="Arial" w:cs="Arial"/>
                <w:sz w:val="20"/>
                <w:szCs w:val="20"/>
                <w:lang w:eastAsia="en-AU"/>
              </w:rPr>
              <w:t xml:space="preserve"> the safety of pedestrians and vehicles (e.g. No support poles).</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E12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Buildings incorporate an awning that:</w:t>
            </w:r>
          </w:p>
          <w:p w:rsidR="004C026F" w:rsidRPr="004C026F" w:rsidRDefault="004C026F" w:rsidP="004C026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cantilevered;</w:t>
            </w:r>
          </w:p>
          <w:p w:rsidR="004C026F" w:rsidRPr="004C026F" w:rsidRDefault="004C026F" w:rsidP="004C026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extends from the face of the building;</w:t>
            </w:r>
          </w:p>
          <w:p w:rsidR="004C026F" w:rsidRPr="004C026F" w:rsidRDefault="004C026F" w:rsidP="004C026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has a minimum height of 3.2m and a maximum height of 4.2m above pavement level;</w:t>
            </w:r>
          </w:p>
          <w:p w:rsidR="004C026F" w:rsidRPr="004C026F" w:rsidRDefault="004C026F" w:rsidP="004C026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does not extend past a vertical plane of 1.5m inside the kerb line to allow for street trees and regulatory signage;</w:t>
            </w:r>
          </w:p>
          <w:p w:rsidR="004C026F" w:rsidRPr="004C026F" w:rsidRDefault="004C026F" w:rsidP="004C026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aligns</w:t>
            </w:r>
            <w:proofErr w:type="gramEnd"/>
            <w:r w:rsidRPr="004C026F">
              <w:rPr>
                <w:rFonts w:ascii="Arial" w:eastAsia="Times New Roman" w:hAnsi="Arial" w:cs="Arial"/>
                <w:sz w:val="20"/>
                <w:szCs w:val="20"/>
                <w:lang w:eastAsia="en-AU"/>
              </w:rPr>
              <w:t xml:space="preserve"> with adjoining buildings to provide continuous shelter where possible.</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b/>
                <w:bCs/>
                <w:sz w:val="20"/>
                <w:szCs w:val="20"/>
                <w:lang w:eastAsia="en-AU"/>
              </w:rPr>
              <w:t>Awning requirements</w:t>
            </w:r>
            <w:r w:rsidRPr="004C026F">
              <w:rPr>
                <w:rFonts w:ascii="Arial" w:eastAsia="Times New Roman" w:hAnsi="Arial" w:cs="Arial"/>
                <w:sz w:val="20"/>
                <w:szCs w:val="20"/>
                <w:lang w:eastAsia="en-AU"/>
              </w:rPr>
              <w:t xml:space="preserve"> </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noProof/>
                <w:sz w:val="20"/>
                <w:szCs w:val="20"/>
                <w:lang w:eastAsia="en-AU"/>
              </w:rPr>
              <w:drawing>
                <wp:inline distT="0" distB="0" distL="0" distR="0" wp14:anchorId="32E8B856" wp14:editId="24F48FB0">
                  <wp:extent cx="2881630" cy="2019935"/>
                  <wp:effectExtent l="0" t="0" r="0" b="0"/>
                  <wp:docPr id="5" name="Picture 5" descr="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2019935"/>
                          </a:xfrm>
                          <a:prstGeom prst="rect">
                            <a:avLst/>
                          </a:prstGeom>
                          <a:noFill/>
                          <a:ln>
                            <a:noFill/>
                          </a:ln>
                        </pic:spPr>
                      </pic:pic>
                    </a:graphicData>
                  </a:graphic>
                </wp:inline>
              </w:drawing>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PO13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Building entrances:</w:t>
            </w:r>
          </w:p>
          <w:p w:rsidR="004C026F" w:rsidRPr="004C026F" w:rsidRDefault="004C026F" w:rsidP="004C026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are readily identifiable from the road frontage;</w:t>
            </w:r>
          </w:p>
          <w:p w:rsidR="004C026F" w:rsidRPr="004C026F" w:rsidRDefault="004C026F" w:rsidP="004C026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are designed to limit opportunities for concealment;</w:t>
            </w:r>
          </w:p>
          <w:p w:rsidR="004C026F" w:rsidRPr="004C026F" w:rsidRDefault="004C026F" w:rsidP="004C026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4C026F" w:rsidRPr="004C026F" w:rsidRDefault="004C026F" w:rsidP="004C026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Include footpaths that connect with adjoining sites;</w:t>
            </w:r>
          </w:p>
          <w:p w:rsidR="004C026F" w:rsidRPr="004C026F" w:rsidRDefault="004C026F" w:rsidP="004C026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Provide a dedicated, sealed pedestrian footpath between the street frontage and the building entrance;</w:t>
            </w:r>
          </w:p>
          <w:p w:rsidR="004C026F" w:rsidRPr="004C026F" w:rsidRDefault="004C026F" w:rsidP="004C026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are</w:t>
            </w:r>
            <w:proofErr w:type="gramEnd"/>
            <w:r w:rsidRPr="004C026F">
              <w:rPr>
                <w:rFonts w:ascii="Arial" w:eastAsia="Times New Roman" w:hAnsi="Arial" w:cs="Arial"/>
                <w:sz w:val="20"/>
                <w:szCs w:val="20"/>
                <w:lang w:eastAsia="en-AU"/>
              </w:rPr>
              <w:t xml:space="preserve"> adequately lit to ensure public safety and security.</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hideMark/>
                </w:tcPr>
                <w:p w:rsidR="004C026F" w:rsidRPr="004C026F" w:rsidRDefault="004C026F" w:rsidP="004C026F">
                  <w:pPr>
                    <w:spacing w:before="100" w:beforeAutospacing="1" w:after="100" w:afterAutospacing="1" w:line="240" w:lineRule="auto"/>
                    <w:ind w:left="150" w:right="83"/>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rHeight w:val="4740"/>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PO14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Buildings located on the corners of Anzac Avenue and Recreation Street and Anzac Avenue and </w:t>
            </w:r>
            <w:proofErr w:type="spellStart"/>
            <w:r w:rsidRPr="004C026F">
              <w:rPr>
                <w:rFonts w:ascii="Arial" w:eastAsia="Times New Roman" w:hAnsi="Arial" w:cs="Arial"/>
                <w:sz w:val="20"/>
                <w:szCs w:val="20"/>
                <w:lang w:eastAsia="en-AU"/>
              </w:rPr>
              <w:t>Silvyn</w:t>
            </w:r>
            <w:proofErr w:type="spellEnd"/>
            <w:r w:rsidRPr="004C026F">
              <w:rPr>
                <w:rFonts w:ascii="Arial" w:eastAsia="Times New Roman" w:hAnsi="Arial" w:cs="Arial"/>
                <w:sz w:val="20"/>
                <w:szCs w:val="20"/>
                <w:lang w:eastAsia="en-AU"/>
              </w:rPr>
              <w:t xml:space="preserve"> Street</w:t>
            </w:r>
            <w:proofErr w:type="gramStart"/>
            <w:r w:rsidRPr="004C026F">
              <w:rPr>
                <w:rFonts w:ascii="Arial" w:eastAsia="Times New Roman" w:hAnsi="Arial" w:cs="Arial"/>
                <w:sz w:val="20"/>
                <w:szCs w:val="20"/>
                <w:lang w:eastAsia="en-AU"/>
              </w:rPr>
              <w:t>  incorporate</w:t>
            </w:r>
            <w:proofErr w:type="gramEnd"/>
            <w:r w:rsidRPr="004C026F">
              <w:rPr>
                <w:rFonts w:ascii="Arial" w:eastAsia="Times New Roman" w:hAnsi="Arial" w:cs="Arial"/>
                <w:sz w:val="20"/>
                <w:szCs w:val="20"/>
                <w:lang w:eastAsia="en-AU"/>
              </w:rPr>
              <w:t xml:space="preserve"> design measures on the corner to create a gateway or entry statement, assist in legibility of the street environment and provide active building frontages that address both street frontages. </w:t>
            </w:r>
          </w:p>
          <w:tbl>
            <w:tblPr>
              <w:tblW w:w="5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9"/>
            </w:tblGrid>
            <w:tr w:rsidR="004C026F" w:rsidRPr="004C026F" w:rsidTr="006834FD">
              <w:trPr>
                <w:tblCellSpacing w:w="15" w:type="dxa"/>
              </w:trPr>
              <w:tc>
                <w:tcPr>
                  <w:tcW w:w="5699" w:type="dxa"/>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Design measures will vary depending on the building and location, however may include the following:</w:t>
                  </w:r>
                </w:p>
                <w:p w:rsidR="004C026F" w:rsidRPr="004C026F" w:rsidRDefault="004C026F" w:rsidP="004C026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increasing the height of the building on the corner;</w:t>
                  </w:r>
                </w:p>
                <w:p w:rsidR="004C026F" w:rsidRPr="004C026F" w:rsidRDefault="004C026F" w:rsidP="004C026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stepping back the building on the corner to create and additional face;</w:t>
                  </w:r>
                </w:p>
                <w:p w:rsidR="004C026F" w:rsidRPr="004C026F" w:rsidRDefault="004C026F" w:rsidP="004C026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including prominent building entrances and windows on the corners;</w:t>
                  </w:r>
                </w:p>
                <w:p w:rsidR="004C026F" w:rsidRPr="004C026F" w:rsidRDefault="004C026F" w:rsidP="004C026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the</w:t>
                  </w:r>
                  <w:proofErr w:type="gramEnd"/>
                  <w:r w:rsidRPr="004C026F">
                    <w:rPr>
                      <w:rFonts w:ascii="Arial" w:eastAsia="Times New Roman" w:hAnsi="Arial" w:cs="Arial"/>
                      <w:sz w:val="20"/>
                      <w:szCs w:val="20"/>
                      <w:lang w:eastAsia="en-AU"/>
                    </w:rPr>
                    <w:t xml:space="preserve"> use of a focal point, such as a tower, visual display or artwork on the corner.</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PO15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Ground floor spaces are designed to enable the flexible re-use of floor area for commercial and retail activities.</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E15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The ground floor has a minimum ceiling height of 4.2m.</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Integrated health precinct - Redcliffe Hospital</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PO16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Re-development of the Redcliffe Hospital is designed to incorporate:</w:t>
            </w:r>
          </w:p>
          <w:p w:rsidR="004C026F" w:rsidRPr="004C026F" w:rsidRDefault="004C026F" w:rsidP="004C026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active frontages, civic space, and high quality buildings integrated with Anzac Avenue and surrounding facilities;</w:t>
            </w:r>
          </w:p>
          <w:p w:rsidR="004C026F" w:rsidRPr="004C026F" w:rsidRDefault="004C026F" w:rsidP="004C026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incorporate greater land use efficiency through a more intense built form;</w:t>
            </w:r>
          </w:p>
          <w:p w:rsidR="004C026F" w:rsidRPr="004C026F" w:rsidRDefault="004C026F" w:rsidP="004C026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locate and consolidate vehicle access, parking and loading areas away from street frontages;</w:t>
            </w:r>
          </w:p>
          <w:p w:rsidR="004C026F" w:rsidRPr="004C026F" w:rsidRDefault="004C026F" w:rsidP="004C026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improves circulation through the provision of street and pedestrian connections through the site to increase permeability to surrounding areas; </w:t>
            </w:r>
          </w:p>
          <w:p w:rsidR="004C026F" w:rsidRPr="004C026F" w:rsidRDefault="004C026F" w:rsidP="004C026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incorporate</w:t>
            </w:r>
            <w:proofErr w:type="gramEnd"/>
            <w:r w:rsidRPr="004C026F">
              <w:rPr>
                <w:rFonts w:ascii="Arial" w:eastAsia="Times New Roman" w:hAnsi="Arial" w:cs="Arial"/>
                <w:sz w:val="20"/>
                <w:szCs w:val="20"/>
                <w:lang w:eastAsia="en-AU"/>
              </w:rPr>
              <w:t xml:space="preserve"> any requirements for a transit interchange or public civic space into the overall design of the centre.</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Accessibility and permeability</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PO17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contributes to greater permeability within the precinct by facilitating a network of convenient and safe pedestrian walkways, cycle ways and </w:t>
            </w:r>
            <w:proofErr w:type="spellStart"/>
            <w:r w:rsidRPr="004C026F">
              <w:rPr>
                <w:rFonts w:ascii="Arial" w:eastAsia="Times New Roman" w:hAnsi="Arial" w:cs="Arial"/>
                <w:sz w:val="20"/>
                <w:szCs w:val="20"/>
                <w:lang w:eastAsia="en-AU"/>
              </w:rPr>
              <w:t>mid block</w:t>
            </w:r>
            <w:proofErr w:type="spellEnd"/>
            <w:r w:rsidRPr="004C026F">
              <w:rPr>
                <w:rFonts w:ascii="Arial" w:eastAsia="Times New Roman" w:hAnsi="Arial" w:cs="Arial"/>
                <w:sz w:val="20"/>
                <w:szCs w:val="20"/>
                <w:lang w:eastAsia="en-AU"/>
              </w:rPr>
              <w:t xml:space="preserve"> connections. </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Car parking</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PO18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number of car parking spaces is managed to:</w:t>
            </w:r>
          </w:p>
          <w:p w:rsidR="004C026F" w:rsidRPr="004C026F" w:rsidRDefault="004C026F" w:rsidP="004C026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4C026F" w:rsidRPr="004C026F" w:rsidRDefault="004C026F" w:rsidP="004C026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not</w:t>
            </w:r>
            <w:proofErr w:type="gramEnd"/>
            <w:r w:rsidRPr="004C026F">
              <w:rPr>
                <w:rFonts w:ascii="Arial" w:eastAsia="Times New Roman" w:hAnsi="Arial" w:cs="Arial"/>
                <w:sz w:val="20"/>
                <w:szCs w:val="20"/>
                <w:lang w:eastAsia="en-AU"/>
              </w:rPr>
              <w:t xml:space="preserve">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70"/>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w:t>
                  </w:r>
                  <w:proofErr w:type="gramStart"/>
                  <w:r w:rsidRPr="004C026F">
                    <w:rPr>
                      <w:rFonts w:ascii="Arial" w:eastAsia="Times New Roman" w:hAnsi="Arial" w:cs="Arial"/>
                      <w:sz w:val="20"/>
                      <w:szCs w:val="20"/>
                      <w:lang w:eastAsia="en-AU"/>
                    </w:rPr>
                    <w:t>  Refer</w:t>
                  </w:r>
                  <w:proofErr w:type="gramEnd"/>
                  <w:r w:rsidRPr="004C026F">
                    <w:rPr>
                      <w:rFonts w:ascii="Arial" w:eastAsia="Times New Roman" w:hAnsi="Arial" w:cs="Arial"/>
                      <w:sz w:val="20"/>
                      <w:szCs w:val="20"/>
                      <w:lang w:eastAsia="en-AU"/>
                    </w:rPr>
                    <w:t xml:space="preserve"> to Planning scheme policy - Integrated transport assessment for guidance on how to achieve compliance with this outcome.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E18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Car parking is provided at the following rates:</w:t>
            </w:r>
          </w:p>
          <w:tbl>
            <w:tblPr>
              <w:tblW w:w="5764" w:type="dxa"/>
              <w:tblCellSpacing w:w="15" w:type="dxa"/>
              <w:tblInd w:w="4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03"/>
              <w:gridCol w:w="1839"/>
              <w:gridCol w:w="2322"/>
            </w:tblGrid>
            <w:tr w:rsidR="004C026F" w:rsidRPr="004C026F" w:rsidTr="00D3429A">
              <w:trPr>
                <w:tblCellSpacing w:w="15" w:type="dxa"/>
              </w:trPr>
              <w:tc>
                <w:tcPr>
                  <w:tcW w:w="1351"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Land use</w:t>
                  </w:r>
                </w:p>
              </w:tc>
              <w:tc>
                <w:tcPr>
                  <w:tcW w:w="1569"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Maximum number of Car Spaces to be Provided</w:t>
                  </w:r>
                </w:p>
              </w:tc>
              <w:tc>
                <w:tcPr>
                  <w:tcW w:w="1975"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Minimum Number of Car Spaces to be Provided</w:t>
                  </w:r>
                </w:p>
              </w:tc>
            </w:tr>
            <w:tr w:rsidR="004C026F" w:rsidRPr="004C026F" w:rsidTr="00D3429A">
              <w:trPr>
                <w:tblCellSpacing w:w="15" w:type="dxa"/>
              </w:trPr>
              <w:tc>
                <w:tcPr>
                  <w:tcW w:w="135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Non-residential</w:t>
                  </w:r>
                </w:p>
              </w:tc>
              <w:tc>
                <w:tcPr>
                  <w:tcW w:w="156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 per 30m</w:t>
                  </w:r>
                  <w:r w:rsidRPr="004C026F">
                    <w:rPr>
                      <w:rFonts w:ascii="Arial" w:eastAsia="Times New Roman" w:hAnsi="Arial" w:cs="Arial"/>
                      <w:sz w:val="20"/>
                      <w:szCs w:val="20"/>
                      <w:vertAlign w:val="superscript"/>
                      <w:lang w:eastAsia="en-AU"/>
                    </w:rPr>
                    <w:t>2</w:t>
                  </w:r>
                  <w:r w:rsidRPr="004C026F">
                    <w:rPr>
                      <w:rFonts w:ascii="Arial" w:eastAsia="Times New Roman" w:hAnsi="Arial" w:cs="Arial"/>
                      <w:sz w:val="20"/>
                      <w:szCs w:val="20"/>
                      <w:lang w:eastAsia="en-AU"/>
                    </w:rPr>
                    <w:t xml:space="preserve"> of GFA </w:t>
                  </w:r>
                </w:p>
              </w:tc>
              <w:tc>
                <w:tcPr>
                  <w:tcW w:w="197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 per 50m</w:t>
                  </w:r>
                  <w:r w:rsidRPr="004C026F">
                    <w:rPr>
                      <w:rFonts w:ascii="Arial" w:eastAsia="Times New Roman" w:hAnsi="Arial" w:cs="Arial"/>
                      <w:sz w:val="20"/>
                      <w:szCs w:val="20"/>
                      <w:vertAlign w:val="superscript"/>
                      <w:lang w:eastAsia="en-AU"/>
                    </w:rPr>
                    <w:t>2</w:t>
                  </w:r>
                  <w:r w:rsidRPr="004C026F">
                    <w:rPr>
                      <w:rFonts w:ascii="Arial" w:eastAsia="Times New Roman" w:hAnsi="Arial" w:cs="Arial"/>
                      <w:sz w:val="20"/>
                      <w:szCs w:val="20"/>
                      <w:lang w:eastAsia="en-AU"/>
                    </w:rPr>
                    <w:t xml:space="preserve"> of GFA </w:t>
                  </w:r>
                </w:p>
              </w:tc>
            </w:tr>
            <w:tr w:rsidR="004C026F" w:rsidRPr="004C026F" w:rsidTr="00D3429A">
              <w:trPr>
                <w:tblCellSpacing w:w="15" w:type="dxa"/>
              </w:trPr>
              <w:tc>
                <w:tcPr>
                  <w:tcW w:w="135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Residential - Permanent</w:t>
                  </w:r>
                  <w:r>
                    <w:rPr>
                      <w:rFonts w:ascii="Arial" w:eastAsia="Times New Roman" w:hAnsi="Arial" w:cs="Arial"/>
                      <w:sz w:val="20"/>
                      <w:szCs w:val="20"/>
                      <w:lang w:eastAsia="en-AU"/>
                    </w:rPr>
                    <w:t xml:space="preserve"> </w:t>
                  </w:r>
                  <w:r w:rsidRPr="004C026F">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4C026F">
                    <w:rPr>
                      <w:rFonts w:ascii="Arial" w:eastAsia="Times New Roman" w:hAnsi="Arial" w:cs="Arial"/>
                      <w:sz w:val="20"/>
                      <w:szCs w:val="20"/>
                      <w:lang w:eastAsia="en-AU"/>
                    </w:rPr>
                    <w:t>long term</w:t>
                  </w:r>
                </w:p>
              </w:tc>
              <w:tc>
                <w:tcPr>
                  <w:tcW w:w="156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N/A</w:t>
                  </w:r>
                </w:p>
              </w:tc>
              <w:tc>
                <w:tcPr>
                  <w:tcW w:w="197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 per dwelling</w:t>
                  </w:r>
                </w:p>
              </w:tc>
            </w:tr>
            <w:tr w:rsidR="004C026F" w:rsidRPr="004C026F" w:rsidTr="00D3429A">
              <w:trPr>
                <w:tblCellSpacing w:w="15" w:type="dxa"/>
              </w:trPr>
              <w:tc>
                <w:tcPr>
                  <w:tcW w:w="135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Residential - Serviced</w:t>
                  </w:r>
                  <w:r>
                    <w:rPr>
                      <w:rFonts w:ascii="Arial" w:eastAsia="Times New Roman" w:hAnsi="Arial" w:cs="Arial"/>
                      <w:sz w:val="20"/>
                      <w:szCs w:val="20"/>
                      <w:lang w:eastAsia="en-AU"/>
                    </w:rPr>
                    <w:t xml:space="preserve"> </w:t>
                  </w:r>
                  <w:r w:rsidRPr="004C026F">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4C026F">
                    <w:rPr>
                      <w:rFonts w:ascii="Arial" w:eastAsia="Times New Roman" w:hAnsi="Arial" w:cs="Arial"/>
                      <w:sz w:val="20"/>
                      <w:szCs w:val="20"/>
                      <w:lang w:eastAsia="en-AU"/>
                    </w:rPr>
                    <w:t>short term</w:t>
                  </w:r>
                </w:p>
              </w:tc>
              <w:tc>
                <w:tcPr>
                  <w:tcW w:w="156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3 per 4 dwellings + Staff spaces</w:t>
                  </w:r>
                </w:p>
              </w:tc>
              <w:tc>
                <w:tcPr>
                  <w:tcW w:w="197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 per 5 dwellings + staff spaces</w:t>
                  </w:r>
                </w:p>
              </w:tc>
            </w:tr>
          </w:tbl>
          <w:p w:rsidR="00D3429A" w:rsidRDefault="00D3429A"/>
          <w:tbl>
            <w:tblPr>
              <w:tblW w:w="588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3"/>
            </w:tblGrid>
            <w:tr w:rsidR="004C026F" w:rsidRPr="004C026F" w:rsidTr="00D3429A">
              <w:trPr>
                <w:tblCellSpacing w:w="15" w:type="dxa"/>
              </w:trPr>
              <w:tc>
                <w:tcPr>
                  <w:tcW w:w="4949" w:type="pct"/>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Car parking rates are to be rounded up to the nearest whole number.</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Allocation of car parking spaces to dwellings is at the discretion of the developer.</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Residential - Permanent/long term includes: Multiple dwelling</w:t>
                  </w:r>
                  <w:r w:rsidRPr="004C026F">
                    <w:rPr>
                      <w:rFonts w:ascii="Arial" w:eastAsia="Times New Roman" w:hAnsi="Arial" w:cs="Arial"/>
                      <w:sz w:val="20"/>
                      <w:szCs w:val="20"/>
                      <w:vertAlign w:val="superscript"/>
                      <w:lang w:eastAsia="en-AU"/>
                    </w:rPr>
                    <w:t>(</w:t>
                  </w:r>
                  <w:hyperlink r:id="rId10" w:anchor="target-d60297e448163" w:tooltip="Multiple dwelling - Premises containing three or more dwellings for separate households." w:history="1">
                    <w:r w:rsidRPr="004C026F">
                      <w:rPr>
                        <w:rFonts w:ascii="Arial" w:eastAsia="Times New Roman" w:hAnsi="Arial" w:cs="Arial"/>
                        <w:color w:val="0000FF"/>
                        <w:sz w:val="20"/>
                        <w:szCs w:val="20"/>
                        <w:vertAlign w:val="superscript"/>
                        <w:lang w:eastAsia="en-AU"/>
                      </w:rPr>
                      <w:t>49</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Relocatable home park</w:t>
                  </w:r>
                  <w:r w:rsidRPr="004C026F">
                    <w:rPr>
                      <w:rFonts w:ascii="Arial" w:eastAsia="Times New Roman" w:hAnsi="Arial" w:cs="Arial"/>
                      <w:sz w:val="20"/>
                      <w:szCs w:val="20"/>
                      <w:vertAlign w:val="superscript"/>
                      <w:lang w:eastAsia="en-AU"/>
                    </w:rPr>
                    <w:t>(</w:t>
                  </w:r>
                  <w:hyperlink r:id="rId1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4C026F">
                      <w:rPr>
                        <w:rFonts w:ascii="Arial" w:eastAsia="Times New Roman" w:hAnsi="Arial" w:cs="Arial"/>
                        <w:color w:val="0000FF"/>
                        <w:sz w:val="20"/>
                        <w:szCs w:val="20"/>
                        <w:vertAlign w:val="superscript"/>
                        <w:lang w:eastAsia="en-AU"/>
                      </w:rPr>
                      <w:t>62</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Residential care facility</w:t>
                  </w:r>
                  <w:r w:rsidRPr="004C026F">
                    <w:rPr>
                      <w:rFonts w:ascii="Arial" w:eastAsia="Times New Roman" w:hAnsi="Arial" w:cs="Arial"/>
                      <w:sz w:val="20"/>
                      <w:szCs w:val="20"/>
                      <w:vertAlign w:val="superscript"/>
                      <w:lang w:eastAsia="en-AU"/>
                    </w:rPr>
                    <w:t>(</w:t>
                  </w:r>
                  <w:hyperlink r:id="rId1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4C026F">
                      <w:rPr>
                        <w:rFonts w:ascii="Arial" w:eastAsia="Times New Roman" w:hAnsi="Arial" w:cs="Arial"/>
                        <w:color w:val="0000FF"/>
                        <w:sz w:val="20"/>
                        <w:szCs w:val="20"/>
                        <w:vertAlign w:val="superscript"/>
                        <w:lang w:eastAsia="en-AU"/>
                      </w:rPr>
                      <w:t>65</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Retirement facility</w:t>
                  </w:r>
                  <w:r w:rsidRPr="004C026F">
                    <w:rPr>
                      <w:rFonts w:ascii="Arial" w:eastAsia="Times New Roman" w:hAnsi="Arial" w:cs="Arial"/>
                      <w:sz w:val="20"/>
                      <w:szCs w:val="20"/>
                      <w:vertAlign w:val="superscript"/>
                      <w:lang w:eastAsia="en-AU"/>
                    </w:rPr>
                    <w:t>(</w:t>
                  </w:r>
                  <w:hyperlink r:id="rId1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4C026F">
                      <w:rPr>
                        <w:rFonts w:ascii="Arial" w:eastAsia="Times New Roman" w:hAnsi="Arial" w:cs="Arial"/>
                        <w:color w:val="0000FF"/>
                        <w:sz w:val="20"/>
                        <w:szCs w:val="20"/>
                        <w:vertAlign w:val="superscript"/>
                        <w:lang w:eastAsia="en-AU"/>
                      </w:rPr>
                      <w:t>67</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Residential - Services/short term includes: Rooming accommodation</w:t>
                  </w:r>
                  <w:r w:rsidRPr="004C026F">
                    <w:rPr>
                      <w:rFonts w:ascii="Arial" w:eastAsia="Times New Roman" w:hAnsi="Arial" w:cs="Arial"/>
                      <w:sz w:val="20"/>
                      <w:szCs w:val="20"/>
                      <w:vertAlign w:val="superscript"/>
                      <w:lang w:eastAsia="en-AU"/>
                    </w:rPr>
                    <w:t>(</w:t>
                  </w:r>
                  <w:hyperlink r:id="rId1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4C026F">
                      <w:rPr>
                        <w:rFonts w:ascii="Arial" w:eastAsia="Times New Roman" w:hAnsi="Arial" w:cs="Arial"/>
                        <w:color w:val="0000FF"/>
                        <w:sz w:val="20"/>
                        <w:szCs w:val="20"/>
                        <w:vertAlign w:val="superscript"/>
                        <w:lang w:eastAsia="en-AU"/>
                      </w:rPr>
                      <w:t>69</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or Short-term accommodation</w:t>
                  </w:r>
                  <w:r w:rsidRPr="004C026F">
                    <w:rPr>
                      <w:rFonts w:ascii="Arial" w:eastAsia="Times New Roman" w:hAnsi="Arial" w:cs="Arial"/>
                      <w:sz w:val="20"/>
                      <w:szCs w:val="20"/>
                      <w:vertAlign w:val="superscript"/>
                      <w:lang w:eastAsia="en-AU"/>
                    </w:rPr>
                    <w:t>(</w:t>
                  </w:r>
                  <w:hyperlink r:id="rId1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4C026F">
                      <w:rPr>
                        <w:rFonts w:ascii="Arial" w:eastAsia="Times New Roman" w:hAnsi="Arial" w:cs="Arial"/>
                        <w:color w:val="0000FF"/>
                        <w:sz w:val="20"/>
                        <w:szCs w:val="20"/>
                        <w:vertAlign w:val="superscript"/>
                        <w:lang w:eastAsia="en-AU"/>
                      </w:rPr>
                      <w:t>77</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w:t>
                  </w:r>
                </w:p>
              </w:tc>
            </w:tr>
          </w:tbl>
          <w:p w:rsidR="004C026F" w:rsidRPr="004C026F" w:rsidRDefault="004C026F" w:rsidP="004C026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5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PO19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Car parking is designed to avoid the visual impact of larges area of surface car parking on the streetscape.</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70"/>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Integrated design for details and examples of on-street parking.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The design of car parking areas:</w:t>
            </w:r>
          </w:p>
          <w:p w:rsidR="004C026F" w:rsidRPr="004C026F" w:rsidRDefault="004C026F" w:rsidP="004C026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does not impact on the safety of the external road network;</w:t>
            </w:r>
          </w:p>
          <w:p w:rsidR="004C026F" w:rsidRPr="004C026F" w:rsidRDefault="004C026F" w:rsidP="004C026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ensures the safe movement of vehicles within the site;</w:t>
            </w:r>
          </w:p>
          <w:p w:rsidR="004C026F" w:rsidRPr="004C026F" w:rsidRDefault="004C026F" w:rsidP="004C026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interconnects</w:t>
            </w:r>
            <w:proofErr w:type="gramEnd"/>
            <w:r w:rsidRPr="004C026F">
              <w:rPr>
                <w:rFonts w:ascii="Arial" w:eastAsia="Times New Roman" w:hAnsi="Arial" w:cs="Arial"/>
                <w:sz w:val="20"/>
                <w:szCs w:val="20"/>
                <w:lang w:eastAsia="en-AU"/>
              </w:rPr>
              <w:t xml:space="preserve"> with car parking areas on adjoining sites wherever possible.</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E21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All car parking areas are designed and constructed in accordance with Australian Standard AS2890.1.</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PO22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4C026F" w:rsidRPr="004C026F" w:rsidRDefault="004C026F" w:rsidP="004C026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located along the most direct pedestrian routes between building entrances, car parks and adjoining uses;</w:t>
            </w:r>
          </w:p>
          <w:p w:rsidR="004C026F" w:rsidRPr="004C026F" w:rsidRDefault="004C026F" w:rsidP="004C026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4C026F">
              <w:rPr>
                <w:rFonts w:ascii="Arial" w:eastAsia="Times New Roman" w:hAnsi="Arial" w:cs="Arial"/>
                <w:sz w:val="20"/>
                <w:szCs w:val="20"/>
                <w:lang w:eastAsia="en-AU"/>
              </w:rPr>
              <w:t>etc</w:t>
            </w:r>
            <w:proofErr w:type="spellEnd"/>
            <w:r w:rsidRPr="004C026F">
              <w:rPr>
                <w:rFonts w:ascii="Arial" w:eastAsia="Times New Roman" w:hAnsi="Arial" w:cs="Arial"/>
                <w:sz w:val="20"/>
                <w:szCs w:val="20"/>
                <w:lang w:eastAsia="en-AU"/>
              </w:rPr>
              <w:t>);</w:t>
            </w:r>
          </w:p>
          <w:p w:rsidR="004C026F" w:rsidRPr="004C026F" w:rsidRDefault="004C026F" w:rsidP="004C026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are</w:t>
            </w:r>
            <w:proofErr w:type="gramEnd"/>
            <w:r w:rsidRPr="004C026F">
              <w:rPr>
                <w:rFonts w:ascii="Arial" w:eastAsia="Times New Roman" w:hAnsi="Arial" w:cs="Arial"/>
                <w:sz w:val="20"/>
                <w:szCs w:val="20"/>
                <w:lang w:eastAsia="en-AU"/>
              </w:rPr>
              <w:t xml:space="preserve"> of a width to allow safe and efficient access for prams and wheelchairs.</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4C026F">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C026F" w:rsidRPr="004C026F" w:rsidTr="004C026F">
              <w:trPr>
                <w:tblCellSpacing w:w="15" w:type="dxa"/>
              </w:trPr>
              <w:tc>
                <w:tcPr>
                  <w:tcW w:w="14128"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PO23</w:t>
            </w:r>
          </w:p>
          <w:p w:rsidR="004C026F" w:rsidRPr="004C026F" w:rsidRDefault="004C026F" w:rsidP="004C026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4C026F" w:rsidRPr="004C026F" w:rsidRDefault="004C026F" w:rsidP="004C026F">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adequate bicycle parking and storage facilities; and</w:t>
            </w:r>
          </w:p>
          <w:p w:rsidR="004C026F" w:rsidRPr="004C026F" w:rsidRDefault="004C026F" w:rsidP="004C026F">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adequate provision for securing belongings; and</w:t>
            </w:r>
          </w:p>
          <w:p w:rsidR="004C026F" w:rsidRPr="004C026F" w:rsidRDefault="004C026F" w:rsidP="004C026F">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change</w:t>
            </w:r>
            <w:proofErr w:type="gramEnd"/>
            <w:r w:rsidRPr="004C026F">
              <w:rPr>
                <w:rFonts w:ascii="Arial" w:eastAsia="Times New Roman" w:hAnsi="Arial" w:cs="Arial"/>
                <w:sz w:val="20"/>
                <w:szCs w:val="20"/>
                <w:lang w:eastAsia="en-AU"/>
              </w:rPr>
              <w:t xml:space="preserve"> rooms that include adequate showers, sanitary compartments, wash basins and mirrors.</w:t>
            </w:r>
          </w:p>
          <w:p w:rsidR="004C026F" w:rsidRPr="004C026F" w:rsidRDefault="004C026F" w:rsidP="004C026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4C026F" w:rsidRPr="004C026F" w:rsidRDefault="004C026F" w:rsidP="004C026F">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the projected population growth and forward planning for road upgrading and development of cycle paths; or</w:t>
            </w:r>
          </w:p>
          <w:p w:rsidR="004C026F" w:rsidRPr="004C026F" w:rsidRDefault="004C026F" w:rsidP="004C026F">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4C026F" w:rsidRPr="004C026F" w:rsidRDefault="004C026F" w:rsidP="004C026F">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the</w:t>
            </w:r>
            <w:proofErr w:type="gramEnd"/>
            <w:r w:rsidRPr="004C026F">
              <w:rPr>
                <w:rFonts w:ascii="Arial" w:eastAsia="Times New Roman" w:hAnsi="Arial" w:cs="Arial"/>
                <w:sz w:val="20"/>
                <w:szCs w:val="20"/>
                <w:lang w:eastAsia="en-AU"/>
              </w:rPr>
              <w:t xml:space="preserve"> condition of the road and the nature and amount of traffic potentially affecting the safety of commuters.</w:t>
            </w:r>
          </w:p>
          <w:tbl>
            <w:tblPr>
              <w:tblW w:w="486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4C026F" w:rsidRPr="004C026F" w:rsidTr="00D3429A">
              <w:trPr>
                <w:tblCellSpacing w:w="15" w:type="dxa"/>
              </w:trPr>
              <w:tc>
                <w:tcPr>
                  <w:tcW w:w="5557" w:type="dxa"/>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E23.1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74"/>
              <w:gridCol w:w="2701"/>
              <w:gridCol w:w="3107"/>
              <w:gridCol w:w="74"/>
            </w:tblGrid>
            <w:tr w:rsidR="004C026F" w:rsidRPr="004C026F" w:rsidTr="004C026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Minimum Bicycle Parking</w:t>
                  </w:r>
                </w:p>
              </w:tc>
            </w:tr>
            <w:tr w:rsidR="004C026F" w:rsidRPr="004C026F" w:rsidTr="004C026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Minimum 1 space per dwelling</w:t>
                  </w:r>
                </w:p>
              </w:tc>
            </w:tr>
            <w:tr w:rsidR="004C026F" w:rsidRPr="004C026F" w:rsidTr="004C026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Minimum 1 space per 2 car parking spaces identified in Schedule 7 – car parking</w:t>
                  </w:r>
                </w:p>
              </w:tc>
            </w:tr>
            <w:tr w:rsidR="004C026F" w:rsidRPr="004C026F" w:rsidTr="004C026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Minimum 1 space per 200m2 of GFA</w:t>
                  </w:r>
                </w:p>
              </w:tc>
            </w:tr>
            <w:tr w:rsidR="004C026F" w:rsidRPr="004C026F" w:rsidTr="004C026F">
              <w:tblPrEx>
                <w:tblBorders>
                  <w:top w:val="none" w:sz="0" w:space="0" w:color="auto"/>
                  <w:left w:val="none" w:sz="0" w:space="0" w:color="auto"/>
                  <w:bottom w:val="none" w:sz="0" w:space="0" w:color="auto"/>
                  <w:right w:val="none" w:sz="0" w:space="0" w:color="auto"/>
                </w:tblBorders>
              </w:tblPrEx>
              <w:trPr>
                <w:tblCellSpacing w:w="15" w:type="dxa"/>
              </w:trPr>
              <w:tc>
                <w:tcPr>
                  <w:tcW w:w="7457" w:type="dxa"/>
                  <w:gridSpan w:val="4"/>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E23.2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Bicycle parking is:</w:t>
            </w:r>
          </w:p>
          <w:p w:rsidR="004C026F" w:rsidRPr="004C026F" w:rsidRDefault="004C026F" w:rsidP="004C026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provided in accordance with </w:t>
            </w:r>
            <w:proofErr w:type="spellStart"/>
            <w:r w:rsidRPr="004C026F">
              <w:rPr>
                <w:rFonts w:ascii="Arial" w:eastAsia="Times New Roman" w:hAnsi="Arial" w:cs="Arial"/>
                <w:i/>
                <w:iCs/>
                <w:sz w:val="20"/>
                <w:szCs w:val="20"/>
                <w:lang w:eastAsia="en-AU"/>
              </w:rPr>
              <w:t>Austroads</w:t>
            </w:r>
            <w:proofErr w:type="spellEnd"/>
            <w:r w:rsidRPr="004C026F">
              <w:rPr>
                <w:rFonts w:ascii="Arial" w:eastAsia="Times New Roman" w:hAnsi="Arial" w:cs="Arial"/>
                <w:i/>
                <w:iCs/>
                <w:sz w:val="20"/>
                <w:szCs w:val="20"/>
                <w:lang w:eastAsia="en-AU"/>
              </w:rPr>
              <w:t xml:space="preserve"> (2008), Guide to Traffic Management - Part 11: Parking</w:t>
            </w:r>
            <w:r w:rsidRPr="004C026F">
              <w:rPr>
                <w:rFonts w:ascii="Arial" w:eastAsia="Times New Roman" w:hAnsi="Arial" w:cs="Arial"/>
                <w:sz w:val="20"/>
                <w:szCs w:val="20"/>
                <w:lang w:eastAsia="en-AU"/>
              </w:rPr>
              <w:t xml:space="preserve">; </w:t>
            </w:r>
          </w:p>
          <w:p w:rsidR="004C026F" w:rsidRPr="004C026F" w:rsidRDefault="004C026F" w:rsidP="004C026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protected from the weather by its location or a dedicated roof structure;</w:t>
            </w:r>
          </w:p>
          <w:p w:rsidR="004C026F" w:rsidRPr="004C026F" w:rsidRDefault="004C026F" w:rsidP="004C026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located within the building or in a dedicated, secure structure for residents and staff;</w:t>
            </w:r>
          </w:p>
          <w:p w:rsidR="004C026F" w:rsidRPr="004C026F" w:rsidRDefault="004C026F" w:rsidP="004C026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adjacent</w:t>
            </w:r>
            <w:proofErr w:type="gramEnd"/>
            <w:r w:rsidRPr="004C026F">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5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Bicycle parking structures are to be constructed to the standards prescribed in AS2890.3.</w:t>
                  </w:r>
                </w:p>
              </w:tc>
            </w:tr>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4C026F" w:rsidRPr="004C026F" w:rsidRDefault="004C026F" w:rsidP="004C026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5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19"/>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rHeight w:val="3945"/>
          <w:tblCellSpacing w:w="15" w:type="dxa"/>
        </w:trPr>
        <w:tc>
          <w:tcPr>
            <w:tcW w:w="1896"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E23.3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For non-residential uses, storage lockers:</w:t>
            </w:r>
          </w:p>
          <w:p w:rsidR="004C026F" w:rsidRPr="004C026F" w:rsidRDefault="004C026F" w:rsidP="004C026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are provide at a rate of 1.6 per bicycle parking space (rounded up to the nearest whole number);</w:t>
            </w:r>
          </w:p>
          <w:p w:rsidR="004C026F" w:rsidRPr="004C026F" w:rsidRDefault="004C026F" w:rsidP="004C026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have</w:t>
            </w:r>
            <w:proofErr w:type="gramEnd"/>
            <w:r w:rsidRPr="004C026F">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5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E23.4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For non-residential uses, changing rooms:</w:t>
            </w:r>
          </w:p>
          <w:p w:rsidR="004C026F" w:rsidRPr="004C026F" w:rsidRDefault="004C026F" w:rsidP="004C026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are provided at a rate of 1 per 10 bicycle parking spaces;</w:t>
            </w:r>
          </w:p>
          <w:p w:rsidR="004C026F" w:rsidRPr="004C026F" w:rsidRDefault="004C026F" w:rsidP="004C026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are fitted with a lockable door or otherwise screened from public view;</w:t>
            </w:r>
          </w:p>
          <w:p w:rsidR="004C026F" w:rsidRPr="004C026F" w:rsidRDefault="004C026F" w:rsidP="004C026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are provided with shower(s), sanitary compartment(s) and wash basin(s) in accordance with the table below:</w:t>
            </w:r>
          </w:p>
          <w:tbl>
            <w:tblPr>
              <w:tblW w:w="609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806"/>
              <w:gridCol w:w="848"/>
              <w:gridCol w:w="838"/>
              <w:gridCol w:w="1018"/>
              <w:gridCol w:w="1309"/>
              <w:gridCol w:w="1177"/>
              <w:gridCol w:w="50"/>
            </w:tblGrid>
            <w:tr w:rsidR="004C026F" w:rsidRPr="00D3429A" w:rsidTr="0070701F">
              <w:trPr>
                <w:gridBefore w:val="1"/>
                <w:gridAfter w:val="1"/>
                <w:wBefore w:w="5" w:type="dxa"/>
                <w:wAfter w:w="5" w:type="dxa"/>
                <w:tblCellSpacing w:w="15" w:type="dxa"/>
              </w:trPr>
              <w:tc>
                <w:tcPr>
                  <w:tcW w:w="776"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b/>
                      <w:bCs/>
                      <w:sz w:val="18"/>
                      <w:szCs w:val="18"/>
                      <w:lang w:eastAsia="en-AU"/>
                    </w:rPr>
                    <w:t>Bicycle spaces provided</w:t>
                  </w:r>
                </w:p>
              </w:tc>
              <w:tc>
                <w:tcPr>
                  <w:tcW w:w="81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b/>
                      <w:bCs/>
                      <w:sz w:val="18"/>
                      <w:szCs w:val="18"/>
                      <w:lang w:eastAsia="en-AU"/>
                    </w:rPr>
                    <w:t>Male/ Female</w:t>
                  </w:r>
                </w:p>
              </w:tc>
              <w:tc>
                <w:tcPr>
                  <w:tcW w:w="80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b/>
                      <w:bCs/>
                      <w:sz w:val="18"/>
                      <w:szCs w:val="18"/>
                      <w:lang w:eastAsia="en-AU"/>
                    </w:rPr>
                    <w:t>Change rooms required</w:t>
                  </w:r>
                </w:p>
              </w:tc>
              <w:tc>
                <w:tcPr>
                  <w:tcW w:w="98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b/>
                      <w:bCs/>
                      <w:sz w:val="18"/>
                      <w:szCs w:val="18"/>
                      <w:lang w:eastAsia="en-AU"/>
                    </w:rPr>
                    <w:t>Showers required</w:t>
                  </w:r>
                </w:p>
              </w:tc>
              <w:tc>
                <w:tcPr>
                  <w:tcW w:w="1279"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b/>
                      <w:bCs/>
                      <w:sz w:val="18"/>
                      <w:szCs w:val="18"/>
                      <w:lang w:eastAsia="en-AU"/>
                    </w:rPr>
                    <w:t>Sanitary compartments required</w:t>
                  </w:r>
                </w:p>
              </w:tc>
              <w:tc>
                <w:tcPr>
                  <w:tcW w:w="1147"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b/>
                      <w:bCs/>
                      <w:sz w:val="18"/>
                      <w:szCs w:val="18"/>
                      <w:lang w:eastAsia="en-AU"/>
                    </w:rPr>
                    <w:t>Washbasins required</w:t>
                  </w:r>
                </w:p>
              </w:tc>
            </w:tr>
            <w:tr w:rsidR="004C026F" w:rsidRPr="00D3429A" w:rsidTr="0070701F">
              <w:trPr>
                <w:gridBefore w:val="1"/>
                <w:gridAfter w:val="1"/>
                <w:wBefore w:w="5" w:type="dxa"/>
                <w:wAfter w:w="5" w:type="dxa"/>
                <w:tblCellSpacing w:w="15" w:type="dxa"/>
              </w:trPr>
              <w:tc>
                <w:tcPr>
                  <w:tcW w:w="776"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1-5</w:t>
                  </w:r>
                </w:p>
              </w:tc>
              <w:tc>
                <w:tcPr>
                  <w:tcW w:w="81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Male and female</w:t>
                  </w:r>
                </w:p>
              </w:tc>
              <w:tc>
                <w:tcPr>
                  <w:tcW w:w="80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 unisex change room</w:t>
                  </w:r>
                </w:p>
              </w:tc>
              <w:tc>
                <w:tcPr>
                  <w:tcW w:w="98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c>
                <w:tcPr>
                  <w:tcW w:w="1279"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 closet pan</w:t>
                  </w:r>
                </w:p>
              </w:tc>
              <w:tc>
                <w:tcPr>
                  <w:tcW w:w="1147"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r>
            <w:tr w:rsidR="004C026F" w:rsidRPr="00D3429A" w:rsidTr="0070701F">
              <w:trPr>
                <w:gridBefore w:val="1"/>
                <w:gridAfter w:val="1"/>
                <w:wBefore w:w="5" w:type="dxa"/>
                <w:wAfter w:w="5" w:type="dxa"/>
                <w:tblCellSpacing w:w="15" w:type="dxa"/>
              </w:trPr>
              <w:tc>
                <w:tcPr>
                  <w:tcW w:w="776"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6-19</w:t>
                  </w:r>
                </w:p>
              </w:tc>
              <w:tc>
                <w:tcPr>
                  <w:tcW w:w="81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Female</w:t>
                  </w:r>
                </w:p>
              </w:tc>
              <w:tc>
                <w:tcPr>
                  <w:tcW w:w="80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c>
                <w:tcPr>
                  <w:tcW w:w="98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c>
                <w:tcPr>
                  <w:tcW w:w="1279"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 closet pan</w:t>
                  </w:r>
                </w:p>
              </w:tc>
              <w:tc>
                <w:tcPr>
                  <w:tcW w:w="1147"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r>
            <w:tr w:rsidR="004C026F" w:rsidRPr="00D3429A" w:rsidTr="0070701F">
              <w:trPr>
                <w:gridBefore w:val="1"/>
                <w:gridAfter w:val="1"/>
                <w:wBefore w:w="5" w:type="dxa"/>
                <w:wAfter w:w="5" w:type="dxa"/>
                <w:tblCellSpacing w:w="15" w:type="dxa"/>
              </w:trPr>
              <w:tc>
                <w:tcPr>
                  <w:tcW w:w="776" w:type="dxa"/>
                  <w:vMerge w:val="restart"/>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20 or more</w:t>
                  </w:r>
                </w:p>
              </w:tc>
              <w:tc>
                <w:tcPr>
                  <w:tcW w:w="81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Male</w:t>
                  </w:r>
                </w:p>
              </w:tc>
              <w:tc>
                <w:tcPr>
                  <w:tcW w:w="80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c>
                <w:tcPr>
                  <w:tcW w:w="98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c>
                <w:tcPr>
                  <w:tcW w:w="1279"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 closet pan</w:t>
                  </w:r>
                </w:p>
              </w:tc>
              <w:tc>
                <w:tcPr>
                  <w:tcW w:w="1147"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r>
            <w:tr w:rsidR="004C026F" w:rsidRPr="00D3429A" w:rsidTr="0070701F">
              <w:trPr>
                <w:gridBefore w:val="1"/>
                <w:gridAfter w:val="1"/>
                <w:wBefore w:w="5" w:type="dxa"/>
                <w:wAfter w:w="5" w:type="dxa"/>
                <w:tblCellSpacing w:w="15" w:type="dxa"/>
              </w:trPr>
              <w:tc>
                <w:tcPr>
                  <w:tcW w:w="776" w:type="dxa"/>
                  <w:vMerge/>
                  <w:tcBorders>
                    <w:top w:val="outset" w:sz="6" w:space="0" w:color="auto"/>
                    <w:left w:val="outset" w:sz="6" w:space="0" w:color="auto"/>
                    <w:bottom w:val="outset" w:sz="6" w:space="0" w:color="auto"/>
                    <w:right w:val="outset" w:sz="6" w:space="0" w:color="auto"/>
                  </w:tcBorders>
                  <w:vAlign w:val="center"/>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p>
              </w:tc>
              <w:tc>
                <w:tcPr>
                  <w:tcW w:w="81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Female</w:t>
                  </w:r>
                </w:p>
              </w:tc>
              <w:tc>
                <w:tcPr>
                  <w:tcW w:w="80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c>
                <w:tcPr>
                  <w:tcW w:w="98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2, plus 1 for every 20 bicycle spaces provided thereafter</w:t>
                  </w:r>
                </w:p>
              </w:tc>
              <w:tc>
                <w:tcPr>
                  <w:tcW w:w="1279"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2 closet pans, plus 1 sanitary compartment for every 60 bicycle parking spaces provided thereafter</w:t>
                  </w:r>
                </w:p>
              </w:tc>
              <w:tc>
                <w:tcPr>
                  <w:tcW w:w="1147"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 plus 1 for every 60 bicycle parking spaces provided thereafter</w:t>
                  </w:r>
                </w:p>
              </w:tc>
            </w:tr>
            <w:tr w:rsidR="004C026F" w:rsidRPr="00D3429A" w:rsidTr="0070701F">
              <w:trPr>
                <w:gridBefore w:val="1"/>
                <w:gridAfter w:val="1"/>
                <w:wBefore w:w="5" w:type="dxa"/>
                <w:wAfter w:w="5" w:type="dxa"/>
                <w:tblCellSpacing w:w="15" w:type="dxa"/>
              </w:trPr>
              <w:tc>
                <w:tcPr>
                  <w:tcW w:w="776" w:type="dxa"/>
                  <w:vMerge/>
                  <w:tcBorders>
                    <w:top w:val="outset" w:sz="6" w:space="0" w:color="auto"/>
                    <w:left w:val="outset" w:sz="6" w:space="0" w:color="auto"/>
                    <w:bottom w:val="outset" w:sz="6" w:space="0" w:color="auto"/>
                    <w:right w:val="outset" w:sz="6" w:space="0" w:color="auto"/>
                  </w:tcBorders>
                  <w:vAlign w:val="center"/>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p>
              </w:tc>
              <w:tc>
                <w:tcPr>
                  <w:tcW w:w="81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Male</w:t>
                  </w:r>
                </w:p>
              </w:tc>
              <w:tc>
                <w:tcPr>
                  <w:tcW w:w="80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w:t>
                  </w:r>
                </w:p>
              </w:tc>
              <w:tc>
                <w:tcPr>
                  <w:tcW w:w="988"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2, plus 1 for every 20 bicycle spaces provided thereafter</w:t>
                  </w:r>
                </w:p>
              </w:tc>
              <w:tc>
                <w:tcPr>
                  <w:tcW w:w="1279"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147" w:type="dxa"/>
                  <w:tcBorders>
                    <w:top w:val="outset" w:sz="6" w:space="0" w:color="auto"/>
                    <w:left w:val="outset" w:sz="6" w:space="0" w:color="auto"/>
                    <w:bottom w:val="outset" w:sz="6" w:space="0" w:color="auto"/>
                    <w:right w:val="outset" w:sz="6" w:space="0" w:color="auto"/>
                  </w:tcBorders>
                  <w:hideMark/>
                </w:tcPr>
                <w:p w:rsidR="004C026F" w:rsidRPr="00D3429A" w:rsidRDefault="004C026F" w:rsidP="004C026F">
                  <w:pPr>
                    <w:spacing w:before="100" w:beforeAutospacing="1" w:after="100" w:afterAutospacing="1" w:line="240" w:lineRule="auto"/>
                    <w:rPr>
                      <w:rFonts w:ascii="Arial" w:eastAsia="Times New Roman" w:hAnsi="Arial" w:cs="Arial"/>
                      <w:sz w:val="18"/>
                      <w:szCs w:val="18"/>
                      <w:lang w:eastAsia="en-AU"/>
                    </w:rPr>
                  </w:pPr>
                  <w:r w:rsidRPr="00D3429A">
                    <w:rPr>
                      <w:rFonts w:ascii="Arial" w:eastAsia="Times New Roman" w:hAnsi="Arial" w:cs="Arial"/>
                      <w:sz w:val="18"/>
                      <w:szCs w:val="18"/>
                      <w:lang w:eastAsia="en-AU"/>
                    </w:rPr>
                    <w:t>1, plus 1 for every 60 bicycle parking spaces provided thereafter</w:t>
                  </w:r>
                </w:p>
              </w:tc>
            </w:tr>
            <w:tr w:rsidR="004C026F" w:rsidRPr="00D3429A" w:rsidTr="006834FD">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036" w:type="dxa"/>
                  <w:gridSpan w:val="8"/>
                  <w:vAlign w:val="center"/>
                  <w:hideMark/>
                </w:tcPr>
                <w:p w:rsidR="004C026F" w:rsidRPr="00D3429A" w:rsidRDefault="004C026F" w:rsidP="004C026F">
                  <w:pPr>
                    <w:spacing w:before="100" w:beforeAutospacing="1" w:after="100" w:afterAutospacing="1" w:line="240" w:lineRule="auto"/>
                    <w:ind w:left="150" w:right="150"/>
                    <w:rPr>
                      <w:rFonts w:ascii="Arial" w:eastAsia="Times New Roman" w:hAnsi="Arial" w:cs="Arial"/>
                      <w:sz w:val="18"/>
                      <w:szCs w:val="18"/>
                      <w:lang w:eastAsia="en-AU"/>
                    </w:rPr>
                  </w:pPr>
                  <w:r w:rsidRPr="00D3429A">
                    <w:rPr>
                      <w:rFonts w:ascii="Arial" w:eastAsia="Times New Roman" w:hAnsi="Arial" w:cs="Arial"/>
                      <w:sz w:val="18"/>
                      <w:szCs w:val="18"/>
                      <w:lang w:eastAsia="en-AU"/>
                    </w:rPr>
                    <w:t>Note - All showers have a minimum 3-star Water Efficiency Labelling and Standards (WELS) rating shower head.</w:t>
                  </w:r>
                </w:p>
                <w:p w:rsidR="004C026F" w:rsidRPr="00D3429A" w:rsidRDefault="004C026F" w:rsidP="004C026F">
                  <w:pPr>
                    <w:spacing w:before="100" w:beforeAutospacing="1" w:after="100" w:afterAutospacing="1" w:line="240" w:lineRule="auto"/>
                    <w:ind w:left="150" w:right="150"/>
                    <w:rPr>
                      <w:rFonts w:ascii="Arial" w:eastAsia="Times New Roman" w:hAnsi="Arial" w:cs="Arial"/>
                      <w:sz w:val="18"/>
                      <w:szCs w:val="18"/>
                      <w:lang w:eastAsia="en-AU"/>
                    </w:rPr>
                  </w:pPr>
                  <w:r w:rsidRPr="00D3429A">
                    <w:rPr>
                      <w:rFonts w:ascii="Arial" w:eastAsia="Times New Roman" w:hAnsi="Arial" w:cs="Arial"/>
                      <w:sz w:val="18"/>
                      <w:szCs w:val="18"/>
                      <w:lang w:eastAsia="en-AU"/>
                    </w:rPr>
                    <w:t>Note - All sanitary compartments are constructed in compliance with F2.3 (e) and F2.5 of BCA (Volume 1).</w:t>
                  </w:r>
                </w:p>
              </w:tc>
            </w:tr>
          </w:tbl>
          <w:p w:rsidR="004C026F" w:rsidRPr="004C026F" w:rsidRDefault="004C026F" w:rsidP="004C026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are provided with: </w:t>
            </w:r>
          </w:p>
          <w:p w:rsidR="004C026F" w:rsidRPr="004C026F" w:rsidRDefault="004C026F" w:rsidP="004C026F">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a mirror located above each wash basin;</w:t>
            </w:r>
          </w:p>
          <w:p w:rsidR="004C026F" w:rsidRPr="004C026F" w:rsidRDefault="004C026F" w:rsidP="004C026F">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a hook and bench seating within each shower compartment;</w:t>
            </w:r>
          </w:p>
          <w:p w:rsidR="004C026F" w:rsidRPr="004C026F" w:rsidRDefault="004C026F" w:rsidP="004C026F">
            <w:pPr>
              <w:numPr>
                <w:ilvl w:val="1"/>
                <w:numId w:val="24"/>
              </w:numPr>
              <w:spacing w:before="100" w:beforeAutospacing="1" w:after="100" w:afterAutospacing="1" w:line="240" w:lineRule="auto"/>
              <w:ind w:left="90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5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Loading and servicing</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Loading and servicing areas:</w:t>
            </w:r>
          </w:p>
          <w:p w:rsidR="004C026F" w:rsidRPr="004C026F" w:rsidRDefault="004C026F" w:rsidP="004C026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are not visible from the street frontage;</w:t>
            </w:r>
          </w:p>
          <w:p w:rsidR="004C026F" w:rsidRPr="004C026F" w:rsidRDefault="004C026F" w:rsidP="004C026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are integrated into the design of the building;</w:t>
            </w:r>
          </w:p>
          <w:p w:rsidR="004C026F" w:rsidRPr="004C026F" w:rsidRDefault="004C026F" w:rsidP="004C026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include screening and buffers to reduce negative impacts on adjoining sensitive land uses;</w:t>
            </w:r>
          </w:p>
          <w:p w:rsidR="004C026F" w:rsidRPr="004C026F" w:rsidRDefault="004C026F" w:rsidP="004C026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are</w:t>
            </w:r>
            <w:proofErr w:type="gramEnd"/>
            <w:r w:rsidRPr="004C026F">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70"/>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Centre and neighbourhood hub design.</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Drive through serving and circulation areas are not visible from Anzac Avenue.</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Waste</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Bins and bin storage areas are provided, designed and managed to prevent amenity impacts on the locality.</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E26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Bins and bin storage areas are provided, designed and managed in accordance with Planning scheme policy – Waste.</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Landscaping and fencing</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On-site landscaping:</w:t>
            </w:r>
          </w:p>
          <w:p w:rsidR="004C026F" w:rsidRPr="004C026F" w:rsidRDefault="004C026F" w:rsidP="004C026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incorporated into the design of the development;</w:t>
            </w:r>
          </w:p>
          <w:p w:rsidR="004C026F" w:rsidRPr="004C026F" w:rsidRDefault="004C026F" w:rsidP="004C026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reduces the dominance of car parking and servicing areas from the street frontage;</w:t>
            </w:r>
          </w:p>
          <w:p w:rsidR="004C026F" w:rsidRPr="004C026F" w:rsidRDefault="004C026F" w:rsidP="004C026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incorporates shade trees in car parking areas;</w:t>
            </w:r>
          </w:p>
          <w:p w:rsidR="004C026F" w:rsidRPr="004C026F" w:rsidRDefault="004C026F" w:rsidP="004C026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retains mature trees wherever possible;</w:t>
            </w:r>
          </w:p>
          <w:p w:rsidR="004C026F" w:rsidRPr="004C026F" w:rsidRDefault="004C026F" w:rsidP="004C026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contributes to quality public spaces and the microclimate by providing shelter and shade;</w:t>
            </w:r>
          </w:p>
          <w:p w:rsidR="004C026F" w:rsidRPr="004C026F" w:rsidRDefault="004C026F" w:rsidP="004C026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maintains</w:t>
            </w:r>
            <w:proofErr w:type="gramEnd"/>
            <w:r w:rsidRPr="004C026F">
              <w:rPr>
                <w:rFonts w:ascii="Arial" w:eastAsia="Times New Roman" w:hAnsi="Arial" w:cs="Arial"/>
                <w:sz w:val="20"/>
                <w:szCs w:val="20"/>
                <w:lang w:eastAsia="en-AU"/>
              </w:rPr>
              <w:t xml:space="preserve"> the achievement of active frontages and sightlines for casual surveillance.</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Note - All landscaping is to accord with Planning scheme policy - Integrated design.</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PO28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Surveillance and overlooking are maintained between the road frontage and the main building line.</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 </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Environmentally sensitive design</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PO29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incorporates energy efficient design principles, including:</w:t>
            </w:r>
          </w:p>
          <w:p w:rsidR="004C026F" w:rsidRPr="004C026F" w:rsidRDefault="004C026F" w:rsidP="004C026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maximising internal cross-ventilation and prevailing breezes;</w:t>
            </w:r>
          </w:p>
          <w:p w:rsidR="004C026F" w:rsidRPr="004C026F" w:rsidRDefault="004C026F" w:rsidP="004C026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maximising the effect of northern winter sun and screening undesirable northern summer sun and western sun;</w:t>
            </w:r>
          </w:p>
          <w:p w:rsidR="004C026F" w:rsidRPr="004C026F" w:rsidRDefault="004C026F" w:rsidP="004C026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reducing demand on non-renewable energy sources for cooling and heating;</w:t>
            </w:r>
          </w:p>
          <w:p w:rsidR="004C026F" w:rsidRPr="004C026F" w:rsidRDefault="004C026F" w:rsidP="004C026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maximising the use of daylight for lighting;</w:t>
            </w:r>
          </w:p>
          <w:p w:rsidR="004C026F" w:rsidRPr="004C026F" w:rsidRDefault="004C026F" w:rsidP="004C026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retaining</w:t>
            </w:r>
            <w:proofErr w:type="gramEnd"/>
            <w:r w:rsidRPr="004C026F">
              <w:rPr>
                <w:rFonts w:ascii="Arial" w:eastAsia="Times New Roman" w:hAnsi="Arial" w:cs="Arial"/>
                <w:sz w:val="20"/>
                <w:szCs w:val="20"/>
                <w:lang w:eastAsia="en-AU"/>
              </w:rPr>
              <w:t xml:space="preserve"> existing established trees on-site where possible.</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Crime prevention through environmental design</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contributes to a safe public realm by incorporating crime prevention through environmental design principles including:</w:t>
            </w:r>
          </w:p>
          <w:p w:rsidR="004C026F" w:rsidRPr="004C026F" w:rsidRDefault="004C026F" w:rsidP="004C026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4C026F" w:rsidRPr="004C026F" w:rsidRDefault="004C026F" w:rsidP="004C026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ensuring the site layout, building design and landscaping does not result in potential concealment or entrapment areas;</w:t>
            </w:r>
          </w:p>
          <w:p w:rsidR="004C026F" w:rsidRPr="004C026F" w:rsidRDefault="004C026F" w:rsidP="004C026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ensuring high risk areas, including stairwells, arcades, walkways and concealed car parking areas have adequate surveillance to reduce risk or able to be secured outside of business hours. </w:t>
            </w:r>
          </w:p>
          <w:tbl>
            <w:tblPr>
              <w:tblW w:w="5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9"/>
            </w:tblGrid>
            <w:tr w:rsidR="004C026F" w:rsidRPr="004C026F" w:rsidTr="0070701F">
              <w:trPr>
                <w:tblCellSpacing w:w="15" w:type="dxa"/>
              </w:trPr>
              <w:tc>
                <w:tcPr>
                  <w:tcW w:w="5699" w:type="dxa"/>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Further information is available in </w:t>
                  </w:r>
                  <w:r w:rsidRPr="004C026F">
                    <w:rPr>
                      <w:rFonts w:ascii="Arial" w:eastAsia="Times New Roman" w:hAnsi="Arial" w:cs="Arial"/>
                      <w:i/>
                      <w:iCs/>
                      <w:sz w:val="20"/>
                      <w:szCs w:val="20"/>
                      <w:lang w:eastAsia="en-AU"/>
                    </w:rPr>
                    <w:t>Crime Prevention through Environmental Design: Guidelines for Queensland</w:t>
                  </w:r>
                  <w:r w:rsidRPr="004C026F">
                    <w:rPr>
                      <w:rFonts w:ascii="Arial" w:eastAsia="Times New Roman" w:hAnsi="Arial" w:cs="Arial"/>
                      <w:sz w:val="20"/>
                      <w:szCs w:val="20"/>
                      <w:lang w:eastAsia="en-AU"/>
                    </w:rPr>
                    <w:t xml:space="preserve">, State of Queensland, 2007.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Lighting</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Amenity</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Noise</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Noise generating uses do not adversely affect existing or potential noise sensitive uses.  </w:t>
            </w:r>
          </w:p>
          <w:tbl>
            <w:tblPr>
              <w:tblW w:w="5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9"/>
            </w:tblGrid>
            <w:tr w:rsidR="004C026F" w:rsidRPr="004C026F" w:rsidTr="0070701F">
              <w:trPr>
                <w:tblCellSpacing w:w="15" w:type="dxa"/>
              </w:trPr>
              <w:tc>
                <w:tcPr>
                  <w:tcW w:w="5699" w:type="dxa"/>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w:t>
                  </w:r>
                </w:p>
              </w:tc>
            </w:tr>
            <w:tr w:rsidR="004C026F" w:rsidRPr="004C026F" w:rsidTr="0070701F">
              <w:trPr>
                <w:tblCellSpacing w:w="15" w:type="dxa"/>
              </w:trPr>
              <w:tc>
                <w:tcPr>
                  <w:tcW w:w="5699" w:type="dxa"/>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 </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3429A">
        <w:trPr>
          <w:tblCellSpacing w:w="15" w:type="dxa"/>
        </w:trPr>
        <w:tc>
          <w:tcPr>
            <w:tcW w:w="1896"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PO35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C026F" w:rsidRPr="004C026F" w:rsidRDefault="004C026F" w:rsidP="004C026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4C026F">
              <w:rPr>
                <w:rFonts w:ascii="Arial" w:eastAsia="Times New Roman" w:hAnsi="Arial" w:cs="Arial"/>
                <w:sz w:val="20"/>
                <w:szCs w:val="20"/>
                <w:lang w:eastAsia="en-AU"/>
              </w:rPr>
              <w:t>etc</w:t>
            </w:r>
            <w:proofErr w:type="spellEnd"/>
            <w:r w:rsidRPr="004C026F">
              <w:rPr>
                <w:rFonts w:ascii="Arial" w:eastAsia="Times New Roman" w:hAnsi="Arial" w:cs="Arial"/>
                <w:sz w:val="20"/>
                <w:szCs w:val="20"/>
                <w:lang w:eastAsia="en-AU"/>
              </w:rPr>
              <w:t xml:space="preserve">); </w:t>
            </w:r>
          </w:p>
          <w:p w:rsidR="004C026F" w:rsidRPr="004C026F" w:rsidRDefault="004C026F" w:rsidP="004C026F">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maintaining</w:t>
            </w:r>
            <w:proofErr w:type="gramEnd"/>
            <w:r w:rsidRPr="004C026F">
              <w:rPr>
                <w:rFonts w:ascii="Arial" w:eastAsia="Times New Roman" w:hAnsi="Arial" w:cs="Arial"/>
                <w:sz w:val="20"/>
                <w:szCs w:val="20"/>
                <w:lang w:eastAsia="en-AU"/>
              </w:rPr>
              <w:t xml:space="preserve"> the amenity of the streetscape. </w:t>
            </w:r>
          </w:p>
          <w:tbl>
            <w:tblPr>
              <w:tblW w:w="5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9"/>
            </w:tblGrid>
            <w:tr w:rsidR="004C026F" w:rsidRPr="004C026F" w:rsidTr="0070701F">
              <w:trPr>
                <w:tblCellSpacing w:w="15" w:type="dxa"/>
              </w:trPr>
              <w:tc>
                <w:tcPr>
                  <w:tcW w:w="5699" w:type="dxa"/>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C026F" w:rsidRPr="004C026F" w:rsidTr="0070701F">
              <w:trPr>
                <w:tblCellSpacing w:w="15" w:type="dxa"/>
              </w:trPr>
              <w:tc>
                <w:tcPr>
                  <w:tcW w:w="5699" w:type="dxa"/>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Integrated design for details and examples of noise attenuation structures.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E35.1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is designed to meet the criteria outlined in the Planning Scheme Policy – Noise</w:t>
            </w:r>
            <w:r w:rsidRPr="004C026F">
              <w:rPr>
                <w:rFonts w:ascii="Arial" w:eastAsia="Times New Roman" w:hAnsi="Arial" w:cs="Arial"/>
                <w:i/>
                <w:iCs/>
                <w:sz w:val="20"/>
                <w:szCs w:val="20"/>
                <w:lang w:eastAsia="en-AU"/>
              </w:rPr>
              <w:t>.</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E35.2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Noise attenuation structures (e.g. walls, barriers or fences):</w:t>
            </w:r>
          </w:p>
          <w:p w:rsidR="004C026F" w:rsidRPr="004C026F" w:rsidRDefault="004C026F" w:rsidP="004C026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are not visible from an adjoining road or public area unless: </w:t>
            </w:r>
          </w:p>
          <w:p w:rsidR="004C026F" w:rsidRPr="004C026F" w:rsidRDefault="004C026F" w:rsidP="004C026F">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adjoining a motorway or rail line; or</w:t>
            </w:r>
          </w:p>
          <w:p w:rsidR="004C026F" w:rsidRPr="004C026F" w:rsidRDefault="004C026F" w:rsidP="004C026F">
            <w:pPr>
              <w:numPr>
                <w:ilvl w:val="1"/>
                <w:numId w:val="30"/>
              </w:numPr>
              <w:spacing w:before="100" w:beforeAutospacing="1" w:after="100" w:afterAutospacing="1" w:line="240" w:lineRule="auto"/>
              <w:ind w:left="90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adjoining</w:t>
            </w:r>
            <w:proofErr w:type="gramEnd"/>
            <w:r w:rsidRPr="004C026F">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4C026F" w:rsidRPr="004C026F" w:rsidRDefault="004C026F" w:rsidP="004C026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do not remove existing or prevent future active transport routes or connections to the street network;</w:t>
            </w:r>
          </w:p>
          <w:p w:rsidR="004C026F" w:rsidRPr="004C026F" w:rsidRDefault="004C026F" w:rsidP="004C026F">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are</w:t>
            </w:r>
            <w:proofErr w:type="gramEnd"/>
            <w:r w:rsidRPr="004C026F">
              <w:rPr>
                <w:rFonts w:ascii="Arial" w:eastAsia="Times New Roman" w:hAnsi="Arial" w:cs="Arial"/>
                <w:sz w:val="20"/>
                <w:szCs w:val="20"/>
                <w:lang w:eastAsia="en-AU"/>
              </w:rPr>
              <w:t xml:space="preserve"> located, constructed and landscaped in accordance with Planning scheme policy - Integrated design.</w:t>
            </w:r>
          </w:p>
          <w:tbl>
            <w:tblPr>
              <w:tblW w:w="588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3"/>
            </w:tblGrid>
            <w:tr w:rsidR="004C026F" w:rsidRPr="004C026F" w:rsidTr="00D3429A">
              <w:trPr>
                <w:tblCellSpacing w:w="15" w:type="dxa"/>
              </w:trPr>
              <w:tc>
                <w:tcPr>
                  <w:tcW w:w="5823"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Integrated design for details and examples of noise attenuation structures.</w:t>
                  </w:r>
                </w:p>
              </w:tc>
            </w:tr>
            <w:tr w:rsidR="004C026F" w:rsidRPr="004C026F" w:rsidTr="00D3429A">
              <w:trPr>
                <w:tblCellSpacing w:w="15" w:type="dxa"/>
              </w:trPr>
              <w:tc>
                <w:tcPr>
                  <w:tcW w:w="5823"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Overlay map – Active transport for future active transport routes.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38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Clearing of habitat trees where not located within the Environmental areas overlay map</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3429A">
        <w:trPr>
          <w:tblCellSpacing w:w="15" w:type="dxa"/>
        </w:trPr>
        <w:tc>
          <w:tcPr>
            <w:tcW w:w="1896"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PO36</w:t>
            </w:r>
          </w:p>
          <w:p w:rsidR="004C026F" w:rsidRPr="004C026F" w:rsidRDefault="004C026F" w:rsidP="004C026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4C026F" w:rsidRPr="004C026F" w:rsidRDefault="004C026F" w:rsidP="004C026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4C026F" w:rsidRPr="004C026F" w:rsidRDefault="004C026F" w:rsidP="004C026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70"/>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Further guidance on habitat trees is provided in Planning scheme policy - Environmental areas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47"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bl>
    <w:p w:rsidR="00E80FFD" w:rsidRDefault="00E80FFD"/>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800"/>
        <w:gridCol w:w="6156"/>
        <w:gridCol w:w="1504"/>
        <w:gridCol w:w="1922"/>
      </w:tblGrid>
      <w:tr w:rsidR="00E80FFD" w:rsidRPr="004C026F" w:rsidTr="00E80FFD">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0FFD" w:rsidRPr="004C026F" w:rsidRDefault="00E80FFD" w:rsidP="004C026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Works criteria</w:t>
            </w:r>
          </w:p>
        </w:tc>
      </w:tr>
      <w:tr w:rsidR="004C026F" w:rsidRPr="004C026F" w:rsidTr="00D7317C">
        <w:trPr>
          <w:trHeight w:val="225"/>
          <w:tblCellSpacing w:w="15" w:type="dxa"/>
        </w:trPr>
        <w:tc>
          <w:tcPr>
            <w:tcW w:w="38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Utilities</w:t>
            </w:r>
          </w:p>
        </w:tc>
        <w:tc>
          <w:tcPr>
            <w:tcW w:w="482"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Where the site adjoins or is opposite to a Park</w:t>
            </w:r>
            <w:r w:rsidRPr="004C026F">
              <w:rPr>
                <w:rFonts w:ascii="Arial" w:eastAsia="Times New Roman" w:hAnsi="Arial" w:cs="Arial"/>
                <w:sz w:val="20"/>
                <w:szCs w:val="20"/>
                <w:vertAlign w:val="superscript"/>
                <w:lang w:eastAsia="en-AU"/>
              </w:rPr>
              <w:t>(</w:t>
            </w:r>
            <w:hyperlink r:id="rId1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C026F">
                <w:rPr>
                  <w:rFonts w:ascii="Arial" w:eastAsia="Times New Roman" w:hAnsi="Arial" w:cs="Arial"/>
                  <w:color w:val="0000FF"/>
                  <w:sz w:val="20"/>
                  <w:szCs w:val="20"/>
                  <w:vertAlign w:val="superscript"/>
                  <w:lang w:eastAsia="en-AU"/>
                </w:rPr>
                <w:t>57</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foreshore or </w:t>
            </w:r>
            <w:proofErr w:type="spellStart"/>
            <w:r w:rsidRPr="004C026F">
              <w:rPr>
                <w:rFonts w:ascii="Arial" w:eastAsia="Times New Roman" w:hAnsi="Arial" w:cs="Arial"/>
                <w:sz w:val="20"/>
                <w:szCs w:val="20"/>
                <w:lang w:eastAsia="en-AU"/>
              </w:rPr>
              <w:t>Humpybong</w:t>
            </w:r>
            <w:proofErr w:type="spellEnd"/>
            <w:r w:rsidRPr="004C026F">
              <w:rPr>
                <w:rFonts w:ascii="Arial" w:eastAsia="Times New Roman" w:hAnsi="Arial" w:cs="Arial"/>
                <w:sz w:val="20"/>
                <w:szCs w:val="20"/>
                <w:lang w:eastAsia="en-AU"/>
              </w:rPr>
              <w:t xml:space="preserve"> Reserve all existing overhead power lines are to be undergrounded for the full frontage of the site.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E38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is connected to underground electricity.</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PO39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development has access to telecommunications and broadband services in accordance with current standards.</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Where available the development is to safely connect to reticulated gas.</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E41.1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Where in a </w:t>
            </w:r>
            <w:proofErr w:type="spellStart"/>
            <w:r w:rsidRPr="004C026F">
              <w:rPr>
                <w:rFonts w:ascii="Arial" w:eastAsia="Times New Roman" w:hAnsi="Arial" w:cs="Arial"/>
                <w:sz w:val="20"/>
                <w:szCs w:val="20"/>
                <w:lang w:eastAsia="en-AU"/>
              </w:rPr>
              <w:t>sewered</w:t>
            </w:r>
            <w:proofErr w:type="spellEnd"/>
            <w:r w:rsidRPr="004C026F">
              <w:rPr>
                <w:rFonts w:ascii="Arial" w:eastAsia="Times New Roman" w:hAnsi="Arial" w:cs="Arial"/>
                <w:sz w:val="20"/>
                <w:szCs w:val="20"/>
                <w:lang w:eastAsia="en-AU"/>
              </w:rPr>
              <w:t xml:space="preserve"> area, the development is connected to a reticulated sewerage network.</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E41.2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Trade waste is pre-treated on-site prior to discharging into the sewerage network.</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The development is provided with an adequate and sustainable supply of potable (drinking and general use e.g. gardening, washing, fire fighting) water.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E42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Where in an existing connections area or a future connections area as detailed in the </w:t>
            </w:r>
            <w:proofErr w:type="spellStart"/>
            <w:r w:rsidRPr="004C026F">
              <w:rPr>
                <w:rFonts w:ascii="Arial" w:eastAsia="Times New Roman" w:hAnsi="Arial" w:cs="Arial"/>
                <w:sz w:val="20"/>
                <w:szCs w:val="20"/>
                <w:lang w:eastAsia="en-AU"/>
              </w:rPr>
              <w:t>Unitywater</w:t>
            </w:r>
            <w:proofErr w:type="spellEnd"/>
            <w:r w:rsidRPr="004C026F">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PO43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development is provided with constructed and dedicated road access.</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38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Access</w:t>
            </w:r>
          </w:p>
        </w:tc>
        <w:tc>
          <w:tcPr>
            <w:tcW w:w="482"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Vehicle access points do not inhibit the provision of active frontages and improve the function, amenity and safety of Anzac Avenue.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additional access points are located on Anzac Avenue.</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provides functional and integrated car parking and vehicle access, that:</w:t>
            </w:r>
          </w:p>
          <w:p w:rsidR="004C026F" w:rsidRPr="004C026F" w:rsidRDefault="004C026F" w:rsidP="004C026F">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prioritises</w:t>
            </w:r>
            <w:proofErr w:type="gramEnd"/>
            <w:r w:rsidRPr="004C026F">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4C026F" w:rsidRPr="004C026F" w:rsidRDefault="004C026F" w:rsidP="004C026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provides safety and security of people and property at all times;</w:t>
            </w:r>
          </w:p>
          <w:p w:rsidR="004C026F" w:rsidRPr="004C026F" w:rsidRDefault="004C026F" w:rsidP="004C026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does not impede active transport options;</w:t>
            </w:r>
          </w:p>
          <w:p w:rsidR="004C026F" w:rsidRPr="004C026F" w:rsidRDefault="004C026F" w:rsidP="004C026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does not impact on the safe and efficient movement of traffic external to the site;</w:t>
            </w:r>
          </w:p>
          <w:p w:rsidR="004C026F" w:rsidRPr="004C026F" w:rsidRDefault="004C026F" w:rsidP="004C026F">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where</w:t>
            </w:r>
            <w:proofErr w:type="gramEnd"/>
            <w:r w:rsidRPr="004C026F">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Centre and neighbourhood hub design for details and examples.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Where required, access easements contain a driveway and provision for services appropriate to the use. The easement covers all works associated with the access in accordance with Planning scheme policy - Integrated design.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PO47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layout of the development does not compromise:</w:t>
            </w:r>
          </w:p>
          <w:p w:rsidR="004C026F" w:rsidRPr="004C026F" w:rsidRDefault="004C026F" w:rsidP="004C026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the development of the road network in the area;</w:t>
            </w:r>
          </w:p>
          <w:p w:rsidR="004C026F" w:rsidRPr="004C026F" w:rsidRDefault="004C026F" w:rsidP="004C026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the function or safety of the road network;</w:t>
            </w:r>
          </w:p>
          <w:p w:rsidR="004C026F" w:rsidRPr="004C026F" w:rsidRDefault="004C026F" w:rsidP="004C026F">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the</w:t>
            </w:r>
            <w:proofErr w:type="gramEnd"/>
            <w:r w:rsidRPr="004C026F">
              <w:rPr>
                <w:rFonts w:ascii="Arial" w:eastAsia="Times New Roman" w:hAnsi="Arial" w:cs="Arial"/>
                <w:sz w:val="20"/>
                <w:szCs w:val="20"/>
                <w:lang w:eastAsia="en-AU"/>
              </w:rPr>
              <w:t xml:space="preserve"> capacity of the road network.</w:t>
            </w:r>
          </w:p>
          <w:tbl>
            <w:tblPr>
              <w:tblW w:w="490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The road hierarchy is mapped on Overlay map - Road hierarchy.</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E47.1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Editor's note - Residential developments should consider amalgamation with the lot to the rear and gaining access via a laneway.</w:t>
                  </w:r>
                </w:p>
              </w:tc>
            </w:tr>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The road hierarchy is mapped on Overlay map - Road hierarchy.</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E47.2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development provides for the extension of the road network in the area in accordance with Council’s road network planning.</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E47.3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E47.4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lot layout allows forward access to and from the site.</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Safe access is provided for all vehicles required to access the site.</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E48.1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Site access and driveways are designed and located in accordance with:</w:t>
            </w:r>
          </w:p>
          <w:p w:rsidR="004C026F" w:rsidRPr="004C026F" w:rsidRDefault="004C026F" w:rsidP="004C026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Where for a Council-controlled road, AS/NZS2890.1 section 3; or</w:t>
            </w:r>
          </w:p>
          <w:p w:rsidR="004C026F" w:rsidRPr="004C026F" w:rsidRDefault="004C026F" w:rsidP="004C026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Where for a State-Controlled road, the Safe Intersection Sight Distance requirements in </w:t>
            </w:r>
            <w:proofErr w:type="spellStart"/>
            <w:r w:rsidRPr="004C026F">
              <w:rPr>
                <w:rFonts w:ascii="Arial" w:eastAsia="Times New Roman" w:hAnsi="Arial" w:cs="Arial"/>
                <w:sz w:val="20"/>
                <w:szCs w:val="20"/>
                <w:lang w:eastAsia="en-AU"/>
              </w:rPr>
              <w:t>AustRoads</w:t>
            </w:r>
            <w:proofErr w:type="spellEnd"/>
            <w:r w:rsidRPr="004C026F">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E48.2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This includes queue lengths (refer to Schedule 8 Service vehicle requirements), pavement widths and construction.</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E48.3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PO49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Upgrade works (whether trunk or non-trunk) are provided where necessary to:</w:t>
            </w:r>
          </w:p>
          <w:p w:rsidR="004C026F" w:rsidRPr="004C026F" w:rsidRDefault="004C026F" w:rsidP="004C026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ensure the type or volume of traffic generated by the development does not have a negative impact on the external road network;</w:t>
            </w:r>
          </w:p>
          <w:p w:rsidR="004C026F" w:rsidRPr="004C026F" w:rsidRDefault="004C026F" w:rsidP="004C026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ensure the orderly and efficient continuation of the active transport network;</w:t>
            </w:r>
          </w:p>
          <w:p w:rsidR="004C026F" w:rsidRPr="004C026F" w:rsidRDefault="004C026F" w:rsidP="004C026F">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ensure</w:t>
            </w:r>
            <w:proofErr w:type="gramEnd"/>
            <w:r w:rsidRPr="004C026F">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490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4C026F" w:rsidRPr="004C026F" w:rsidTr="00D3429A">
              <w:trPr>
                <w:trHeight w:val="165"/>
                <w:tblCellSpacing w:w="15" w:type="dxa"/>
              </w:trPr>
              <w:tc>
                <w:tcPr>
                  <w:tcW w:w="55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The road network is mapped on Overlay map - Road hierarchy.</w:t>
                  </w:r>
                </w:p>
              </w:tc>
            </w:tr>
          </w:tbl>
          <w:p w:rsidR="004C026F" w:rsidRPr="004C026F" w:rsidRDefault="004C026F" w:rsidP="004C026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The primary and secondary active transport network is mapped on Overlay map - Active transport.</w:t>
                  </w:r>
                </w:p>
              </w:tc>
            </w:tr>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Note - To demonstrate compliance with c. of this performance outcome, site frontage works where in existing road reserve (non-trunk) are to be designed and constructed as follows: </w:t>
                  </w:r>
                </w:p>
                <w:p w:rsidR="004C026F" w:rsidRPr="004C026F" w:rsidRDefault="004C026F" w:rsidP="00D3429A">
                  <w:pPr>
                    <w:numPr>
                      <w:ilvl w:val="0"/>
                      <w:numId w:val="36"/>
                    </w:numPr>
                    <w:spacing w:before="100" w:beforeAutospacing="1" w:after="100" w:afterAutospacing="1" w:line="240" w:lineRule="auto"/>
                    <w:ind w:left="596"/>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4C026F" w:rsidRPr="004C026F" w:rsidRDefault="004C026F" w:rsidP="00D3429A">
                  <w:pPr>
                    <w:numPr>
                      <w:ilvl w:val="0"/>
                      <w:numId w:val="36"/>
                    </w:numPr>
                    <w:spacing w:before="100" w:beforeAutospacing="1" w:after="100" w:afterAutospacing="1" w:line="240" w:lineRule="auto"/>
                    <w:ind w:left="596"/>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4C026F" w:rsidRPr="004C026F" w:rsidRDefault="004C026F" w:rsidP="004C026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Integrated design for road network and active transport network design standards.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38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Stormwater</w:t>
            </w:r>
          </w:p>
        </w:tc>
        <w:tc>
          <w:tcPr>
            <w:tcW w:w="482"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PO50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Integrated design for details.</w:t>
                  </w:r>
                </w:p>
              </w:tc>
            </w:tr>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C026F" w:rsidRPr="004C026F" w:rsidRDefault="004C026F" w:rsidP="004C026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PO51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PO52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PO53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Easements for drainage purposes are provided over:</w:t>
            </w:r>
          </w:p>
          <w:p w:rsidR="004C026F" w:rsidRPr="004C026F" w:rsidRDefault="004C026F" w:rsidP="004C026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stormwater pipes located in freehold land if the pipe diameter exceeds 300mm;</w:t>
            </w:r>
          </w:p>
          <w:p w:rsidR="004C026F" w:rsidRPr="004C026F" w:rsidRDefault="004C026F" w:rsidP="004C026F">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overland</w:t>
            </w:r>
            <w:proofErr w:type="gramEnd"/>
            <w:r w:rsidRPr="004C026F">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Integrated design for details.</w:t>
                  </w:r>
                </w:p>
              </w:tc>
            </w:tr>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Stormwater Drainage easement dimensions are provided in accordance with Section 3.8.5 of QUDM.</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38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Site works and construction management</w:t>
            </w:r>
          </w:p>
        </w:tc>
        <w:tc>
          <w:tcPr>
            <w:tcW w:w="482"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PO54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The site and any existing structures are maintained in a tidy and safe condition.</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PO55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works on-site are managed to:</w:t>
            </w:r>
          </w:p>
          <w:p w:rsidR="004C026F" w:rsidRPr="004C026F" w:rsidRDefault="004C026F" w:rsidP="004C026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4C026F" w:rsidRPr="004C026F" w:rsidRDefault="004C026F" w:rsidP="004C026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minimise as far as possible, impacts on the natural environment;</w:t>
            </w:r>
          </w:p>
          <w:p w:rsidR="004C026F" w:rsidRPr="004C026F" w:rsidRDefault="004C026F" w:rsidP="004C026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ensure stormwater discharge is managed in a manner that does not cause nuisance or annoyance to any person or premises;</w:t>
            </w:r>
          </w:p>
          <w:p w:rsidR="004C026F" w:rsidRPr="004C026F" w:rsidRDefault="004C026F" w:rsidP="004C026F">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avoid</w:t>
            </w:r>
            <w:proofErr w:type="gramEnd"/>
            <w:r w:rsidRPr="004C026F">
              <w:rPr>
                <w:rFonts w:ascii="Arial" w:eastAsia="Times New Roman" w:hAnsi="Arial" w:cs="Arial"/>
                <w:sz w:val="20"/>
                <w:szCs w:val="20"/>
                <w:lang w:eastAsia="en-AU"/>
              </w:rPr>
              <w:t xml:space="preserve"> adverse impacts on street trees and their critical root zone.</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E55.1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4C026F" w:rsidRPr="004C026F" w:rsidRDefault="004C026F" w:rsidP="004C026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stormwater is not discharged to adjacent properties in a manner that differs significantly from pre-existing conditions;</w:t>
            </w:r>
          </w:p>
          <w:p w:rsidR="004C026F" w:rsidRPr="004C026F" w:rsidRDefault="004C026F" w:rsidP="004C026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stormwater discharged to adjoining and downstream properties does not cause scour and erosion;</w:t>
            </w:r>
          </w:p>
          <w:p w:rsidR="004C026F" w:rsidRPr="004C026F" w:rsidRDefault="004C026F" w:rsidP="004C026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stormwater discharge rates do not exceed pre-existing conditions;</w:t>
            </w:r>
          </w:p>
          <w:p w:rsidR="004C026F" w:rsidRPr="004C026F" w:rsidRDefault="004C026F" w:rsidP="004C026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the 10% AEP storm event is the minimum design storm for all temporary diversion drains; and</w:t>
            </w:r>
          </w:p>
          <w:p w:rsidR="004C026F" w:rsidRPr="004C026F" w:rsidRDefault="004C026F" w:rsidP="004C026F">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the</w:t>
            </w:r>
            <w:proofErr w:type="gramEnd"/>
            <w:r w:rsidRPr="004C026F">
              <w:rPr>
                <w:rFonts w:ascii="Arial" w:eastAsia="Times New Roman" w:hAnsi="Arial" w:cs="Arial"/>
                <w:sz w:val="20"/>
                <w:szCs w:val="20"/>
                <w:lang w:eastAsia="en-AU"/>
              </w:rPr>
              <w:t xml:space="preserve"> 50% AEP storm event is the minimum design storm for all silt barriers and sedimentation basins.</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E55.2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The measures are adjusted on-site to maximise their effectiveness.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E55.3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PO56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Dust suppression measures are implemented during soil disturbances and construction works to protect nearby premises from unreasonable dust impacts.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PO57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90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Where the amount of imported or exported material is greater than 50m</w:t>
                  </w:r>
                  <w:r w:rsidRPr="004C026F">
                    <w:rPr>
                      <w:rFonts w:ascii="Arial" w:eastAsia="Times New Roman" w:hAnsi="Arial" w:cs="Arial"/>
                      <w:sz w:val="20"/>
                      <w:szCs w:val="20"/>
                      <w:vertAlign w:val="superscript"/>
                      <w:lang w:eastAsia="en-AU"/>
                    </w:rPr>
                    <w:t>3</w:t>
                  </w:r>
                  <w:r w:rsidRPr="004C026F">
                    <w:rPr>
                      <w:rFonts w:ascii="Arial" w:eastAsia="Times New Roman" w:hAnsi="Arial" w:cs="Arial"/>
                      <w:sz w:val="20"/>
                      <w:szCs w:val="20"/>
                      <w:lang w:eastAsia="en-AU"/>
                    </w:rPr>
                    <w:t xml:space="preserve">, a haulage route must be identified and approved by Council.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E57.1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E57.2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4C026F">
              <w:rPr>
                <w:rFonts w:ascii="Arial" w:eastAsia="Times New Roman" w:hAnsi="Arial" w:cs="Arial"/>
                <w:sz w:val="20"/>
                <w:szCs w:val="20"/>
                <w:lang w:eastAsia="en-AU"/>
              </w:rPr>
              <w:t>Contractors</w:t>
            </w:r>
            <w:proofErr w:type="gramEnd"/>
            <w:r w:rsidRPr="004C026F">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E57.3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PO58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Integrated design for details.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At completion of construction all disturbed areas of the site are to be:</w:t>
            </w:r>
          </w:p>
          <w:p w:rsidR="004C026F" w:rsidRPr="004C026F" w:rsidRDefault="004C026F" w:rsidP="004C026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topsoiled with a minimum compacted thickness of fifty (50) millimetres;</w:t>
            </w:r>
          </w:p>
          <w:p w:rsidR="004C026F" w:rsidRPr="004C026F" w:rsidRDefault="004C026F" w:rsidP="004C026F">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grassed</w:t>
            </w:r>
            <w:proofErr w:type="gramEnd"/>
            <w:r w:rsidRPr="004C026F">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PO59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clearing of vegetation on-site:</w:t>
            </w:r>
          </w:p>
          <w:p w:rsidR="004C026F" w:rsidRPr="004C026F" w:rsidRDefault="004C026F" w:rsidP="004C026F">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is limited to the area of infrastructure works, building areas and other necessary areas for the works; and</w:t>
            </w:r>
          </w:p>
          <w:p w:rsidR="004C026F" w:rsidRPr="004C026F" w:rsidRDefault="004C026F" w:rsidP="004C026F">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includes the removal of declared weeds and other materials which are detrimental to the intended use of the land;</w:t>
            </w:r>
          </w:p>
          <w:p w:rsidR="004C026F" w:rsidRPr="004C026F" w:rsidRDefault="004C026F" w:rsidP="004C026F">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is</w:t>
            </w:r>
            <w:proofErr w:type="gramEnd"/>
            <w:r w:rsidRPr="004C026F">
              <w:rPr>
                <w:rFonts w:ascii="Arial" w:eastAsia="Times New Roman" w:hAnsi="Arial" w:cs="Arial"/>
                <w:sz w:val="20"/>
                <w:szCs w:val="20"/>
                <w:lang w:eastAsia="en-AU"/>
              </w:rPr>
              <w:t xml:space="preserve"> disposed of in a manner which minimises nuisance and annoyance to existing premises.</w:t>
            </w:r>
          </w:p>
          <w:tbl>
            <w:tblPr>
              <w:tblW w:w="490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No burning of cleared vegetation is permitted.</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E59.1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No parking of vehicles of storage of machinery or goods is to occur in these areas during development works.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E59.2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Disposal of materials is managed in one or more of the following ways:</w:t>
            </w:r>
          </w:p>
          <w:p w:rsidR="004C026F" w:rsidRPr="004C026F" w:rsidRDefault="004C026F" w:rsidP="004C026F">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4C026F" w:rsidRPr="004C026F" w:rsidRDefault="004C026F" w:rsidP="004C026F">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all</w:t>
            </w:r>
            <w:proofErr w:type="gramEnd"/>
            <w:r w:rsidRPr="004C026F">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The chipped vegetation must be stored in an approved location, preferably a park or public land.</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PO60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38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Earthworks</w:t>
            </w:r>
          </w:p>
        </w:tc>
        <w:tc>
          <w:tcPr>
            <w:tcW w:w="482"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PO61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On-site earthworks are designed to consider the visual and amenity impact as they relate to:</w:t>
            </w:r>
          </w:p>
          <w:p w:rsidR="004C026F" w:rsidRPr="004C026F" w:rsidRDefault="004C026F" w:rsidP="004C026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the natural topographical features of the site;</w:t>
            </w:r>
          </w:p>
          <w:p w:rsidR="004C026F" w:rsidRPr="004C026F" w:rsidRDefault="004C026F" w:rsidP="004C026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short and long-term slope stability;</w:t>
            </w:r>
          </w:p>
          <w:p w:rsidR="004C026F" w:rsidRPr="004C026F" w:rsidRDefault="004C026F" w:rsidP="004C026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soft or compressible foundation soils;</w:t>
            </w:r>
          </w:p>
          <w:p w:rsidR="004C026F" w:rsidRPr="004C026F" w:rsidRDefault="004C026F" w:rsidP="004C026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reactive soils;</w:t>
            </w:r>
          </w:p>
          <w:p w:rsidR="004C026F" w:rsidRPr="004C026F" w:rsidRDefault="004C026F" w:rsidP="004C026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low density or potentially collapsing soils;</w:t>
            </w:r>
          </w:p>
          <w:p w:rsidR="004C026F" w:rsidRPr="004C026F" w:rsidRDefault="004C026F" w:rsidP="004C026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existing fill and soil contamination that may exist on-site;</w:t>
            </w:r>
          </w:p>
          <w:p w:rsidR="004C026F" w:rsidRPr="004C026F" w:rsidRDefault="004C026F" w:rsidP="004C026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the stability and maintenance of steep rock slopes and batters;</w:t>
            </w:r>
          </w:p>
          <w:p w:rsidR="004C026F" w:rsidRPr="004C026F" w:rsidRDefault="004C026F" w:rsidP="004C026F">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excavation</w:t>
            </w:r>
            <w:proofErr w:type="gramEnd"/>
            <w:r w:rsidRPr="004C026F">
              <w:rPr>
                <w:rFonts w:ascii="Arial" w:eastAsia="Times New Roman" w:hAnsi="Arial" w:cs="Arial"/>
                <w:sz w:val="20"/>
                <w:szCs w:val="20"/>
                <w:lang w:eastAsia="en-AU"/>
              </w:rPr>
              <w:t xml:space="preserve"> (cut) and fill and impacts on the amenity of adjoining lots (e.g. residential).</w:t>
            </w:r>
          </w:p>
          <w:tbl>
            <w:tblPr>
              <w:tblW w:w="490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Filling or excavation works are to be completed within six months of the commencement date.</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E61.1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E61.2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Stabilisation measures are provided, as necessary, to ensure long-term stability and low maintenance of steep rock slopes and batters.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E61.3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Inspection and certification of steep rock slopes and batters is required by a suitably qualified and experienced RPEQ.</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E61.4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filling or excavation is contained on-site.</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E61.5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fill placed on-site is:</w:t>
            </w:r>
          </w:p>
          <w:p w:rsidR="004C026F" w:rsidRPr="004C026F" w:rsidRDefault="004C026F" w:rsidP="004C026F">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limited to that required for the necessary approved use;</w:t>
            </w:r>
          </w:p>
          <w:p w:rsidR="004C026F" w:rsidRPr="004C026F" w:rsidRDefault="004C026F" w:rsidP="004C026F">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clean</w:t>
            </w:r>
            <w:proofErr w:type="gramEnd"/>
            <w:r w:rsidRPr="004C026F">
              <w:rPr>
                <w:rFonts w:ascii="Arial" w:eastAsia="Times New Roman" w:hAnsi="Arial" w:cs="Arial"/>
                <w:sz w:val="20"/>
                <w:szCs w:val="20"/>
                <w:lang w:eastAsia="en-AU"/>
              </w:rPr>
              <w:t xml:space="preserve"> and uncontaminated (i.e. no building waste, concrete, green waste or contaminated material etc. is used as fill).</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E61.6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E61.7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Materials used for structural fill are in accordance with AS3798.</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PO62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Embankments are stepped, terraced and landscaped to not adversely impact on the visual amenity of the surrounding area.</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Any embankments more than 1.5 metres in height are stepped, terraced and landscaped.</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b/>
                <w:bCs/>
                <w:sz w:val="20"/>
                <w:szCs w:val="20"/>
                <w:lang w:eastAsia="en-AU"/>
              </w:rPr>
              <w:t>Figure - Embankment</w:t>
            </w:r>
            <w:r w:rsidRPr="004C026F">
              <w:rPr>
                <w:rFonts w:ascii="Arial" w:eastAsia="Times New Roman" w:hAnsi="Arial" w:cs="Arial"/>
                <w:sz w:val="20"/>
                <w:szCs w:val="20"/>
                <w:lang w:eastAsia="en-AU"/>
              </w:rPr>
              <w:t xml:space="preserve"> </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noProof/>
                <w:sz w:val="20"/>
                <w:szCs w:val="20"/>
                <w:lang w:eastAsia="en-AU"/>
              </w:rPr>
              <w:lastRenderedPageBreak/>
              <w:drawing>
                <wp:inline distT="0" distB="0" distL="0" distR="0" wp14:anchorId="04045155" wp14:editId="34B0CAEC">
                  <wp:extent cx="2881630" cy="1105535"/>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PO63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Filling or excavation is undertaken in a manner that:</w:t>
            </w:r>
          </w:p>
          <w:p w:rsidR="004C026F" w:rsidRPr="004C026F" w:rsidRDefault="004C026F" w:rsidP="004C026F">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4C026F" w:rsidRPr="004C026F" w:rsidRDefault="004C026F" w:rsidP="004C026F">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does</w:t>
            </w:r>
            <w:proofErr w:type="gramEnd"/>
            <w:r w:rsidRPr="004C026F">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490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Public sector entity as defined in the Sustainable Planning Act 2009.</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E63.1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Public sector entity as defined in the Sustainable Planning Act 2009.</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E63.2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Filling or excavation that would result in any of the following is not carried out on-site:</w:t>
            </w:r>
          </w:p>
          <w:p w:rsidR="004C026F" w:rsidRPr="004C026F" w:rsidRDefault="004C026F" w:rsidP="004C026F">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 reduction in cover over any Council or public sector entity infrastructure service to less than 600mm;</w:t>
            </w:r>
          </w:p>
          <w:p w:rsidR="004C026F" w:rsidRPr="004C026F" w:rsidRDefault="004C026F" w:rsidP="004C026F">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an</w:t>
            </w:r>
            <w:proofErr w:type="gramEnd"/>
            <w:r w:rsidRPr="004C026F">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Public sector entity as defined in the Sustainable Planning Act 2009.</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PO64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PO65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does not result in</w:t>
            </w:r>
          </w:p>
          <w:p w:rsidR="004C026F" w:rsidRPr="004C026F" w:rsidRDefault="004C026F" w:rsidP="004C026F">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adverse impacts on the hydrological and hydraulic capacity of the waterway or floodway;</w:t>
            </w:r>
          </w:p>
          <w:p w:rsidR="004C026F" w:rsidRPr="004C026F" w:rsidRDefault="004C026F" w:rsidP="004C026F">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increased flood inundation outside the site;</w:t>
            </w:r>
          </w:p>
          <w:p w:rsidR="004C026F" w:rsidRPr="004C026F" w:rsidRDefault="004C026F" w:rsidP="004C026F">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any reduction in the flood storage capacity in the floodway;</w:t>
            </w:r>
          </w:p>
          <w:p w:rsidR="004C026F" w:rsidRPr="004C026F" w:rsidRDefault="004C026F" w:rsidP="004C026F">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and</w:t>
            </w:r>
            <w:proofErr w:type="gramEnd"/>
            <w:r w:rsidRPr="004C026F">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5"/>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38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Retaining walls and structures</w:t>
            </w:r>
          </w:p>
        </w:tc>
        <w:tc>
          <w:tcPr>
            <w:tcW w:w="482"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PO66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Earth retaining structures:</w:t>
            </w:r>
          </w:p>
          <w:p w:rsidR="004C026F" w:rsidRPr="004C026F" w:rsidRDefault="004C026F" w:rsidP="004C026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are not constructed of boulder rocks or timber;</w:t>
            </w:r>
          </w:p>
          <w:p w:rsidR="004C026F" w:rsidRPr="004C026F" w:rsidRDefault="004C026F" w:rsidP="004C026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where height is no greater than 900mm, are provided in accordance with Figure - Retaining on a boundary;</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  </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b/>
                <w:bCs/>
                <w:sz w:val="20"/>
                <w:szCs w:val="20"/>
                <w:lang w:eastAsia="en-AU"/>
              </w:rPr>
              <w:t>Figure - Retaining on boundary</w:t>
            </w:r>
            <w:r w:rsidRPr="004C026F">
              <w:rPr>
                <w:rFonts w:ascii="Arial" w:eastAsia="Times New Roman" w:hAnsi="Arial" w:cs="Arial"/>
                <w:sz w:val="20"/>
                <w:szCs w:val="20"/>
                <w:lang w:eastAsia="en-AU"/>
              </w:rPr>
              <w:t xml:space="preserve"> </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noProof/>
                <w:sz w:val="20"/>
                <w:szCs w:val="20"/>
                <w:lang w:eastAsia="en-AU"/>
              </w:rPr>
              <w:lastRenderedPageBreak/>
              <w:drawing>
                <wp:inline distT="0" distB="0" distL="0" distR="0" wp14:anchorId="7D659D8B" wp14:editId="3E59C738">
                  <wp:extent cx="2881630" cy="1839595"/>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4C026F" w:rsidRPr="004C026F" w:rsidRDefault="004C026F" w:rsidP="004C026F">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4C026F" w:rsidRPr="004C026F" w:rsidRDefault="004C026F" w:rsidP="004C026F">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where</w:t>
            </w:r>
            <w:proofErr w:type="gramEnd"/>
            <w:r w:rsidRPr="004C026F">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b/>
                <w:bCs/>
                <w:sz w:val="20"/>
                <w:szCs w:val="20"/>
                <w:lang w:eastAsia="en-AU"/>
              </w:rPr>
              <w:t>Figure - Cut</w:t>
            </w:r>
            <w:r w:rsidRPr="004C026F">
              <w:rPr>
                <w:rFonts w:ascii="Arial" w:eastAsia="Times New Roman" w:hAnsi="Arial" w:cs="Arial"/>
                <w:sz w:val="20"/>
                <w:szCs w:val="20"/>
                <w:lang w:eastAsia="en-AU"/>
              </w:rPr>
              <w:t xml:space="preserve"> </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noProof/>
                <w:sz w:val="20"/>
                <w:szCs w:val="20"/>
                <w:lang w:eastAsia="en-AU"/>
              </w:rPr>
              <w:drawing>
                <wp:inline distT="0" distB="0" distL="0" distR="0" wp14:anchorId="153C9493" wp14:editId="501C8E16">
                  <wp:extent cx="2881630" cy="2424430"/>
                  <wp:effectExtent l="0" t="0" r="0" b="0"/>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b/>
                <w:bCs/>
                <w:sz w:val="20"/>
                <w:szCs w:val="20"/>
                <w:lang w:eastAsia="en-AU"/>
              </w:rPr>
              <w:t>Figure - Fill</w:t>
            </w:r>
            <w:r w:rsidRPr="004C026F">
              <w:rPr>
                <w:rFonts w:ascii="Arial" w:eastAsia="Times New Roman" w:hAnsi="Arial" w:cs="Arial"/>
                <w:sz w:val="20"/>
                <w:szCs w:val="20"/>
                <w:lang w:eastAsia="en-AU"/>
              </w:rPr>
              <w:t xml:space="preserve"> </w:t>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noProof/>
                <w:sz w:val="20"/>
                <w:szCs w:val="20"/>
                <w:lang w:eastAsia="en-AU"/>
              </w:rPr>
              <w:drawing>
                <wp:inline distT="0" distB="0" distL="0" distR="0" wp14:anchorId="7283D527" wp14:editId="46954057">
                  <wp:extent cx="2881630" cy="2604770"/>
                  <wp:effectExtent l="0" t="0" r="0" b="508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D7317C" w:rsidRPr="004C026F" w:rsidTr="004C026F">
              <w:trPr>
                <w:tblCellSpacing w:w="15" w:type="dxa"/>
              </w:trPr>
              <w:tc>
                <w:tcPr>
                  <w:tcW w:w="14128" w:type="dxa"/>
                  <w:vAlign w:val="center"/>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The provisions under this heading only apply if:</w:t>
                  </w:r>
                </w:p>
                <w:p w:rsidR="00D7317C" w:rsidRPr="004C026F" w:rsidRDefault="00D7317C" w:rsidP="004C026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development is for, or incorporates: </w:t>
                  </w:r>
                </w:p>
                <w:p w:rsidR="00D7317C" w:rsidRPr="004C026F" w:rsidRDefault="00D7317C" w:rsidP="004C026F">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reconfiguring a lot for a community title scheme creating 1 or more vacant lots; or</w:t>
                  </w:r>
                </w:p>
                <w:p w:rsidR="00D7317C" w:rsidRPr="004C026F" w:rsidRDefault="00D7317C" w:rsidP="004C026F">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material change of use for 2 or more sole occupancy units on the same lot, or within the same community titles scheme; or</w:t>
                  </w:r>
                </w:p>
                <w:p w:rsidR="00D7317C" w:rsidRPr="004C026F" w:rsidRDefault="00D7317C" w:rsidP="004C026F">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material change of use for a Tourist park</w:t>
                  </w:r>
                  <w:r w:rsidRPr="004C026F">
                    <w:rPr>
                      <w:rFonts w:ascii="Arial" w:eastAsia="Times New Roman" w:hAnsi="Arial" w:cs="Arial"/>
                      <w:sz w:val="20"/>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C026F">
                      <w:rPr>
                        <w:rFonts w:ascii="Arial" w:eastAsia="Times New Roman" w:hAnsi="Arial" w:cs="Arial"/>
                        <w:color w:val="0000FF"/>
                        <w:sz w:val="20"/>
                        <w:szCs w:val="20"/>
                        <w:vertAlign w:val="superscript"/>
                        <w:lang w:eastAsia="en-AU"/>
                      </w:rPr>
                      <w:t>84</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with accommodation in the form of caravans or tents; or </w:t>
                  </w:r>
                </w:p>
                <w:p w:rsidR="00D7317C" w:rsidRPr="004C026F" w:rsidRDefault="00D7317C" w:rsidP="004C026F">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material change of use for outdoor sales</w:t>
                  </w:r>
                  <w:r w:rsidRPr="004C026F">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C026F">
                      <w:rPr>
                        <w:rFonts w:ascii="Arial" w:eastAsia="Times New Roman" w:hAnsi="Arial" w:cs="Arial"/>
                        <w:color w:val="0000FF"/>
                        <w:sz w:val="20"/>
                        <w:szCs w:val="20"/>
                        <w:vertAlign w:val="superscript"/>
                        <w:lang w:eastAsia="en-AU"/>
                      </w:rPr>
                      <w:t>54</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outdoor processing or outdoor storage where involving combustible materials. </w:t>
                  </w:r>
                </w:p>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AND</w:t>
                  </w:r>
                </w:p>
                <w:p w:rsidR="00D7317C" w:rsidRPr="004C026F" w:rsidRDefault="00D7317C" w:rsidP="004C026F">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none of the following exceptions apply: </w:t>
                  </w:r>
                </w:p>
                <w:p w:rsidR="00D7317C" w:rsidRPr="004C026F" w:rsidRDefault="00D7317C" w:rsidP="004C026F">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distributor-retailer for the area has indicated, in its </w:t>
                  </w:r>
                  <w:proofErr w:type="spellStart"/>
                  <w:r w:rsidRPr="004C026F">
                    <w:rPr>
                      <w:rFonts w:ascii="Arial" w:eastAsia="Times New Roman" w:hAnsi="Arial" w:cs="Arial"/>
                      <w:sz w:val="20"/>
                      <w:szCs w:val="20"/>
                      <w:lang w:eastAsia="en-AU"/>
                    </w:rPr>
                    <w:t>netserv</w:t>
                  </w:r>
                  <w:proofErr w:type="spellEnd"/>
                  <w:r w:rsidRPr="004C026F">
                    <w:rPr>
                      <w:rFonts w:ascii="Arial" w:eastAsia="Times New Roman" w:hAnsi="Arial" w:cs="Arial"/>
                      <w:sz w:val="20"/>
                      <w:szCs w:val="20"/>
                      <w:lang w:eastAsia="en-AU"/>
                    </w:rPr>
                    <w:t xml:space="preserve"> plan, that the premises will not be served by that entity’s reticulated water supply; or </w:t>
                  </w:r>
                </w:p>
                <w:p w:rsidR="00D7317C" w:rsidRPr="004C026F" w:rsidRDefault="00D7317C" w:rsidP="004C026F">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D7317C" w:rsidRPr="004C026F" w:rsidTr="004C026F">
              <w:trPr>
                <w:tblCellSpacing w:w="15" w:type="dxa"/>
              </w:trPr>
              <w:tc>
                <w:tcPr>
                  <w:tcW w:w="14128" w:type="dxa"/>
                  <w:vAlign w:val="center"/>
                  <w:hideMark/>
                </w:tcPr>
                <w:p w:rsidR="00D7317C" w:rsidRPr="004C026F" w:rsidRDefault="00D7317C"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D7317C" w:rsidRPr="004C026F" w:rsidRDefault="00D7317C"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PO67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incorporates a fire fighting system that:</w:t>
            </w:r>
          </w:p>
          <w:p w:rsidR="004C026F" w:rsidRPr="004C026F" w:rsidRDefault="004C026F" w:rsidP="004C026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satisfies the reasonable needs of the fire fighting entity for the area;</w:t>
            </w:r>
          </w:p>
          <w:p w:rsidR="004C026F" w:rsidRPr="004C026F" w:rsidRDefault="004C026F" w:rsidP="004C026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is appropriate for the size, shape and topography of the development and its surrounds;</w:t>
            </w:r>
          </w:p>
          <w:p w:rsidR="004C026F" w:rsidRPr="004C026F" w:rsidRDefault="004C026F" w:rsidP="004C026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is compatible with the operational equipment available to the fire fighting entity for the area;</w:t>
            </w:r>
          </w:p>
          <w:p w:rsidR="004C026F" w:rsidRPr="004C026F" w:rsidRDefault="004C026F" w:rsidP="004C026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considers the fire hazard inherent in the materials comprising the development and their proximity to one another;</w:t>
            </w:r>
          </w:p>
          <w:p w:rsidR="004C026F" w:rsidRPr="004C026F" w:rsidRDefault="004C026F" w:rsidP="004C026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considers the fire hazard inherent in the surrounds to the development site;</w:t>
            </w:r>
          </w:p>
          <w:p w:rsidR="004C026F" w:rsidRPr="004C026F" w:rsidRDefault="004C026F" w:rsidP="004C026F">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is</w:t>
            </w:r>
            <w:proofErr w:type="gramEnd"/>
            <w:r w:rsidRPr="004C026F">
              <w:rPr>
                <w:rFonts w:ascii="Arial" w:eastAsia="Times New Roman" w:hAnsi="Arial" w:cs="Arial"/>
                <w:sz w:val="20"/>
                <w:szCs w:val="20"/>
                <w:lang w:eastAsia="en-AU"/>
              </w:rPr>
              <w:t xml:space="preserve"> maintained in effective operating order.</w:t>
            </w:r>
          </w:p>
          <w:tbl>
            <w:tblPr>
              <w:tblW w:w="490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4C026F" w:rsidRPr="004C026F" w:rsidTr="00D3429A">
              <w:trPr>
                <w:tblCellSpacing w:w="15" w:type="dxa"/>
              </w:trPr>
              <w:tc>
                <w:tcPr>
                  <w:tcW w:w="55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E67.1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External fire hydrant facilities are provided on site to the standard prescribed under the relevant parts of </w:t>
            </w:r>
            <w:r w:rsidRPr="004C026F">
              <w:rPr>
                <w:rFonts w:ascii="Arial" w:eastAsia="Times New Roman" w:hAnsi="Arial" w:cs="Arial"/>
                <w:i/>
                <w:iCs/>
                <w:sz w:val="20"/>
                <w:szCs w:val="20"/>
                <w:lang w:eastAsia="en-AU"/>
              </w:rPr>
              <w:t>Australian Standard AS 2419.1 (2005) – Fire Hydrant Installations</w:t>
            </w:r>
            <w:r w:rsidRPr="004C026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4C026F" w:rsidRPr="004C026F" w:rsidRDefault="004C026F" w:rsidP="004C026F">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in regard to the form of any fire hydrant - Part 8.5 and Part 3.2.2.1, with the exception that for Tourist parks</w:t>
                  </w:r>
                  <w:r w:rsidRPr="004C026F">
                    <w:rPr>
                      <w:rFonts w:ascii="Arial" w:eastAsia="Times New Roman" w:hAnsi="Arial" w:cs="Arial"/>
                      <w:sz w:val="20"/>
                      <w:szCs w:val="20"/>
                      <w:vertAlign w:val="superscript"/>
                      <w:lang w:eastAsia="en-AU"/>
                    </w:rPr>
                    <w:t>(</w:t>
                  </w:r>
                  <w:hyperlink r:id="rId2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C026F">
                      <w:rPr>
                        <w:rFonts w:ascii="Arial" w:eastAsia="Times New Roman" w:hAnsi="Arial" w:cs="Arial"/>
                        <w:color w:val="0000FF"/>
                        <w:sz w:val="20"/>
                        <w:szCs w:val="20"/>
                        <w:vertAlign w:val="superscript"/>
                        <w:lang w:eastAsia="en-AU"/>
                      </w:rPr>
                      <w:t>84</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4C026F" w:rsidRPr="004C026F" w:rsidRDefault="004C026F" w:rsidP="004C026F">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4C026F" w:rsidRPr="004C026F" w:rsidRDefault="004C026F" w:rsidP="004C026F">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in regard to the proximity of hydrants to buildings and other facilities - Part 3.2.2.2 (b), (c) and (d), with the exception that: </w:t>
                  </w:r>
                </w:p>
                <w:p w:rsidR="004C026F" w:rsidRPr="004C026F" w:rsidRDefault="004C026F" w:rsidP="004C026F">
                  <w:pPr>
                    <w:numPr>
                      <w:ilvl w:val="1"/>
                      <w:numId w:val="53"/>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4C026F" w:rsidRPr="004C026F" w:rsidRDefault="004C026F" w:rsidP="004C026F">
                  <w:pPr>
                    <w:numPr>
                      <w:ilvl w:val="1"/>
                      <w:numId w:val="53"/>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for caravans and tents, hydrant coverage need only extend to the roof of those tents and caravans;</w:t>
                  </w:r>
                </w:p>
                <w:p w:rsidR="004C026F" w:rsidRPr="004C026F" w:rsidRDefault="004C026F" w:rsidP="004C026F">
                  <w:pPr>
                    <w:numPr>
                      <w:ilvl w:val="1"/>
                      <w:numId w:val="53"/>
                    </w:numPr>
                    <w:spacing w:before="100" w:beforeAutospacing="1" w:after="100" w:afterAutospacing="1" w:line="240" w:lineRule="auto"/>
                    <w:ind w:left="900"/>
                    <w:rPr>
                      <w:rFonts w:ascii="Arial" w:eastAsia="Times New Roman" w:hAnsi="Arial" w:cs="Arial"/>
                      <w:sz w:val="20"/>
                      <w:szCs w:val="20"/>
                      <w:lang w:eastAsia="en-AU"/>
                    </w:rPr>
                  </w:pPr>
                  <w:r w:rsidRPr="004C026F">
                    <w:rPr>
                      <w:rFonts w:ascii="Arial" w:eastAsia="Times New Roman" w:hAnsi="Arial" w:cs="Arial"/>
                      <w:sz w:val="20"/>
                      <w:szCs w:val="20"/>
                      <w:lang w:eastAsia="en-AU"/>
                    </w:rPr>
                    <w:t>for outdoor sales</w:t>
                  </w:r>
                  <w:r w:rsidRPr="004C026F">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C026F">
                      <w:rPr>
                        <w:rFonts w:ascii="Arial" w:eastAsia="Times New Roman" w:hAnsi="Arial" w:cs="Arial"/>
                        <w:color w:val="0000FF"/>
                        <w:sz w:val="20"/>
                        <w:szCs w:val="20"/>
                        <w:vertAlign w:val="superscript"/>
                        <w:lang w:eastAsia="en-AU"/>
                      </w:rPr>
                      <w:t>54</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processing or storage facilities, hydrant coverage is required across the entire area of the outdoor sales</w:t>
                  </w:r>
                  <w:r w:rsidRPr="004C026F">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C026F">
                      <w:rPr>
                        <w:rFonts w:ascii="Arial" w:eastAsia="Times New Roman" w:hAnsi="Arial" w:cs="Arial"/>
                        <w:color w:val="0000FF"/>
                        <w:sz w:val="20"/>
                        <w:szCs w:val="20"/>
                        <w:vertAlign w:val="superscript"/>
                        <w:lang w:eastAsia="en-AU"/>
                      </w:rPr>
                      <w:t>54</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outdoor processing and outdoor storage facilities; </w:t>
                  </w:r>
                </w:p>
                <w:p w:rsidR="004C026F" w:rsidRPr="004C026F" w:rsidRDefault="004C026F" w:rsidP="004C026F">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in</w:t>
                  </w:r>
                  <w:proofErr w:type="gramEnd"/>
                  <w:r w:rsidRPr="004C026F">
                    <w:rPr>
                      <w:rFonts w:ascii="Arial" w:eastAsia="Times New Roman" w:hAnsi="Arial" w:cs="Arial"/>
                      <w:sz w:val="20"/>
                      <w:szCs w:val="20"/>
                      <w:lang w:eastAsia="en-AU"/>
                    </w:rPr>
                    <w:t xml:space="preserve"> regard to fire hydrant accessibility and clearance requirements - Part 3.5 and, where applicable, Part 3.6.</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rHeight w:val="1350"/>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E67.2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4C026F" w:rsidRPr="004C026F" w:rsidRDefault="004C026F" w:rsidP="004C026F">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an unobstructed width of no less than 3.5m;</w:t>
            </w:r>
          </w:p>
          <w:p w:rsidR="004C026F" w:rsidRPr="004C026F" w:rsidRDefault="004C026F" w:rsidP="004C026F">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an unobstructed height of no less than 4.8m;</w:t>
            </w:r>
          </w:p>
          <w:p w:rsidR="004C026F" w:rsidRPr="004C026F" w:rsidRDefault="004C026F" w:rsidP="004C026F">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constructed to be readily traversed by a 17 tonne HRV fire brigade pumping appliance;</w:t>
            </w:r>
          </w:p>
          <w:p w:rsidR="004C026F" w:rsidRPr="004C026F" w:rsidRDefault="004C026F" w:rsidP="004C026F">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an</w:t>
            </w:r>
            <w:proofErr w:type="gramEnd"/>
            <w:r w:rsidRPr="004C026F">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E67.3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On-site fire hydrant facilities are maintained in effective operating order in a manner prescribed in </w:t>
            </w:r>
            <w:r w:rsidRPr="004C026F">
              <w:rPr>
                <w:rFonts w:ascii="Arial" w:eastAsia="Times New Roman" w:hAnsi="Arial" w:cs="Arial"/>
                <w:i/>
                <w:iCs/>
                <w:sz w:val="20"/>
                <w:szCs w:val="20"/>
                <w:lang w:eastAsia="en-AU"/>
              </w:rPr>
              <w:t>Australian Standard AS1851 (2012) – Routine service of fire protection systems and equipment</w:t>
            </w:r>
            <w:r w:rsidRPr="004C026F">
              <w:rPr>
                <w:rFonts w:ascii="Arial" w:eastAsia="Times New Roman" w:hAnsi="Arial" w:cs="Arial"/>
                <w:sz w:val="20"/>
                <w:szCs w:val="20"/>
                <w:lang w:eastAsia="en-AU"/>
              </w:rPr>
              <w:t xml:space="preserve">. </w:t>
            </w: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PO68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For development that contains on-site fire hydrants external to buildings:</w:t>
            </w:r>
          </w:p>
          <w:p w:rsidR="004C026F" w:rsidRPr="004C026F" w:rsidRDefault="004C026F" w:rsidP="004C026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those external hydrants can be seen from the vehicular entry point to the site; or</w:t>
            </w:r>
          </w:p>
          <w:p w:rsidR="004C026F" w:rsidRPr="004C026F" w:rsidRDefault="004C026F" w:rsidP="004C026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 sign identifying the following is provided at the vehicular entry point to the site:</w:t>
            </w:r>
          </w:p>
          <w:p w:rsidR="004C026F" w:rsidRPr="004C026F" w:rsidRDefault="004C026F" w:rsidP="004C026F">
            <w:pPr>
              <w:numPr>
                <w:ilvl w:val="1"/>
                <w:numId w:val="55"/>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overall layout of the development (to scale);</w:t>
            </w:r>
          </w:p>
          <w:p w:rsidR="004C026F" w:rsidRPr="004C026F" w:rsidRDefault="004C026F" w:rsidP="004C026F">
            <w:pPr>
              <w:numPr>
                <w:ilvl w:val="1"/>
                <w:numId w:val="55"/>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internal road names (where used);</w:t>
            </w:r>
          </w:p>
          <w:p w:rsidR="004C026F" w:rsidRPr="004C026F" w:rsidRDefault="004C026F" w:rsidP="004C026F">
            <w:pPr>
              <w:numPr>
                <w:ilvl w:val="1"/>
                <w:numId w:val="55"/>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communal facilities (where provided);</w:t>
            </w:r>
          </w:p>
          <w:p w:rsidR="004C026F" w:rsidRPr="004C026F" w:rsidRDefault="004C026F" w:rsidP="004C026F">
            <w:pPr>
              <w:numPr>
                <w:ilvl w:val="1"/>
                <w:numId w:val="55"/>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reception area and on-site manager’s office (where provided);</w:t>
            </w:r>
          </w:p>
          <w:p w:rsidR="004C026F" w:rsidRPr="004C026F" w:rsidRDefault="004C026F" w:rsidP="004C026F">
            <w:pPr>
              <w:numPr>
                <w:ilvl w:val="1"/>
                <w:numId w:val="55"/>
              </w:numPr>
              <w:spacing w:before="100" w:beforeAutospacing="1" w:after="100" w:afterAutospacing="1" w:line="240" w:lineRule="auto"/>
              <w:ind w:left="10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external hydrants and hydrant booster points;</w:t>
            </w:r>
          </w:p>
          <w:p w:rsidR="004C026F" w:rsidRPr="004C026F" w:rsidRDefault="004C026F" w:rsidP="004C026F">
            <w:pPr>
              <w:numPr>
                <w:ilvl w:val="1"/>
                <w:numId w:val="55"/>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physical</w:t>
            </w:r>
            <w:proofErr w:type="gramEnd"/>
            <w:r w:rsidRPr="004C026F">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Note - The sign prescribed above, and the graphics used are to be:</w:t>
                  </w:r>
                </w:p>
                <w:p w:rsidR="004C026F" w:rsidRPr="004C026F" w:rsidRDefault="004C026F" w:rsidP="004C026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 a form;</w:t>
                  </w:r>
                </w:p>
                <w:p w:rsidR="004C026F" w:rsidRPr="004C026F" w:rsidRDefault="004C026F" w:rsidP="004C026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of a size;</w:t>
                  </w:r>
                </w:p>
                <w:p w:rsidR="004C026F" w:rsidRPr="004C026F" w:rsidRDefault="004C026F" w:rsidP="004C026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illuminated to a level;</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which</w:t>
                  </w:r>
                  <w:proofErr w:type="gramEnd"/>
                  <w:r w:rsidRPr="004C026F">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81"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PO69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93"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E69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4C026F">
              <w:rPr>
                <w:rFonts w:ascii="Arial" w:eastAsia="Times New Roman" w:hAnsi="Arial" w:cs="Arial"/>
                <w:i/>
                <w:iCs/>
                <w:sz w:val="20"/>
                <w:szCs w:val="20"/>
                <w:lang w:eastAsia="en-AU"/>
              </w:rPr>
              <w:t>Fire hydrant indication system</w:t>
            </w:r>
            <w:r w:rsidRPr="004C026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6"/>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82"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7317C" w:rsidRDefault="00D7317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718"/>
        <w:gridCol w:w="6165"/>
        <w:gridCol w:w="1483"/>
        <w:gridCol w:w="2016"/>
      </w:tblGrid>
      <w:tr w:rsidR="00D7317C" w:rsidRPr="004C026F" w:rsidTr="00D7317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7317C" w:rsidRPr="004C026F" w:rsidRDefault="00D7317C" w:rsidP="004C026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Use specific criteria</w:t>
            </w:r>
          </w:p>
        </w:tc>
      </w:tr>
      <w:tr w:rsidR="004C026F" w:rsidRPr="004C026F" w:rsidTr="00D7317C">
        <w:trPr>
          <w:tblCellSpacing w:w="15" w:type="dxa"/>
        </w:trPr>
        <w:tc>
          <w:tcPr>
            <w:tcW w:w="38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Redcliffe activity centre strategy</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does not compromise opportunities that may be identified in the Redcliffe Activity Centre Strategy.</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38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Residential uses</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contributes to medium density housing, greater housing choice and affordability by:</w:t>
            </w:r>
          </w:p>
          <w:p w:rsidR="004C026F" w:rsidRPr="004C026F" w:rsidRDefault="004C026F" w:rsidP="004C026F">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contributing to the range of dwelling types and sizes in the area;</w:t>
            </w:r>
          </w:p>
          <w:p w:rsidR="004C026F" w:rsidRPr="004C026F" w:rsidRDefault="004C026F" w:rsidP="004C026F">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lastRenderedPageBreak/>
              <w:t>providing</w:t>
            </w:r>
            <w:proofErr w:type="gramEnd"/>
            <w:r w:rsidRPr="004C026F">
              <w:rPr>
                <w:rFonts w:ascii="Arial" w:eastAsia="Times New Roman" w:hAnsi="Arial" w:cs="Arial"/>
                <w:sz w:val="20"/>
                <w:szCs w:val="20"/>
                <w:lang w:eastAsia="en-AU"/>
              </w:rPr>
              <w:t xml:space="preserve"> greater housing density within the walkable catchment of the Health precinct.</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PO72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Caretaker's accommodation</w:t>
            </w:r>
            <w:r w:rsidRPr="004C026F">
              <w:rPr>
                <w:rFonts w:ascii="Arial" w:eastAsia="Times New Roman" w:hAnsi="Arial" w:cs="Arial"/>
                <w:sz w:val="20"/>
                <w:szCs w:val="20"/>
                <w:vertAlign w:val="superscript"/>
                <w:lang w:eastAsia="en-AU"/>
              </w:rPr>
              <w:t>(</w:t>
            </w:r>
            <w:hyperlink r:id="rId26" w:anchor="target-d60297e447244" w:tooltip="Caretaker’s accommodation - A dwelling provided for a caretaker of a non-residential use on the same premises." w:history="1">
              <w:r w:rsidRPr="004C026F">
                <w:rPr>
                  <w:rFonts w:ascii="Arial" w:eastAsia="Times New Roman" w:hAnsi="Arial" w:cs="Arial"/>
                  <w:color w:val="0000FF"/>
                  <w:sz w:val="20"/>
                  <w:szCs w:val="20"/>
                  <w:vertAlign w:val="superscript"/>
                  <w:lang w:eastAsia="en-AU"/>
                </w:rPr>
                <w:t>10</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and Dwelling units</w:t>
            </w:r>
            <w:r w:rsidRPr="004C026F">
              <w:rPr>
                <w:rFonts w:ascii="Arial" w:eastAsia="Times New Roman" w:hAnsi="Arial" w:cs="Arial"/>
                <w:sz w:val="20"/>
                <w:szCs w:val="20"/>
                <w:vertAlign w:val="superscript"/>
                <w:lang w:eastAsia="en-AU"/>
              </w:rPr>
              <w:t>(</w:t>
            </w:r>
            <w:hyperlink r:id="rId27" w:anchor="target-d60297e447532" w:tooltip="Dwelling unit - A single dwelling within a premises containing non residential use(s)." w:history="1">
              <w:r w:rsidRPr="004C026F">
                <w:rPr>
                  <w:rFonts w:ascii="Arial" w:eastAsia="Times New Roman" w:hAnsi="Arial" w:cs="Arial"/>
                  <w:color w:val="0000FF"/>
                  <w:sz w:val="20"/>
                  <w:szCs w:val="20"/>
                  <w:vertAlign w:val="superscript"/>
                  <w:lang w:eastAsia="en-AU"/>
                </w:rPr>
                <w:t>23</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are provided with adequate functional and attractive private open space that is: </w:t>
            </w:r>
          </w:p>
          <w:p w:rsidR="004C026F" w:rsidRPr="004C026F" w:rsidRDefault="004C026F" w:rsidP="004C026F">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4C026F" w:rsidRPr="004C026F" w:rsidRDefault="004C026F" w:rsidP="004C026F">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designed and constructed to achieve adequate privacy for occupants from other dwelling units</w:t>
            </w:r>
            <w:r w:rsidRPr="004C026F">
              <w:rPr>
                <w:rFonts w:ascii="Arial" w:eastAsia="Times New Roman" w:hAnsi="Arial" w:cs="Arial"/>
                <w:sz w:val="20"/>
                <w:szCs w:val="20"/>
                <w:vertAlign w:val="superscript"/>
                <w:lang w:eastAsia="en-AU"/>
              </w:rPr>
              <w:t>(</w:t>
            </w:r>
            <w:hyperlink r:id="rId28" w:anchor="target-d60297e447532" w:tooltip="Dwelling unit - A single dwelling within a premises containing non residential use(s)." w:history="1">
              <w:r w:rsidRPr="004C026F">
                <w:rPr>
                  <w:rFonts w:ascii="Arial" w:eastAsia="Times New Roman" w:hAnsi="Arial" w:cs="Arial"/>
                  <w:color w:val="0000FF"/>
                  <w:sz w:val="20"/>
                  <w:szCs w:val="20"/>
                  <w:vertAlign w:val="superscript"/>
                  <w:lang w:eastAsia="en-AU"/>
                </w:rPr>
                <w:t>23</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and centre uses; </w:t>
            </w:r>
          </w:p>
          <w:p w:rsidR="004C026F" w:rsidRPr="004C026F" w:rsidRDefault="004C026F" w:rsidP="004C026F">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accessible and readily identifiable for residents, visitors and emergency services</w:t>
            </w:r>
            <w:r w:rsidRPr="004C026F">
              <w:rPr>
                <w:rFonts w:ascii="Arial" w:eastAsia="Times New Roman" w:hAnsi="Arial" w:cs="Arial"/>
                <w:sz w:val="20"/>
                <w:szCs w:val="20"/>
                <w:vertAlign w:val="superscript"/>
                <w:lang w:eastAsia="en-AU"/>
              </w:rPr>
              <w:t>(</w:t>
            </w:r>
            <w:hyperlink r:id="rId29"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4C026F">
                <w:rPr>
                  <w:rFonts w:ascii="Arial" w:eastAsia="Times New Roman" w:hAnsi="Arial" w:cs="Arial"/>
                  <w:color w:val="0000FF"/>
                  <w:sz w:val="20"/>
                  <w:szCs w:val="20"/>
                  <w:vertAlign w:val="superscript"/>
                  <w:lang w:eastAsia="en-AU"/>
                </w:rPr>
                <w:t>25</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w:t>
            </w:r>
          </w:p>
          <w:p w:rsidR="004C026F" w:rsidRPr="004C026F" w:rsidRDefault="004C026F" w:rsidP="004C026F">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located</w:t>
            </w:r>
            <w:proofErr w:type="gramEnd"/>
            <w:r w:rsidRPr="004C026F">
              <w:rPr>
                <w:rFonts w:ascii="Arial" w:eastAsia="Times New Roman" w:hAnsi="Arial" w:cs="Arial"/>
                <w:sz w:val="20"/>
                <w:szCs w:val="20"/>
                <w:lang w:eastAsia="en-AU"/>
              </w:rPr>
              <w:t xml:space="preserve"> to not compromise active frontages.</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 dwelling has a clearly defined, private outdoor living space that is:</w:t>
            </w:r>
          </w:p>
          <w:p w:rsidR="004C026F" w:rsidRPr="004C026F" w:rsidRDefault="004C026F" w:rsidP="004C026F">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as per table-</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37"/>
              <w:gridCol w:w="1445"/>
              <w:gridCol w:w="2507"/>
            </w:tblGrid>
            <w:tr w:rsidR="004C026F" w:rsidRPr="004C026F" w:rsidTr="004C026F">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color w:val="000000"/>
                      <w:sz w:val="20"/>
                      <w:szCs w:val="20"/>
                      <w:lang w:eastAsia="en-AU"/>
                    </w:rPr>
                  </w:pPr>
                  <w:r w:rsidRPr="004C026F">
                    <w:rPr>
                      <w:rFonts w:ascii="Arial" w:eastAsia="Times New Roman" w:hAnsi="Arial" w:cs="Arial"/>
                      <w:b/>
                      <w:bCs/>
                      <w:color w:val="000000"/>
                      <w:sz w:val="20"/>
                      <w:szCs w:val="20"/>
                      <w:lang w:eastAsia="en-AU"/>
                    </w:rPr>
                    <w:t>Use</w:t>
                  </w:r>
                </w:p>
              </w:tc>
              <w:tc>
                <w:tcPr>
                  <w:tcW w:w="1150"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color w:val="000000"/>
                      <w:sz w:val="20"/>
                      <w:szCs w:val="20"/>
                      <w:lang w:eastAsia="en-AU"/>
                    </w:rPr>
                  </w:pPr>
                  <w:r w:rsidRPr="004C026F">
                    <w:rPr>
                      <w:rFonts w:ascii="Arial" w:eastAsia="Times New Roman" w:hAnsi="Arial" w:cs="Arial"/>
                      <w:b/>
                      <w:bCs/>
                      <w:color w:val="000000"/>
                      <w:sz w:val="20"/>
                      <w:szCs w:val="20"/>
                      <w:lang w:eastAsia="en-AU"/>
                    </w:rPr>
                    <w:t>Minimum Area</w:t>
                  </w:r>
                </w:p>
              </w:tc>
              <w:tc>
                <w:tcPr>
                  <w:tcW w:w="2000"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color w:val="000000"/>
                      <w:sz w:val="20"/>
                      <w:szCs w:val="20"/>
                      <w:lang w:eastAsia="en-AU"/>
                    </w:rPr>
                  </w:pPr>
                  <w:r w:rsidRPr="004C026F">
                    <w:rPr>
                      <w:rFonts w:ascii="Arial" w:eastAsia="Times New Roman" w:hAnsi="Arial" w:cs="Arial"/>
                      <w:b/>
                      <w:bCs/>
                      <w:color w:val="000000"/>
                      <w:sz w:val="20"/>
                      <w:szCs w:val="20"/>
                      <w:lang w:eastAsia="en-AU"/>
                    </w:rPr>
                    <w:t>Minimum Dimension in all directions</w:t>
                  </w:r>
                </w:p>
              </w:tc>
            </w:tr>
            <w:tr w:rsidR="004C026F" w:rsidRPr="004C026F" w:rsidTr="004C026F">
              <w:trPr>
                <w:tblCellSpacing w:w="15" w:type="dxa"/>
              </w:trPr>
              <w:tc>
                <w:tcPr>
                  <w:tcW w:w="7441" w:type="dxa"/>
                  <w:gridSpan w:val="3"/>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Ground level dwellings</w:t>
                  </w:r>
                </w:p>
              </w:tc>
            </w:tr>
            <w:tr w:rsidR="004C026F" w:rsidRPr="004C026F" w:rsidTr="004C026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dwelling types</w:t>
                  </w:r>
                </w:p>
              </w:tc>
              <w:tc>
                <w:tcPr>
                  <w:tcW w:w="115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16m</w:t>
                  </w:r>
                  <w:r w:rsidRPr="004C026F">
                    <w:rPr>
                      <w:rFonts w:ascii="Arial" w:eastAsia="Times New Roman" w:hAnsi="Arial" w:cs="Arial"/>
                      <w:sz w:val="20"/>
                      <w:szCs w:val="20"/>
                      <w:vertAlign w:val="superscript"/>
                      <w:lang w:eastAsia="en-AU"/>
                    </w:rPr>
                    <w:t>2</w:t>
                  </w:r>
                </w:p>
              </w:tc>
              <w:tc>
                <w:tcPr>
                  <w:tcW w:w="200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4m</w:t>
                  </w:r>
                </w:p>
              </w:tc>
            </w:tr>
            <w:tr w:rsidR="004C026F" w:rsidRPr="004C026F" w:rsidTr="004C026F">
              <w:trPr>
                <w:tblCellSpacing w:w="15" w:type="dxa"/>
              </w:trPr>
              <w:tc>
                <w:tcPr>
                  <w:tcW w:w="7441" w:type="dxa"/>
                  <w:gridSpan w:val="3"/>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Above ground level dwellings</w:t>
                  </w:r>
                </w:p>
              </w:tc>
            </w:tr>
            <w:tr w:rsidR="004C026F" w:rsidRPr="004C026F" w:rsidTr="004C026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 bedroom or studio</w:t>
                  </w:r>
                </w:p>
              </w:tc>
              <w:tc>
                <w:tcPr>
                  <w:tcW w:w="115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8m²</w:t>
                  </w:r>
                </w:p>
              </w:tc>
              <w:tc>
                <w:tcPr>
                  <w:tcW w:w="200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2.5m</w:t>
                  </w:r>
                </w:p>
              </w:tc>
            </w:tr>
            <w:tr w:rsidR="004C026F" w:rsidRPr="004C026F" w:rsidTr="004C026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2 or more bedrooms</w:t>
                  </w:r>
                </w:p>
              </w:tc>
              <w:tc>
                <w:tcPr>
                  <w:tcW w:w="115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12m²</w:t>
                  </w:r>
                </w:p>
              </w:tc>
              <w:tc>
                <w:tcPr>
                  <w:tcW w:w="2000"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3.0m</w:t>
                  </w:r>
                </w:p>
              </w:tc>
            </w:tr>
          </w:tbl>
          <w:p w:rsidR="004C026F" w:rsidRPr="004C026F" w:rsidRDefault="004C026F" w:rsidP="004C026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accessed from a living area;</w:t>
            </w:r>
          </w:p>
          <w:p w:rsidR="004C026F" w:rsidRPr="004C026F" w:rsidRDefault="004C026F" w:rsidP="004C026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sufficiently screened or elevated for privacy;</w:t>
            </w:r>
          </w:p>
          <w:p w:rsidR="004C026F" w:rsidRPr="004C026F" w:rsidRDefault="004C026F" w:rsidP="004C026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ground level open space is located behind the main building line and not within the primary or secondary frontage setbacks;</w:t>
            </w:r>
          </w:p>
          <w:p w:rsidR="004C026F" w:rsidRPr="004C026F" w:rsidRDefault="004C026F" w:rsidP="004C026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balconies orientate to the street;</w:t>
            </w:r>
          </w:p>
          <w:p w:rsidR="004C026F" w:rsidRPr="004C026F" w:rsidRDefault="004C026F" w:rsidP="004C026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clear</w:t>
            </w:r>
            <w:proofErr w:type="gramEnd"/>
            <w:r w:rsidRPr="004C026F">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and refuse storage areas).  </w:t>
            </w:r>
          </w:p>
          <w:tbl>
            <w:tblPr>
              <w:tblW w:w="5632" w:type="dxa"/>
              <w:tblCellSpacing w:w="15" w:type="dxa"/>
              <w:tblInd w:w="450" w:type="dxa"/>
              <w:tblLayout w:type="fixed"/>
              <w:tblCellMar>
                <w:top w:w="30" w:type="dxa"/>
                <w:left w:w="30" w:type="dxa"/>
                <w:bottom w:w="30" w:type="dxa"/>
                <w:right w:w="30" w:type="dxa"/>
              </w:tblCellMar>
              <w:tblLook w:val="04A0" w:firstRow="1" w:lastRow="0" w:firstColumn="1" w:lastColumn="0" w:noHBand="0" w:noVBand="1"/>
              <w:tblDescription w:val=""/>
            </w:tblPr>
            <w:tblGrid>
              <w:gridCol w:w="5632"/>
            </w:tblGrid>
            <w:tr w:rsidR="004C026F" w:rsidRPr="004C026F" w:rsidTr="00D7317C">
              <w:trPr>
                <w:tblCellSpacing w:w="15" w:type="dxa"/>
              </w:trPr>
              <w:tc>
                <w:tcPr>
                  <w:tcW w:w="5572"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4C026F" w:rsidRPr="004C026F" w:rsidRDefault="004C026F" w:rsidP="00D7317C">
            <w:pPr>
              <w:spacing w:before="100" w:beforeAutospacing="1" w:after="100" w:afterAutospacing="1" w:line="240" w:lineRule="auto"/>
              <w:ind w:left="450"/>
              <w:rPr>
                <w:rFonts w:ascii="Arial" w:eastAsia="Times New Roman" w:hAnsi="Arial" w:cs="Arial"/>
                <w:sz w:val="20"/>
                <w:szCs w:val="20"/>
                <w:lang w:eastAsia="en-AU"/>
              </w:rPr>
            </w:pP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Caretaker's accommodation</w:t>
            </w:r>
            <w:r w:rsidRPr="004C026F">
              <w:rPr>
                <w:rFonts w:ascii="Arial" w:eastAsia="Times New Roman" w:hAnsi="Arial" w:cs="Arial"/>
                <w:sz w:val="20"/>
                <w:szCs w:val="20"/>
                <w:vertAlign w:val="superscript"/>
                <w:lang w:eastAsia="en-AU"/>
              </w:rPr>
              <w:t>(</w:t>
            </w:r>
            <w:hyperlink r:id="rId30" w:anchor="target-d60297e447244" w:tooltip="Caretaker’s accommodation - A dwelling provided for a caretaker of a non-residential use on the same premises." w:history="1">
              <w:r w:rsidRPr="004C026F">
                <w:rPr>
                  <w:rFonts w:ascii="Arial" w:eastAsia="Times New Roman" w:hAnsi="Arial" w:cs="Arial"/>
                  <w:color w:val="0000FF"/>
                  <w:sz w:val="20"/>
                  <w:szCs w:val="20"/>
                  <w:vertAlign w:val="superscript"/>
                  <w:lang w:eastAsia="en-AU"/>
                </w:rPr>
                <w:t>10</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and Dwelling units</w:t>
            </w:r>
            <w:r w:rsidRPr="004C026F">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4C026F">
                <w:rPr>
                  <w:rFonts w:ascii="Arial" w:eastAsia="Times New Roman" w:hAnsi="Arial" w:cs="Arial"/>
                  <w:color w:val="0000FF"/>
                  <w:sz w:val="20"/>
                  <w:szCs w:val="20"/>
                  <w:vertAlign w:val="superscript"/>
                  <w:lang w:eastAsia="en-AU"/>
                </w:rPr>
                <w:t>23</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3"/>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State Government standards for CPTED.</w:t>
                  </w:r>
                </w:p>
              </w:tc>
            </w:tr>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Refer to Planning scheme policy - Residential design for details and examples.</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E73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The dwelling:</w:t>
            </w:r>
          </w:p>
          <w:p w:rsidR="004C026F" w:rsidRPr="004C026F" w:rsidRDefault="004C026F" w:rsidP="004C026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4C026F" w:rsidRPr="004C026F" w:rsidRDefault="004C026F" w:rsidP="004C026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4C026F" w:rsidRPr="004C026F" w:rsidRDefault="004C026F" w:rsidP="004C026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provided with a separate entrance to that of any non-residential use on the site;</w:t>
            </w:r>
          </w:p>
          <w:p w:rsidR="004C026F" w:rsidRPr="004C026F" w:rsidRDefault="004C026F" w:rsidP="004C026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where</w:t>
            </w:r>
            <w:proofErr w:type="gramEnd"/>
            <w:r w:rsidRPr="004C026F">
              <w:rPr>
                <w:rFonts w:ascii="Arial" w:eastAsia="Times New Roman" w:hAnsi="Arial" w:cs="Arial"/>
                <w:sz w:val="20"/>
                <w:szCs w:val="20"/>
                <w:lang w:eastAsia="en-AU"/>
              </w:rPr>
              <w:t xml:space="preserve"> located on a site with a non-residential use the dwelling is located behind or above the non-residential use.</w:t>
            </w:r>
          </w:p>
          <w:tbl>
            <w:tblPr>
              <w:tblW w:w="60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4C026F" w:rsidRPr="004C026F" w:rsidTr="00D7317C">
              <w:trPr>
                <w:tblCellSpacing w:w="15" w:type="dxa"/>
              </w:trPr>
              <w:tc>
                <w:tcPr>
                  <w:tcW w:w="6022"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External fixed or movable screening, opaque glass and window tinting are considered acceptable forms of screening.</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38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Home based business</w:t>
            </w:r>
            <w:r w:rsidRPr="004C026F">
              <w:rPr>
                <w:rFonts w:ascii="Arial" w:eastAsia="Times New Roman" w:hAnsi="Arial" w:cs="Arial"/>
                <w:sz w:val="20"/>
                <w:szCs w:val="20"/>
                <w:lang w:eastAsia="en-AU"/>
              </w:rPr>
              <w:t xml:space="preserve"> </w:t>
            </w:r>
            <w:r w:rsidRPr="004C026F">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4C026F">
                <w:rPr>
                  <w:rFonts w:ascii="Arial" w:eastAsia="Times New Roman" w:hAnsi="Arial" w:cs="Arial"/>
                  <w:color w:val="0000FF"/>
                  <w:sz w:val="20"/>
                  <w:szCs w:val="20"/>
                  <w:vertAlign w:val="superscript"/>
                  <w:lang w:eastAsia="en-AU"/>
                </w:rPr>
                <w:t>35</w:t>
              </w:r>
            </w:hyperlink>
            <w:r w:rsidRPr="004C026F">
              <w:rPr>
                <w:rFonts w:ascii="Arial" w:eastAsia="Times New Roman" w:hAnsi="Arial" w:cs="Arial"/>
                <w:sz w:val="20"/>
                <w:szCs w:val="20"/>
                <w:vertAlign w:val="superscript"/>
                <w:lang w:eastAsia="en-AU"/>
              </w:rPr>
              <w:t>)</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scale and intensity of the Home based business</w:t>
            </w:r>
            <w:r w:rsidRPr="004C026F">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4C026F">
                <w:rPr>
                  <w:rFonts w:ascii="Arial" w:eastAsia="Times New Roman" w:hAnsi="Arial" w:cs="Arial"/>
                  <w:color w:val="0000FF"/>
                  <w:sz w:val="20"/>
                  <w:szCs w:val="20"/>
                  <w:vertAlign w:val="superscript"/>
                  <w:lang w:eastAsia="en-AU"/>
                </w:rPr>
                <w:t>35</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w:t>
            </w:r>
          </w:p>
          <w:p w:rsidR="004C026F" w:rsidRPr="004C026F" w:rsidRDefault="004C026F" w:rsidP="004C026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compatible with the physical characteristics of the site and the character of the local area;</w:t>
            </w:r>
          </w:p>
          <w:p w:rsidR="004C026F" w:rsidRPr="004C026F" w:rsidRDefault="004C026F" w:rsidP="004C026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is able to accommodate anticipated car parking demand without negatively impacting the streetscape or road safety;</w:t>
            </w:r>
          </w:p>
          <w:p w:rsidR="004C026F" w:rsidRPr="004C026F" w:rsidRDefault="004C026F" w:rsidP="004C026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does not adversely impact on the amenity of the adjoining and nearby premises;</w:t>
            </w:r>
          </w:p>
          <w:p w:rsidR="004C026F" w:rsidRPr="004C026F" w:rsidRDefault="004C026F" w:rsidP="004C026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remains ancillary to the residential use of the dwelling house</w:t>
            </w:r>
            <w:r w:rsidRPr="004C026F">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C026F">
                <w:rPr>
                  <w:rFonts w:ascii="Arial" w:eastAsia="Times New Roman" w:hAnsi="Arial" w:cs="Arial"/>
                  <w:color w:val="0000FF"/>
                  <w:sz w:val="20"/>
                  <w:szCs w:val="20"/>
                  <w:vertAlign w:val="superscript"/>
                  <w:lang w:eastAsia="en-AU"/>
                </w:rPr>
                <w:t>22</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w:t>
            </w:r>
          </w:p>
          <w:p w:rsidR="004C026F" w:rsidRPr="004C026F" w:rsidRDefault="004C026F" w:rsidP="004C026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does not create conditions which cause hazards or nuisances to neighbours or other persons not associated with the activity;</w:t>
            </w:r>
          </w:p>
          <w:p w:rsidR="004C026F" w:rsidRPr="004C026F" w:rsidRDefault="004C026F" w:rsidP="004C026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ensure</w:t>
            </w:r>
            <w:proofErr w:type="gramEnd"/>
            <w:r w:rsidRPr="004C026F">
              <w:rPr>
                <w:rFonts w:ascii="Arial" w:eastAsia="Times New Roman" w:hAnsi="Arial" w:cs="Arial"/>
                <w:sz w:val="20"/>
                <w:szCs w:val="20"/>
                <w:lang w:eastAsia="en-AU"/>
              </w:rPr>
              <w:t xml:space="preserve"> employees and visitors to the site do not negatively impact the expected amenity of adjoining properties.</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E74.1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E74.2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home based </w:t>
            </w:r>
            <w:proofErr w:type="gramStart"/>
            <w:r w:rsidRPr="004C026F">
              <w:rPr>
                <w:rFonts w:ascii="Arial" w:eastAsia="Times New Roman" w:hAnsi="Arial" w:cs="Arial"/>
                <w:sz w:val="20"/>
                <w:szCs w:val="20"/>
                <w:lang w:eastAsia="en-AU"/>
              </w:rPr>
              <w:t>business</w:t>
            </w:r>
            <w:r w:rsidRPr="004C026F">
              <w:rPr>
                <w:rFonts w:ascii="Arial" w:eastAsia="Times New Roman" w:hAnsi="Arial" w:cs="Arial"/>
                <w:sz w:val="20"/>
                <w:szCs w:val="20"/>
                <w:vertAlign w:val="superscript"/>
                <w:lang w:eastAsia="en-AU"/>
              </w:rPr>
              <w:t>(</w:t>
            </w:r>
            <w:proofErr w:type="gramEnd"/>
            <w:r w:rsidRPr="004C026F">
              <w:rPr>
                <w:rFonts w:ascii="Arial" w:eastAsia="Times New Roman" w:hAnsi="Arial" w:cs="Arial"/>
                <w:sz w:val="20"/>
                <w:szCs w:val="20"/>
                <w:vertAlign w:val="superscript"/>
                <w:lang w:eastAsia="en-AU"/>
              </w:rPr>
              <w:fldChar w:fldCharType="begin"/>
            </w:r>
            <w:r w:rsidRPr="004C026F">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4C026F">
              <w:rPr>
                <w:rFonts w:ascii="Arial" w:eastAsia="Times New Roman" w:hAnsi="Arial" w:cs="Arial"/>
                <w:sz w:val="20"/>
                <w:szCs w:val="20"/>
                <w:vertAlign w:val="superscript"/>
                <w:lang w:eastAsia="en-AU"/>
              </w:rPr>
              <w:fldChar w:fldCharType="separate"/>
            </w:r>
            <w:r w:rsidRPr="004C026F">
              <w:rPr>
                <w:rFonts w:ascii="Arial" w:eastAsia="Times New Roman" w:hAnsi="Arial" w:cs="Arial"/>
                <w:color w:val="0000FF"/>
                <w:sz w:val="20"/>
                <w:szCs w:val="20"/>
                <w:vertAlign w:val="superscript"/>
                <w:lang w:eastAsia="en-AU"/>
              </w:rPr>
              <w:t>35</w:t>
            </w:r>
            <w:r w:rsidRPr="004C026F">
              <w:rPr>
                <w:rFonts w:ascii="Arial" w:eastAsia="Times New Roman" w:hAnsi="Arial" w:cs="Arial"/>
                <w:sz w:val="20"/>
                <w:szCs w:val="20"/>
                <w:vertAlign w:val="superscript"/>
                <w:lang w:eastAsia="en-AU"/>
              </w:rPr>
              <w:fldChar w:fldCharType="end"/>
            </w:r>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occupies an area of the existing dwelling or on-site structure not greater than 40m</w:t>
            </w:r>
            <w:r w:rsidRPr="004C026F">
              <w:rPr>
                <w:rFonts w:ascii="Arial" w:eastAsia="Times New Roman" w:hAnsi="Arial" w:cs="Arial"/>
                <w:sz w:val="20"/>
                <w:szCs w:val="20"/>
                <w:vertAlign w:val="superscript"/>
                <w:lang w:eastAsia="en-AU"/>
              </w:rPr>
              <w:t xml:space="preserve">2 </w:t>
            </w:r>
            <w:r w:rsidRPr="004C026F">
              <w:rPr>
                <w:rFonts w:ascii="Arial" w:eastAsia="Times New Roman" w:hAnsi="Arial" w:cs="Arial"/>
                <w:sz w:val="20"/>
                <w:szCs w:val="20"/>
                <w:lang w:eastAsia="en-AU"/>
              </w:rPr>
              <w:t xml:space="preserve">gross floor area.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38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Major electricity infrastructure</w:t>
            </w:r>
            <w:r w:rsidRPr="004C026F">
              <w:rPr>
                <w:rFonts w:ascii="Arial" w:eastAsia="Times New Roman" w:hAnsi="Arial" w:cs="Arial"/>
                <w:b/>
                <w:bCs/>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C026F">
                <w:rPr>
                  <w:rFonts w:ascii="Arial" w:eastAsia="Times New Roman" w:hAnsi="Arial" w:cs="Arial"/>
                  <w:color w:val="0000FF"/>
                  <w:sz w:val="20"/>
                  <w:szCs w:val="20"/>
                  <w:vertAlign w:val="superscript"/>
                  <w:lang w:eastAsia="en-AU"/>
                </w:rPr>
                <w:t>43</w:t>
              </w:r>
            </w:hyperlink>
            <w:r w:rsidRPr="004C026F">
              <w:rPr>
                <w:rFonts w:ascii="Arial" w:eastAsia="Times New Roman" w:hAnsi="Arial" w:cs="Arial"/>
                <w:b/>
                <w:bCs/>
                <w:sz w:val="20"/>
                <w:szCs w:val="20"/>
                <w:vertAlign w:val="superscript"/>
                <w:lang w:eastAsia="en-AU"/>
              </w:rPr>
              <w:t>)</w:t>
            </w:r>
            <w:r w:rsidRPr="004C026F">
              <w:rPr>
                <w:rFonts w:ascii="Arial" w:eastAsia="Times New Roman" w:hAnsi="Arial" w:cs="Arial"/>
                <w:b/>
                <w:bCs/>
                <w:sz w:val="20"/>
                <w:szCs w:val="20"/>
                <w:lang w:eastAsia="en-AU"/>
              </w:rPr>
              <w:t>, Substation</w:t>
            </w:r>
            <w:r w:rsidRPr="004C026F">
              <w:rPr>
                <w:rFonts w:ascii="Arial" w:eastAsia="Times New Roman" w:hAnsi="Arial" w:cs="Arial"/>
                <w:b/>
                <w:bCs/>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C026F">
                <w:rPr>
                  <w:rFonts w:ascii="Arial" w:eastAsia="Times New Roman" w:hAnsi="Arial" w:cs="Arial"/>
                  <w:color w:val="0000FF"/>
                  <w:sz w:val="20"/>
                  <w:szCs w:val="20"/>
                  <w:vertAlign w:val="superscript"/>
                  <w:lang w:eastAsia="en-AU"/>
                </w:rPr>
                <w:t>80</w:t>
              </w:r>
            </w:hyperlink>
            <w:r w:rsidRPr="004C026F">
              <w:rPr>
                <w:rFonts w:ascii="Arial" w:eastAsia="Times New Roman" w:hAnsi="Arial" w:cs="Arial"/>
                <w:b/>
                <w:bCs/>
                <w:sz w:val="20"/>
                <w:szCs w:val="20"/>
                <w:vertAlign w:val="superscript"/>
                <w:lang w:eastAsia="en-AU"/>
              </w:rPr>
              <w:t>)</w:t>
            </w:r>
            <w:r w:rsidRPr="004C026F">
              <w:rPr>
                <w:rFonts w:ascii="Arial" w:eastAsia="Times New Roman" w:hAnsi="Arial" w:cs="Arial"/>
                <w:b/>
                <w:bCs/>
                <w:sz w:val="20"/>
                <w:szCs w:val="20"/>
                <w:lang w:eastAsia="en-AU"/>
              </w:rPr>
              <w:t xml:space="preserve"> and Utility installation</w:t>
            </w:r>
            <w:r w:rsidRPr="004C026F">
              <w:rPr>
                <w:rFonts w:ascii="Arial" w:eastAsia="Times New Roman" w:hAnsi="Arial" w:cs="Arial"/>
                <w:b/>
                <w:bCs/>
                <w:sz w:val="20"/>
                <w:szCs w:val="20"/>
                <w:vertAlign w:val="superscript"/>
                <w:lang w:eastAsia="en-AU"/>
              </w:rPr>
              <w:t>(</w:t>
            </w:r>
            <w:hyperlink r:id="rId3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C026F">
                <w:rPr>
                  <w:rFonts w:ascii="Arial" w:eastAsia="Times New Roman" w:hAnsi="Arial" w:cs="Arial"/>
                  <w:color w:val="0000FF"/>
                  <w:sz w:val="20"/>
                  <w:szCs w:val="20"/>
                  <w:vertAlign w:val="superscript"/>
                  <w:lang w:eastAsia="en-AU"/>
                </w:rPr>
                <w:t>86</w:t>
              </w:r>
            </w:hyperlink>
            <w:r w:rsidRPr="004C026F">
              <w:rPr>
                <w:rFonts w:ascii="Arial" w:eastAsia="Times New Roman" w:hAnsi="Arial" w:cs="Arial"/>
                <w:b/>
                <w:bCs/>
                <w:sz w:val="20"/>
                <w:szCs w:val="20"/>
                <w:vertAlign w:val="superscript"/>
                <w:lang w:eastAsia="en-AU"/>
              </w:rPr>
              <w:t>)</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The development does not have an adverse impact on the visual amenity of a locality and is:</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high quality design and construction;</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visually integrated with the surrounding area;</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not visually dominant or intrusive;</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located behind the main building line;</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below the level of the predominant tree canopy or the level of the surrounding buildings and structures;</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camouflaged through the use of colours and materials which blend into the landscape;</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treated to eliminate glare and reflectivity;</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landscaped;</w:t>
            </w:r>
          </w:p>
          <w:p w:rsidR="004C026F" w:rsidRPr="004C026F" w:rsidRDefault="004C026F" w:rsidP="004C026F">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otherwise</w:t>
            </w:r>
            <w:proofErr w:type="gramEnd"/>
            <w:r w:rsidRPr="004C026F">
              <w:rPr>
                <w:rFonts w:ascii="Arial" w:eastAsia="Times New Roman" w:hAnsi="Arial" w:cs="Arial"/>
                <w:sz w:val="20"/>
                <w:szCs w:val="20"/>
                <w:lang w:eastAsia="en-AU"/>
              </w:rPr>
              <w:t xml:space="preserve"> consistent with the amenity and character of the zone and surrounding area.</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E75.1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rsidR="004C026F" w:rsidRPr="004C026F" w:rsidRDefault="004C026F" w:rsidP="004C026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are enclosed within buildings or structures;</w:t>
            </w:r>
          </w:p>
          <w:p w:rsidR="004C026F" w:rsidRPr="004C026F" w:rsidRDefault="004C026F" w:rsidP="004C026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are located behind the main building line;</w:t>
            </w:r>
          </w:p>
          <w:p w:rsidR="004C026F" w:rsidRPr="004C026F" w:rsidRDefault="004C026F" w:rsidP="004C026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have a similar height, bulk and scale to the surrounding fabric;</w:t>
            </w:r>
          </w:p>
          <w:p w:rsidR="004C026F" w:rsidRPr="004C026F" w:rsidRDefault="004C026F" w:rsidP="004C026F">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have</w:t>
            </w:r>
            <w:proofErr w:type="gramEnd"/>
            <w:r w:rsidRPr="004C026F">
              <w:rPr>
                <w:rFonts w:ascii="Arial" w:eastAsia="Times New Roman" w:hAnsi="Arial" w:cs="Arial"/>
                <w:sz w:val="20"/>
                <w:szCs w:val="20"/>
                <w:lang w:eastAsia="en-AU"/>
              </w:rPr>
              <w:t xml:space="preserve"> horizontal and vertical articulation applied to all exterior walls.</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E75.2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Infrastructure does not have an impact on pedestrian health and safety.</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Access control arrangements:</w:t>
            </w:r>
          </w:p>
          <w:p w:rsidR="004C026F" w:rsidRPr="004C026F" w:rsidRDefault="004C026F" w:rsidP="004C026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do not create dead-ends or dark alleyways adjacent to the infrastructure;</w:t>
            </w:r>
          </w:p>
          <w:p w:rsidR="004C026F" w:rsidRPr="004C026F" w:rsidRDefault="004C026F" w:rsidP="004C026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minimise the number and width of crossovers and entry points;</w:t>
            </w:r>
          </w:p>
          <w:p w:rsidR="004C026F" w:rsidRPr="004C026F" w:rsidRDefault="004C026F" w:rsidP="004C026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provide safe vehicular access to the site;</w:t>
            </w:r>
          </w:p>
          <w:p w:rsidR="004C026F" w:rsidRPr="004C026F" w:rsidRDefault="004C026F" w:rsidP="004C026F">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do</w:t>
            </w:r>
            <w:proofErr w:type="gramEnd"/>
            <w:r w:rsidRPr="004C026F">
              <w:rPr>
                <w:rFonts w:ascii="Arial" w:eastAsia="Times New Roman" w:hAnsi="Arial" w:cs="Arial"/>
                <w:sz w:val="20"/>
                <w:szCs w:val="20"/>
                <w:lang w:eastAsia="en-AU"/>
              </w:rPr>
              <w:t xml:space="preserve"> not utilise barbed wire or razor wire.</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4C026F" w:rsidRPr="004C026F" w:rsidRDefault="004C026F" w:rsidP="004C026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generates no audible sound at the site boundaries where in a residential setting; or</w:t>
            </w:r>
          </w:p>
          <w:p w:rsidR="004C026F" w:rsidRPr="004C026F" w:rsidRDefault="004C026F" w:rsidP="004C026F">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meet</w:t>
            </w:r>
            <w:proofErr w:type="gramEnd"/>
            <w:r w:rsidRPr="004C026F">
              <w:rPr>
                <w:rFonts w:ascii="Arial" w:eastAsia="Times New Roman" w:hAnsi="Arial" w:cs="Arial"/>
                <w:sz w:val="20"/>
                <w:szCs w:val="20"/>
                <w:lang w:eastAsia="en-AU"/>
              </w:rPr>
              <w:t xml:space="preserve"> the objectives as set out in the Environmental Protection (Noise) Policy 2008.</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color w:val="000000"/>
                <w:sz w:val="20"/>
                <w:szCs w:val="20"/>
                <w:lang w:eastAsia="en-AU"/>
              </w:rPr>
            </w:pPr>
            <w:r w:rsidRPr="004C026F">
              <w:rPr>
                <w:rFonts w:ascii="Arial" w:eastAsia="Times New Roman" w:hAnsi="Arial" w:cs="Arial"/>
                <w:b/>
                <w:bCs/>
                <w:color w:val="000000"/>
                <w:sz w:val="20"/>
                <w:szCs w:val="20"/>
                <w:lang w:eastAsia="en-AU"/>
              </w:rPr>
              <w:t>Telecommunications facility</w:t>
            </w:r>
            <w:r w:rsidRPr="004C026F">
              <w:rPr>
                <w:rFonts w:ascii="Arial" w:eastAsia="Times New Roman" w:hAnsi="Arial" w:cs="Arial"/>
                <w:color w:val="000000"/>
                <w:sz w:val="20"/>
                <w:szCs w:val="20"/>
                <w:lang w:eastAsia="en-AU"/>
              </w:rPr>
              <w:t xml:space="preserve"> </w:t>
            </w:r>
            <w:r w:rsidRPr="004C026F">
              <w:rPr>
                <w:rFonts w:ascii="Arial" w:eastAsia="Times New Roman" w:hAnsi="Arial" w:cs="Arial"/>
                <w:color w:val="000000"/>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4C026F">
                <w:rPr>
                  <w:rFonts w:ascii="Arial" w:eastAsia="Times New Roman" w:hAnsi="Arial" w:cs="Arial"/>
                  <w:color w:val="0000FF"/>
                  <w:sz w:val="20"/>
                  <w:szCs w:val="20"/>
                  <w:vertAlign w:val="superscript"/>
                  <w:lang w:eastAsia="en-AU"/>
                </w:rPr>
                <w:t>81</w:t>
              </w:r>
            </w:hyperlink>
            <w:r w:rsidRPr="004C026F">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D7317C" w:rsidRPr="004C026F" w:rsidTr="004C026F">
              <w:trPr>
                <w:tblCellSpacing w:w="15" w:type="dxa"/>
              </w:trPr>
              <w:tc>
                <w:tcPr>
                  <w:tcW w:w="14128" w:type="dxa"/>
                  <w:shd w:val="clear" w:color="auto" w:fill="CCCCCC"/>
                  <w:vAlign w:val="center"/>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Editor's note - In accordance with the Federal legislation Telecommunications facilities </w:t>
                  </w:r>
                  <w:r w:rsidRPr="004C026F">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4C026F">
                      <w:rPr>
                        <w:rFonts w:ascii="Arial" w:eastAsia="Times New Roman" w:hAnsi="Arial" w:cs="Arial"/>
                        <w:color w:val="0000FF"/>
                        <w:sz w:val="20"/>
                        <w:szCs w:val="20"/>
                        <w:vertAlign w:val="superscript"/>
                        <w:lang w:eastAsia="en-AU"/>
                      </w:rPr>
                      <w:t>81</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4C026F">
                    <w:rPr>
                      <w:rFonts w:ascii="Arial" w:eastAsia="Times New Roman" w:hAnsi="Arial" w:cs="Arial"/>
                      <w:sz w:val="20"/>
                      <w:szCs w:val="20"/>
                      <w:lang w:eastAsia="en-AU"/>
                    </w:rPr>
                    <w:t>Radiocommunications</w:t>
                  </w:r>
                  <w:proofErr w:type="spellEnd"/>
                  <w:r w:rsidRPr="004C026F">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D7317C" w:rsidRPr="004C026F" w:rsidRDefault="00D7317C" w:rsidP="004C026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4C026F" w:rsidRPr="004C026F" w:rsidTr="00D7317C">
        <w:trPr>
          <w:tblCellSpacing w:w="15" w:type="dxa"/>
        </w:trPr>
        <w:tc>
          <w:tcPr>
            <w:tcW w:w="1855"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PO78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Telecommunications facilities</w:t>
            </w:r>
            <w:r w:rsidRPr="004C026F">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4C026F">
                <w:rPr>
                  <w:rFonts w:ascii="Arial" w:eastAsia="Times New Roman" w:hAnsi="Arial" w:cs="Arial"/>
                  <w:color w:val="0000FF"/>
                  <w:sz w:val="20"/>
                  <w:szCs w:val="20"/>
                  <w:vertAlign w:val="superscript"/>
                  <w:lang w:eastAsia="en-AU"/>
                </w:rPr>
                <w:t>81</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are co-located with existing telecommunications facilities</w:t>
            </w:r>
            <w:r w:rsidRPr="004C026F">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4C026F">
                <w:rPr>
                  <w:rFonts w:ascii="Arial" w:eastAsia="Times New Roman" w:hAnsi="Arial" w:cs="Arial"/>
                  <w:color w:val="0000FF"/>
                  <w:sz w:val="20"/>
                  <w:szCs w:val="20"/>
                  <w:vertAlign w:val="superscript"/>
                  <w:lang w:eastAsia="en-AU"/>
                </w:rPr>
                <w:t>81</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Utility installation</w:t>
            </w:r>
            <w:r w:rsidRPr="004C026F">
              <w:rPr>
                <w:rFonts w:ascii="Arial" w:eastAsia="Times New Roman" w:hAnsi="Arial" w:cs="Arial"/>
                <w:sz w:val="20"/>
                <w:szCs w:val="20"/>
                <w:vertAlign w:val="superscript"/>
                <w:lang w:eastAsia="en-AU"/>
              </w:rPr>
              <w:t>(</w:t>
            </w:r>
            <w:hyperlink r:id="rId4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C026F">
                <w:rPr>
                  <w:rFonts w:ascii="Arial" w:eastAsia="Times New Roman" w:hAnsi="Arial" w:cs="Arial"/>
                  <w:color w:val="0000FF"/>
                  <w:sz w:val="20"/>
                  <w:szCs w:val="20"/>
                  <w:vertAlign w:val="superscript"/>
                  <w:lang w:eastAsia="en-AU"/>
                </w:rPr>
                <w:t>86</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Major electricity infrastructure</w:t>
            </w:r>
            <w:r w:rsidRPr="004C026F">
              <w:rPr>
                <w:rFonts w:ascii="Arial" w:eastAsia="Times New Roman" w:hAnsi="Arial" w:cs="Arial"/>
                <w:sz w:val="20"/>
                <w:szCs w:val="20"/>
                <w:vertAlign w:val="superscript"/>
                <w:lang w:eastAsia="en-AU"/>
              </w:rPr>
              <w:t>(</w:t>
            </w:r>
            <w:hyperlink r:id="rId4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C026F">
                <w:rPr>
                  <w:rFonts w:ascii="Arial" w:eastAsia="Times New Roman" w:hAnsi="Arial" w:cs="Arial"/>
                  <w:color w:val="0000FF"/>
                  <w:sz w:val="20"/>
                  <w:szCs w:val="20"/>
                  <w:vertAlign w:val="superscript"/>
                  <w:lang w:eastAsia="en-AU"/>
                </w:rPr>
                <w:t>43</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or Substation</w:t>
            </w:r>
            <w:r w:rsidRPr="004C026F">
              <w:rPr>
                <w:rFonts w:ascii="Arial" w:eastAsia="Times New Roman" w:hAnsi="Arial" w:cs="Arial"/>
                <w:sz w:val="20"/>
                <w:szCs w:val="20"/>
                <w:vertAlign w:val="superscript"/>
                <w:lang w:eastAsia="en-AU"/>
              </w:rPr>
              <w:t>(</w:t>
            </w:r>
            <w:hyperlink r:id="rId4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C026F">
                <w:rPr>
                  <w:rFonts w:ascii="Arial" w:eastAsia="Times New Roman" w:hAnsi="Arial" w:cs="Arial"/>
                  <w:color w:val="0000FF"/>
                  <w:sz w:val="20"/>
                  <w:szCs w:val="20"/>
                  <w:vertAlign w:val="superscript"/>
                  <w:lang w:eastAsia="en-AU"/>
                </w:rPr>
                <w:t>80</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if there is already a facility in the same coverage area. </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E78.1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New telecommunication facilities</w:t>
            </w:r>
            <w:r w:rsidRPr="004C026F">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4C026F">
                <w:rPr>
                  <w:rFonts w:ascii="Arial" w:eastAsia="Times New Roman" w:hAnsi="Arial" w:cs="Arial"/>
                  <w:color w:val="0000FF"/>
                  <w:sz w:val="20"/>
                  <w:szCs w:val="20"/>
                  <w:vertAlign w:val="superscript"/>
                  <w:lang w:eastAsia="en-AU"/>
                </w:rPr>
                <w:t>81</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E78.2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PO79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 new Telecommunications facility</w:t>
            </w:r>
            <w:r w:rsidRPr="004C026F">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4C026F">
                <w:rPr>
                  <w:rFonts w:ascii="Arial" w:eastAsia="Times New Roman" w:hAnsi="Arial" w:cs="Arial"/>
                  <w:color w:val="0000FF"/>
                  <w:sz w:val="20"/>
                  <w:szCs w:val="20"/>
                  <w:vertAlign w:val="superscript"/>
                  <w:lang w:eastAsia="en-AU"/>
                </w:rPr>
                <w:t>81</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E79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 minimum of 45m</w:t>
            </w:r>
            <w:r w:rsidRPr="004C026F">
              <w:rPr>
                <w:rFonts w:ascii="Arial" w:eastAsia="Times New Roman" w:hAnsi="Arial" w:cs="Arial"/>
                <w:sz w:val="20"/>
                <w:szCs w:val="20"/>
                <w:vertAlign w:val="superscript"/>
                <w:lang w:eastAsia="en-AU"/>
              </w:rPr>
              <w:t>2</w:t>
            </w:r>
            <w:r w:rsidRPr="004C026F">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Telecommunications </w:t>
            </w:r>
            <w:proofErr w:type="gramStart"/>
            <w:r w:rsidRPr="004C026F">
              <w:rPr>
                <w:rFonts w:ascii="Arial" w:eastAsia="Times New Roman" w:hAnsi="Arial" w:cs="Arial"/>
                <w:sz w:val="20"/>
                <w:szCs w:val="20"/>
                <w:lang w:eastAsia="en-AU"/>
              </w:rPr>
              <w:t>facilities</w:t>
            </w:r>
            <w:r w:rsidRPr="004C026F">
              <w:rPr>
                <w:rFonts w:ascii="Arial" w:eastAsia="Times New Roman" w:hAnsi="Arial" w:cs="Arial"/>
                <w:sz w:val="20"/>
                <w:szCs w:val="20"/>
                <w:vertAlign w:val="superscript"/>
                <w:lang w:eastAsia="en-AU"/>
              </w:rPr>
              <w:t>(</w:t>
            </w:r>
            <w:proofErr w:type="gramEnd"/>
            <w:r w:rsidRPr="004C026F">
              <w:rPr>
                <w:rFonts w:ascii="Arial" w:eastAsia="Times New Roman" w:hAnsi="Arial" w:cs="Arial"/>
                <w:sz w:val="20"/>
                <w:szCs w:val="20"/>
                <w:vertAlign w:val="superscript"/>
                <w:lang w:eastAsia="en-AU"/>
              </w:rPr>
              <w:fldChar w:fldCharType="begin"/>
            </w:r>
            <w:r w:rsidRPr="004C026F">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4C026F">
              <w:rPr>
                <w:rFonts w:ascii="Arial" w:eastAsia="Times New Roman" w:hAnsi="Arial" w:cs="Arial"/>
                <w:sz w:val="20"/>
                <w:szCs w:val="20"/>
                <w:vertAlign w:val="superscript"/>
                <w:lang w:eastAsia="en-AU"/>
              </w:rPr>
              <w:fldChar w:fldCharType="separate"/>
            </w:r>
            <w:r w:rsidRPr="004C026F">
              <w:rPr>
                <w:rFonts w:ascii="Arial" w:eastAsia="Times New Roman" w:hAnsi="Arial" w:cs="Arial"/>
                <w:color w:val="0000FF"/>
                <w:sz w:val="20"/>
                <w:szCs w:val="20"/>
                <w:vertAlign w:val="superscript"/>
                <w:lang w:eastAsia="en-AU"/>
              </w:rPr>
              <w:t>81</w:t>
            </w:r>
            <w:r w:rsidRPr="004C026F">
              <w:rPr>
                <w:rFonts w:ascii="Arial" w:eastAsia="Times New Roman" w:hAnsi="Arial" w:cs="Arial"/>
                <w:sz w:val="20"/>
                <w:szCs w:val="20"/>
                <w:vertAlign w:val="superscript"/>
                <w:lang w:eastAsia="en-AU"/>
              </w:rPr>
              <w:fldChar w:fldCharType="end"/>
            </w:r>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do not conflict with lawful existing land uses both on and adjoining the site. </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Telecommunications facility</w:t>
            </w:r>
            <w:r w:rsidRPr="004C026F">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4C026F">
                <w:rPr>
                  <w:rFonts w:ascii="Arial" w:eastAsia="Times New Roman" w:hAnsi="Arial" w:cs="Arial"/>
                  <w:color w:val="0000FF"/>
                  <w:sz w:val="20"/>
                  <w:szCs w:val="20"/>
                  <w:vertAlign w:val="superscript"/>
                  <w:lang w:eastAsia="en-AU"/>
                </w:rPr>
                <w:t>81</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does not have an adverse impact on the visual amenity of a locality and is: </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high quality design and construction;</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visually integrated with the surrounding area;</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not visually dominant or intrusive;</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located behind the main building line;</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below the level of the predominant tree canopy or the level of the surrounding buildings and structures;</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camouflaged through the use of colours and materials which blend into the landscape;</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treated to eliminate glare and reflectivity;</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landscaped;</w:t>
            </w:r>
          </w:p>
          <w:p w:rsidR="004C026F" w:rsidRPr="004C026F" w:rsidRDefault="004C026F" w:rsidP="004C026F">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otherwise</w:t>
            </w:r>
            <w:proofErr w:type="gramEnd"/>
            <w:r w:rsidRPr="004C026F">
              <w:rPr>
                <w:rFonts w:ascii="Arial" w:eastAsia="Times New Roman" w:hAnsi="Arial" w:cs="Arial"/>
                <w:sz w:val="20"/>
                <w:szCs w:val="20"/>
                <w:lang w:eastAsia="en-AU"/>
              </w:rPr>
              <w:t xml:space="preserve"> consistent with the amenity and character of the zone and surrounding area.</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E81.1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C026F">
              <w:rPr>
                <w:rFonts w:ascii="Arial" w:eastAsia="Times New Roman" w:hAnsi="Arial" w:cs="Arial"/>
                <w:sz w:val="20"/>
                <w:szCs w:val="20"/>
                <w:lang w:eastAsia="en-AU"/>
              </w:rPr>
              <w:t>treeline</w:t>
            </w:r>
            <w:proofErr w:type="spellEnd"/>
            <w:r w:rsidRPr="004C026F">
              <w:rPr>
                <w:rFonts w:ascii="Arial" w:eastAsia="Times New Roman" w:hAnsi="Arial" w:cs="Arial"/>
                <w:sz w:val="20"/>
                <w:szCs w:val="20"/>
                <w:lang w:eastAsia="en-AU"/>
              </w:rPr>
              <w:t xml:space="preserve">, prominent ridgeline or building rooftops in the surrounding townscape.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E81.2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In all other areas towers do not exceed 35m in height.</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E81.3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Towers, equipment shelters and associated structures are of a design, colour and material to:</w:t>
            </w:r>
          </w:p>
          <w:p w:rsidR="004C026F" w:rsidRPr="004C026F" w:rsidRDefault="004C026F" w:rsidP="004C026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reduce recognition in the landscape;</w:t>
            </w:r>
          </w:p>
          <w:p w:rsidR="004C026F" w:rsidRPr="004C026F" w:rsidRDefault="004C026F" w:rsidP="004C026F">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reduce</w:t>
            </w:r>
            <w:proofErr w:type="gramEnd"/>
            <w:r w:rsidRPr="004C026F">
              <w:rPr>
                <w:rFonts w:ascii="Arial" w:eastAsia="Times New Roman" w:hAnsi="Arial" w:cs="Arial"/>
                <w:sz w:val="20"/>
                <w:szCs w:val="20"/>
                <w:lang w:eastAsia="en-AU"/>
              </w:rPr>
              <w:t xml:space="preserve"> glare and reflectivity.</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E81.4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Where there is no established building line the facility is located at the rear of the site.</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E81.5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The facility is enclosed by security fencing or by other means to ensure public access is prohibited.</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E81.6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Landscaping is provided in accordance with Planning scheme policy - Integrated design.</w:t>
                  </w:r>
                </w:p>
              </w:tc>
            </w:tr>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Lawful access is maintained to the site at all times that does not alter the amenity of the landscape or surrounding uses.</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026F" w:rsidRPr="004C026F" w:rsidTr="00D7317C">
        <w:trPr>
          <w:tblCellSpacing w:w="15" w:type="dxa"/>
        </w:trPr>
        <w:tc>
          <w:tcPr>
            <w:tcW w:w="185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96"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All equipment comprising the Telecommunications facility</w:t>
            </w:r>
            <w:r w:rsidRPr="004C026F">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4C026F">
                <w:rPr>
                  <w:rFonts w:ascii="Arial" w:eastAsia="Times New Roman" w:hAnsi="Arial" w:cs="Arial"/>
                  <w:color w:val="0000FF"/>
                  <w:sz w:val="20"/>
                  <w:szCs w:val="20"/>
                  <w:vertAlign w:val="superscript"/>
                  <w:lang w:eastAsia="en-AU"/>
                </w:rPr>
                <w:t>81</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7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7317C" w:rsidRDefault="00D7317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608"/>
        <w:gridCol w:w="6162"/>
        <w:gridCol w:w="1453"/>
        <w:gridCol w:w="2159"/>
      </w:tblGrid>
      <w:tr w:rsidR="00D7317C" w:rsidRPr="004C026F" w:rsidTr="00D7317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7317C" w:rsidRPr="004C026F" w:rsidRDefault="00D7317C" w:rsidP="004C026F">
            <w:pPr>
              <w:spacing w:before="100" w:beforeAutospacing="1" w:after="100" w:afterAutospacing="1" w:line="240" w:lineRule="auto"/>
              <w:ind w:left="150" w:right="150"/>
              <w:jc w:val="center"/>
              <w:rPr>
                <w:rFonts w:ascii="Arial" w:eastAsia="Times New Roman" w:hAnsi="Arial" w:cs="Arial"/>
                <w:sz w:val="20"/>
                <w:szCs w:val="20"/>
                <w:lang w:eastAsia="en-AU"/>
              </w:rPr>
            </w:pPr>
            <w:r w:rsidRPr="004C026F">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D7317C" w:rsidRPr="004C026F" w:rsidTr="004C026F">
              <w:trPr>
                <w:tblCellSpacing w:w="15" w:type="dxa"/>
                <w:jc w:val="center"/>
              </w:trPr>
              <w:tc>
                <w:tcPr>
                  <w:tcW w:w="14128" w:type="dxa"/>
                  <w:shd w:val="clear" w:color="auto" w:fill="CCCCCC"/>
                  <w:vAlign w:val="center"/>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D7317C" w:rsidRPr="004C026F" w:rsidRDefault="00D7317C" w:rsidP="004C026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D7317C" w:rsidRPr="004C026F" w:rsidTr="00D7317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 xml:space="preserve">Acid </w:t>
            </w:r>
            <w:proofErr w:type="spellStart"/>
            <w:r w:rsidRPr="004C026F">
              <w:rPr>
                <w:rFonts w:ascii="Arial" w:eastAsia="Times New Roman" w:hAnsi="Arial" w:cs="Arial"/>
                <w:b/>
                <w:bCs/>
                <w:sz w:val="20"/>
                <w:szCs w:val="20"/>
                <w:lang w:eastAsia="en-AU"/>
              </w:rPr>
              <w:t>sulfate</w:t>
            </w:r>
            <w:proofErr w:type="spellEnd"/>
            <w:r w:rsidRPr="004C026F">
              <w:rPr>
                <w:rFonts w:ascii="Arial" w:eastAsia="Times New Roman" w:hAnsi="Arial" w:cs="Arial"/>
                <w:b/>
                <w:bCs/>
                <w:sz w:val="20"/>
                <w:szCs w:val="20"/>
                <w:lang w:eastAsia="en-AU"/>
              </w:rPr>
              <w:t xml:space="preserve"> soils - (refer Overlay map - Acid </w:t>
            </w:r>
            <w:proofErr w:type="spellStart"/>
            <w:r w:rsidRPr="004C026F">
              <w:rPr>
                <w:rFonts w:ascii="Arial" w:eastAsia="Times New Roman" w:hAnsi="Arial" w:cs="Arial"/>
                <w:b/>
                <w:bCs/>
                <w:sz w:val="20"/>
                <w:szCs w:val="20"/>
                <w:lang w:eastAsia="en-AU"/>
              </w:rPr>
              <w:t>sulfate</w:t>
            </w:r>
            <w:proofErr w:type="spellEnd"/>
            <w:r w:rsidRPr="004C026F">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D7317C" w:rsidRPr="004C026F" w:rsidTr="004C026F">
              <w:trPr>
                <w:tblCellSpacing w:w="15" w:type="dxa"/>
              </w:trPr>
              <w:tc>
                <w:tcPr>
                  <w:tcW w:w="14128" w:type="dxa"/>
                  <w:shd w:val="clear" w:color="auto" w:fill="CCCCCC"/>
                  <w:vAlign w:val="center"/>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To demonstrate achievement of the performance outcome, an Acid </w:t>
                  </w:r>
                  <w:proofErr w:type="spellStart"/>
                  <w:r w:rsidRPr="004C026F">
                    <w:rPr>
                      <w:rFonts w:ascii="Arial" w:eastAsia="Times New Roman" w:hAnsi="Arial" w:cs="Arial"/>
                      <w:sz w:val="20"/>
                      <w:szCs w:val="20"/>
                      <w:lang w:eastAsia="en-AU"/>
                    </w:rPr>
                    <w:t>sulfate</w:t>
                  </w:r>
                  <w:proofErr w:type="spellEnd"/>
                  <w:r w:rsidRPr="004C026F">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4C026F">
                    <w:rPr>
                      <w:rFonts w:ascii="Arial" w:eastAsia="Times New Roman" w:hAnsi="Arial" w:cs="Arial"/>
                      <w:sz w:val="20"/>
                      <w:szCs w:val="20"/>
                      <w:lang w:eastAsia="en-AU"/>
                    </w:rPr>
                    <w:t>sulfate</w:t>
                  </w:r>
                  <w:proofErr w:type="spellEnd"/>
                  <w:r w:rsidRPr="004C026F">
                    <w:rPr>
                      <w:rFonts w:ascii="Arial" w:eastAsia="Times New Roman" w:hAnsi="Arial" w:cs="Arial"/>
                      <w:sz w:val="20"/>
                      <w:szCs w:val="20"/>
                      <w:lang w:eastAsia="en-AU"/>
                    </w:rPr>
                    <w:t xml:space="preserve"> soils. </w:t>
                  </w:r>
                </w:p>
              </w:tc>
            </w:tr>
          </w:tbl>
          <w:p w:rsidR="00D7317C" w:rsidRPr="004C026F" w:rsidRDefault="00D7317C"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avoids disturbing acid </w:t>
            </w:r>
            <w:proofErr w:type="spellStart"/>
            <w:r w:rsidRPr="004C026F">
              <w:rPr>
                <w:rFonts w:ascii="Arial" w:eastAsia="Times New Roman" w:hAnsi="Arial" w:cs="Arial"/>
                <w:sz w:val="20"/>
                <w:szCs w:val="20"/>
                <w:lang w:eastAsia="en-AU"/>
              </w:rPr>
              <w:t>sulfate</w:t>
            </w:r>
            <w:proofErr w:type="spellEnd"/>
            <w:r w:rsidRPr="004C026F">
              <w:rPr>
                <w:rFonts w:ascii="Arial" w:eastAsia="Times New Roman" w:hAnsi="Arial" w:cs="Arial"/>
                <w:sz w:val="20"/>
                <w:szCs w:val="20"/>
                <w:lang w:eastAsia="en-AU"/>
              </w:rPr>
              <w:t xml:space="preserve"> soils. Where development disturbs acid </w:t>
            </w:r>
            <w:proofErr w:type="spellStart"/>
            <w:r w:rsidRPr="004C026F">
              <w:rPr>
                <w:rFonts w:ascii="Arial" w:eastAsia="Times New Roman" w:hAnsi="Arial" w:cs="Arial"/>
                <w:sz w:val="20"/>
                <w:szCs w:val="20"/>
                <w:lang w:eastAsia="en-AU"/>
              </w:rPr>
              <w:t>sulfate</w:t>
            </w:r>
            <w:proofErr w:type="spellEnd"/>
            <w:r w:rsidRPr="004C026F">
              <w:rPr>
                <w:rFonts w:ascii="Arial" w:eastAsia="Times New Roman" w:hAnsi="Arial" w:cs="Arial"/>
                <w:sz w:val="20"/>
                <w:szCs w:val="20"/>
                <w:lang w:eastAsia="en-AU"/>
              </w:rPr>
              <w:t xml:space="preserve"> soils, development:</w:t>
            </w:r>
          </w:p>
          <w:p w:rsidR="004C026F" w:rsidRPr="004C026F" w:rsidRDefault="004C026F" w:rsidP="004C026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4C026F" w:rsidRPr="004C026F" w:rsidRDefault="004C026F" w:rsidP="004C026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protects the environmental and ecological values and health of receiving waters;</w:t>
            </w:r>
          </w:p>
          <w:p w:rsidR="004C026F" w:rsidRPr="004C026F" w:rsidRDefault="004C026F" w:rsidP="004C026F">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protects</w:t>
            </w:r>
            <w:proofErr w:type="gramEnd"/>
            <w:r w:rsidRPr="004C026F">
              <w:rPr>
                <w:rFonts w:ascii="Arial" w:eastAsia="Times New Roman" w:hAnsi="Arial" w:cs="Arial"/>
                <w:sz w:val="20"/>
                <w:szCs w:val="20"/>
                <w:lang w:eastAsia="en-AU"/>
              </w:rPr>
              <w:t xml:space="preserve"> buildings and infrastructure from the effects of acid </w:t>
            </w:r>
            <w:proofErr w:type="spellStart"/>
            <w:r w:rsidRPr="004C026F">
              <w:rPr>
                <w:rFonts w:ascii="Arial" w:eastAsia="Times New Roman" w:hAnsi="Arial" w:cs="Arial"/>
                <w:sz w:val="20"/>
                <w:szCs w:val="20"/>
                <w:lang w:eastAsia="en-AU"/>
              </w:rPr>
              <w:t>sulfate</w:t>
            </w:r>
            <w:proofErr w:type="spellEnd"/>
            <w:r w:rsidRPr="004C026F">
              <w:rPr>
                <w:rFonts w:ascii="Arial" w:eastAsia="Times New Roman" w:hAnsi="Arial" w:cs="Arial"/>
                <w:sz w:val="20"/>
                <w:szCs w:val="20"/>
                <w:lang w:eastAsia="en-AU"/>
              </w:rPr>
              <w:t xml:space="preserve"> soils.</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does not involve:</w:t>
            </w:r>
          </w:p>
          <w:p w:rsidR="004C026F" w:rsidRPr="004C026F" w:rsidRDefault="004C026F" w:rsidP="004C026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excavation or otherwise removing of more than 100m</w:t>
            </w:r>
            <w:r w:rsidRPr="004C026F">
              <w:rPr>
                <w:rFonts w:ascii="Arial" w:eastAsia="Times New Roman" w:hAnsi="Arial" w:cs="Arial"/>
                <w:sz w:val="20"/>
                <w:szCs w:val="20"/>
                <w:vertAlign w:val="superscript"/>
                <w:lang w:eastAsia="en-AU"/>
              </w:rPr>
              <w:t>3</w:t>
            </w:r>
            <w:r w:rsidRPr="004C026F">
              <w:rPr>
                <w:rFonts w:ascii="Arial" w:eastAsia="Times New Roman" w:hAnsi="Arial" w:cs="Arial"/>
                <w:sz w:val="20"/>
                <w:szCs w:val="20"/>
                <w:lang w:eastAsia="en-AU"/>
              </w:rPr>
              <w:t xml:space="preserve"> of soil or sediment where below than 5m Australian Height datum AHD; or </w:t>
            </w:r>
          </w:p>
          <w:p w:rsidR="004C026F" w:rsidRPr="004C026F" w:rsidRDefault="004C026F" w:rsidP="004C026F">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filling</w:t>
            </w:r>
            <w:proofErr w:type="gramEnd"/>
            <w:r w:rsidRPr="004C026F">
              <w:rPr>
                <w:rFonts w:ascii="Arial" w:eastAsia="Times New Roman" w:hAnsi="Arial" w:cs="Arial"/>
                <w:sz w:val="20"/>
                <w:szCs w:val="20"/>
                <w:lang w:eastAsia="en-AU"/>
              </w:rPr>
              <w:t xml:space="preserve"> of land of more than 500m</w:t>
            </w:r>
            <w:r w:rsidRPr="004C026F">
              <w:rPr>
                <w:rFonts w:ascii="Arial" w:eastAsia="Times New Roman" w:hAnsi="Arial" w:cs="Arial"/>
                <w:sz w:val="20"/>
                <w:szCs w:val="20"/>
                <w:vertAlign w:val="superscript"/>
                <w:lang w:eastAsia="en-AU"/>
              </w:rPr>
              <w:t>3</w:t>
            </w:r>
            <w:r w:rsidRPr="004C026F">
              <w:rPr>
                <w:rFonts w:ascii="Arial" w:eastAsia="Times New Roman" w:hAnsi="Arial" w:cs="Arial"/>
                <w:sz w:val="20"/>
                <w:szCs w:val="20"/>
                <w:lang w:eastAsia="en-AU"/>
              </w:rPr>
              <w:t xml:space="preserve"> of material with an average depth of 0.5m or greater where below the 5m Australian Height datum AHD. </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D7317C" w:rsidRPr="004C026F" w:rsidTr="004C026F">
              <w:trPr>
                <w:tblCellSpacing w:w="15" w:type="dxa"/>
              </w:trPr>
              <w:tc>
                <w:tcPr>
                  <w:tcW w:w="14128" w:type="dxa"/>
                  <w:shd w:val="clear" w:color="auto" w:fill="CCCCCC"/>
                  <w:vAlign w:val="center"/>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D7317C" w:rsidRPr="004C026F" w:rsidRDefault="00D7317C"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br/>
                  </w:r>
                </w:p>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D7317C" w:rsidRPr="004C026F" w:rsidRDefault="00D7317C"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br/>
                  </w:r>
                </w:p>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D7317C" w:rsidRPr="004C026F" w:rsidRDefault="00D7317C"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PO85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will:</w:t>
            </w:r>
          </w:p>
          <w:p w:rsidR="004C026F" w:rsidRPr="004C026F" w:rsidRDefault="004C026F" w:rsidP="004C026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C026F" w:rsidRPr="004C026F" w:rsidRDefault="004C026F" w:rsidP="004C026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protect the fabric and setting of the heritage site, object or building;</w:t>
            </w:r>
          </w:p>
          <w:p w:rsidR="004C026F" w:rsidRPr="004C026F" w:rsidRDefault="004C026F" w:rsidP="004C026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be consistent with the form, scale and style of the heritage site, object or building;</w:t>
            </w:r>
          </w:p>
          <w:p w:rsidR="004C026F" w:rsidRPr="004C026F" w:rsidRDefault="004C026F" w:rsidP="004C026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utilise similar materials to those existing, or where this is not reasonable or practicable, neutral materials and finishes;</w:t>
            </w:r>
          </w:p>
          <w:p w:rsidR="004C026F" w:rsidRPr="004C026F" w:rsidRDefault="004C026F" w:rsidP="004C026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incorporate complementary elements, detailing and ornamentation to those present on the heritage site, object or building;</w:t>
            </w:r>
          </w:p>
          <w:p w:rsidR="004C026F" w:rsidRPr="004C026F" w:rsidRDefault="004C026F" w:rsidP="004C026F">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retain</w:t>
            </w:r>
            <w:proofErr w:type="gramEnd"/>
            <w:r w:rsidRPr="004C026F">
              <w:rPr>
                <w:rFonts w:ascii="Arial" w:eastAsia="Times New Roman" w:hAnsi="Arial" w:cs="Arial"/>
                <w:sz w:val="20"/>
                <w:szCs w:val="20"/>
                <w:lang w:eastAsia="en-AU"/>
              </w:rPr>
              <w:t xml:space="preserve"> public access where this is currently provided.</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Demolition and removal is only considered where:</w:t>
            </w:r>
          </w:p>
          <w:p w:rsidR="004C026F" w:rsidRPr="004C026F" w:rsidRDefault="004C026F" w:rsidP="004C026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C026F" w:rsidRPr="004C026F" w:rsidRDefault="004C026F" w:rsidP="004C026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C026F" w:rsidRPr="004C026F" w:rsidRDefault="004C026F" w:rsidP="004C026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limited demolition is performed in the course of repairs, maintenance or restoration; or</w:t>
            </w:r>
          </w:p>
          <w:p w:rsidR="004C026F" w:rsidRPr="004C026F" w:rsidRDefault="004C026F" w:rsidP="004C026F">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lastRenderedPageBreak/>
              <w:t>demolition</w:t>
            </w:r>
            <w:proofErr w:type="gramEnd"/>
            <w:r w:rsidRPr="004C026F">
              <w:rPr>
                <w:rFonts w:ascii="Arial" w:eastAsia="Times New Roman" w:hAnsi="Arial" w:cs="Arial"/>
                <w:sz w:val="20"/>
                <w:szCs w:val="20"/>
                <w:lang w:eastAsia="en-AU"/>
              </w:rPr>
              <w:t xml:space="preserve"> is performed following a catastrophic event which substantially destroys the building or object.</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D7317C" w:rsidRPr="004C026F" w:rsidTr="00D7317C">
        <w:trPr>
          <w:trHeight w:val="1980"/>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PO87</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E88</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does:</w:t>
            </w:r>
          </w:p>
          <w:p w:rsidR="004C026F" w:rsidRPr="004C026F" w:rsidRDefault="004C026F" w:rsidP="004C026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not result in the removal of a significant tree;</w:t>
            </w:r>
          </w:p>
          <w:p w:rsidR="004C026F" w:rsidRPr="004C026F" w:rsidRDefault="004C026F" w:rsidP="004C026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not occur within 20m of a protected tree;</w:t>
            </w:r>
          </w:p>
          <w:p w:rsidR="004C026F" w:rsidRPr="004C026F" w:rsidRDefault="004C026F" w:rsidP="004C026F">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involve</w:t>
            </w:r>
            <w:proofErr w:type="gramEnd"/>
            <w:r w:rsidRPr="004C026F">
              <w:rPr>
                <w:rFonts w:ascii="Arial" w:eastAsia="Times New Roman" w:hAnsi="Arial" w:cs="Arial"/>
                <w:sz w:val="20"/>
                <w:szCs w:val="20"/>
                <w:lang w:eastAsia="en-AU"/>
              </w:rPr>
              <w:t xml:space="preserve"> pruning of a tree in accordance with Australian Standard AS 4373-2007 – Pruning of Amenity Trees.</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D7317C" w:rsidRPr="004C026F" w:rsidTr="004C026F">
              <w:trPr>
                <w:tblCellSpacing w:w="15" w:type="dxa"/>
              </w:trPr>
              <w:tc>
                <w:tcPr>
                  <w:tcW w:w="14128" w:type="dxa"/>
                  <w:vAlign w:val="center"/>
                  <w:hideMark/>
                </w:tcPr>
                <w:p w:rsidR="00D7317C" w:rsidRPr="004C026F" w:rsidRDefault="00D7317C"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D7317C" w:rsidRPr="004C026F" w:rsidRDefault="00D7317C"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PO89</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w:t>
            </w:r>
          </w:p>
          <w:p w:rsidR="004C026F" w:rsidRPr="004C026F" w:rsidRDefault="004C026F" w:rsidP="004C026F">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minimises the risk to persons from overland flow;</w:t>
            </w:r>
          </w:p>
          <w:p w:rsidR="004C026F" w:rsidRPr="004C026F" w:rsidRDefault="004C026F" w:rsidP="004C026F">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does</w:t>
            </w:r>
            <w:proofErr w:type="gramEnd"/>
            <w:r w:rsidRPr="004C026F">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PO90</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w:t>
            </w:r>
          </w:p>
          <w:p w:rsidR="004C026F" w:rsidRPr="004C026F" w:rsidRDefault="004C026F" w:rsidP="004C026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C026F" w:rsidRPr="004C026F" w:rsidRDefault="004C026F" w:rsidP="004C026F">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does</w:t>
            </w:r>
            <w:proofErr w:type="gramEnd"/>
            <w:r w:rsidRPr="004C026F">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Reporting to be prepared in accordance with Planning scheme policy – Flood hazard, Coastal hazard and Overland flow.</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PO91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does not:</w:t>
            </w:r>
          </w:p>
          <w:p w:rsidR="004C026F" w:rsidRPr="004C026F" w:rsidRDefault="004C026F" w:rsidP="004C026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directly, indirectly or cumulatively cause any increase in overland flow velocity or level;</w:t>
            </w:r>
          </w:p>
          <w:p w:rsidR="004C026F" w:rsidRPr="004C026F" w:rsidRDefault="004C026F" w:rsidP="004C026F">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increase</w:t>
            </w:r>
            <w:proofErr w:type="gramEnd"/>
            <w:r w:rsidRPr="004C026F">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 example provided.</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PO92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E92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4C026F" w:rsidRPr="004C026F" w:rsidTr="004C026F">
              <w:trPr>
                <w:tblCellSpacing w:w="15" w:type="dxa"/>
              </w:trPr>
              <w:tc>
                <w:tcPr>
                  <w:tcW w:w="7457"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PO93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E93</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vMerge w:val="restar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PO94</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94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4C026F" w:rsidRPr="004C026F" w:rsidTr="00D3429A">
              <w:trPr>
                <w:tblCellSpacing w:w="15" w:type="dxa"/>
              </w:trPr>
              <w:tc>
                <w:tcPr>
                  <w:tcW w:w="5416"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C026F" w:rsidRPr="004C026F" w:rsidTr="00D3429A">
              <w:trPr>
                <w:tblCellSpacing w:w="15" w:type="dxa"/>
              </w:trPr>
              <w:tc>
                <w:tcPr>
                  <w:tcW w:w="5416" w:type="dxa"/>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r w:rsidRPr="004C026F">
                    <w:rPr>
                      <w:rFonts w:ascii="Arial" w:eastAsia="Times New Roman" w:hAnsi="Arial" w:cs="Arial"/>
                      <w:sz w:val="20"/>
                      <w:szCs w:val="20"/>
                      <w:lang w:eastAsia="en-AU"/>
                    </w:rPr>
                    <w:t>Note - Reporting to be prepared in accordance with Planning scheme policy – Flood hazard, Coastal hazard and Overland flow</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E94.1</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C026F" w:rsidRPr="004C026F" w:rsidRDefault="004C026F" w:rsidP="004C026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Urban area – Level III;</w:t>
            </w:r>
          </w:p>
          <w:p w:rsidR="004C026F" w:rsidRPr="004C026F" w:rsidRDefault="004C026F" w:rsidP="004C026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Rural area – N/A;</w:t>
            </w:r>
          </w:p>
          <w:p w:rsidR="004C026F" w:rsidRPr="004C026F" w:rsidRDefault="004C026F" w:rsidP="004C026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Industrial area – Level V;</w:t>
            </w:r>
          </w:p>
          <w:p w:rsidR="004C026F" w:rsidRPr="004C026F" w:rsidRDefault="004C026F" w:rsidP="004C026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C026F">
              <w:rPr>
                <w:rFonts w:ascii="Arial" w:eastAsia="Times New Roman" w:hAnsi="Arial" w:cs="Arial"/>
                <w:sz w:val="20"/>
                <w:szCs w:val="20"/>
                <w:lang w:eastAsia="en-AU"/>
              </w:rPr>
              <w:t>Commercial area – Level V.</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E94.2</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PO95</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protects the conveyance of overland flow such that an easement for drainage purposes is provided over:</w:t>
            </w:r>
          </w:p>
          <w:p w:rsidR="004C026F" w:rsidRPr="004C026F" w:rsidRDefault="004C026F" w:rsidP="004C026F">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 stormwater pipe if the nominal pipe diameter exceeds 300mm;</w:t>
            </w:r>
          </w:p>
          <w:p w:rsidR="004C026F" w:rsidRPr="004C026F" w:rsidRDefault="004C026F" w:rsidP="004C026F">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an overland flow path where it crosses more than one premises;</w:t>
            </w:r>
          </w:p>
          <w:p w:rsidR="004C026F" w:rsidRPr="004C026F" w:rsidRDefault="004C026F" w:rsidP="004C026F">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inter-allotment</w:t>
            </w:r>
            <w:proofErr w:type="gramEnd"/>
            <w:r w:rsidRPr="004C026F">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Note - Refer to Planning scheme policy - Integrated design for details and examples.</w:t>
                  </w:r>
                </w:p>
              </w:tc>
            </w:tr>
            <w:tr w:rsidR="004C026F" w:rsidRPr="004C026F" w:rsidTr="004C026F">
              <w:trPr>
                <w:tblCellSpacing w:w="15" w:type="dxa"/>
              </w:trPr>
              <w:tc>
                <w:tcPr>
                  <w:tcW w:w="6551" w:type="dxa"/>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Note - Stormwater Drainage easement dimensions are provided in accordance with Section 3.8.5 of QUDM.</w:t>
                  </w:r>
                </w:p>
              </w:tc>
            </w:tr>
          </w:tbl>
          <w:p w:rsidR="004C026F" w:rsidRPr="004C026F" w:rsidRDefault="004C026F" w:rsidP="004C026F">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lastRenderedPageBreak/>
              <w:t>No example provided.</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p>
        </w:tc>
      </w:tr>
      <w:tr w:rsidR="004C026F" w:rsidRPr="004C026F" w:rsidTr="00D7317C">
        <w:trPr>
          <w:tblCellSpacing w:w="15" w:type="dxa"/>
        </w:trPr>
        <w:tc>
          <w:tcPr>
            <w:tcW w:w="3824" w:type="pct"/>
            <w:gridSpan w:val="2"/>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Additional criteria for development for a Park</w:t>
            </w:r>
            <w:r w:rsidRPr="004C026F">
              <w:rPr>
                <w:rFonts w:ascii="Arial" w:eastAsia="Times New Roman" w:hAnsi="Arial" w:cs="Arial"/>
                <w:b/>
                <w:bCs/>
                <w:sz w:val="20"/>
                <w:szCs w:val="20"/>
                <w:vertAlign w:val="superscript"/>
                <w:lang w:eastAsia="en-AU"/>
              </w:rPr>
              <w:t>(</w:t>
            </w:r>
            <w:hyperlink r:id="rId4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C026F">
                <w:rPr>
                  <w:rFonts w:ascii="Arial" w:eastAsia="Times New Roman" w:hAnsi="Arial" w:cs="Arial"/>
                  <w:color w:val="0000FF"/>
                  <w:sz w:val="20"/>
                  <w:szCs w:val="20"/>
                  <w:vertAlign w:val="superscript"/>
                  <w:lang w:eastAsia="en-AU"/>
                </w:rPr>
                <w:t>57</w:t>
              </w:r>
            </w:hyperlink>
            <w:r w:rsidRPr="004C026F">
              <w:rPr>
                <w:rFonts w:ascii="Arial" w:eastAsia="Times New Roman" w:hAnsi="Arial" w:cs="Arial"/>
                <w:b/>
                <w:bCs/>
                <w:sz w:val="20"/>
                <w:szCs w:val="20"/>
                <w:vertAlign w:val="superscript"/>
                <w:lang w:eastAsia="en-AU"/>
              </w:rPr>
              <w:t>)</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317C" w:rsidRPr="004C026F" w:rsidTr="00D7317C">
        <w:trPr>
          <w:tblCellSpacing w:w="15" w:type="dxa"/>
        </w:trPr>
        <w:tc>
          <w:tcPr>
            <w:tcW w:w="1819"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PO96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for a Park</w:t>
            </w:r>
            <w:r w:rsidRPr="004C026F">
              <w:rPr>
                <w:rFonts w:ascii="Arial" w:eastAsia="Times New Roman" w:hAnsi="Arial" w:cs="Arial"/>
                <w:sz w:val="20"/>
                <w:szCs w:val="20"/>
                <w:vertAlign w:val="superscript"/>
                <w:lang w:eastAsia="en-AU"/>
              </w:rPr>
              <w:t>(</w:t>
            </w:r>
            <w:hyperlink r:id="rId5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C026F">
                <w:rPr>
                  <w:rFonts w:ascii="Arial" w:eastAsia="Times New Roman" w:hAnsi="Arial" w:cs="Arial"/>
                  <w:color w:val="0000FF"/>
                  <w:sz w:val="20"/>
                  <w:szCs w:val="20"/>
                  <w:vertAlign w:val="superscript"/>
                  <w:lang w:eastAsia="en-AU"/>
                </w:rPr>
                <w:t>57</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ensures that the design and layout responds to the nature of the overland flow affecting the premises such that: </w:t>
            </w:r>
          </w:p>
          <w:p w:rsidR="004C026F" w:rsidRPr="004C026F" w:rsidRDefault="004C026F" w:rsidP="004C026F">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public benefit and enjoyment is maximised;</w:t>
            </w:r>
          </w:p>
          <w:p w:rsidR="004C026F" w:rsidRPr="004C026F" w:rsidRDefault="004C026F" w:rsidP="004C026F">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impacts on the asset life and integrity of park structures is minimised;</w:t>
            </w:r>
          </w:p>
          <w:p w:rsidR="004C026F" w:rsidRPr="004C026F" w:rsidRDefault="004C026F" w:rsidP="004C026F">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C026F">
              <w:rPr>
                <w:rFonts w:ascii="Arial" w:eastAsia="Times New Roman" w:hAnsi="Arial" w:cs="Arial"/>
                <w:sz w:val="20"/>
                <w:szCs w:val="20"/>
                <w:lang w:eastAsia="en-AU"/>
              </w:rPr>
              <w:t>maintenance</w:t>
            </w:r>
            <w:proofErr w:type="gramEnd"/>
            <w:r w:rsidRPr="004C026F">
              <w:rPr>
                <w:rFonts w:ascii="Arial" w:eastAsia="Times New Roman" w:hAnsi="Arial" w:cs="Arial"/>
                <w:sz w:val="20"/>
                <w:szCs w:val="20"/>
                <w:lang w:eastAsia="en-AU"/>
              </w:rPr>
              <w:t xml:space="preserve"> and replacement costs are minimised.</w:t>
            </w:r>
          </w:p>
        </w:tc>
        <w:tc>
          <w:tcPr>
            <w:tcW w:w="1995" w:type="pct"/>
            <w:tcBorders>
              <w:top w:val="outset" w:sz="6" w:space="0" w:color="auto"/>
              <w:left w:val="outset" w:sz="6" w:space="0" w:color="auto"/>
              <w:bottom w:val="outset" w:sz="6" w:space="0" w:color="auto"/>
              <w:right w:val="outset" w:sz="6" w:space="0" w:color="auto"/>
            </w:tcBorders>
            <w:hideMark/>
          </w:tcPr>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E96</w:t>
            </w:r>
          </w:p>
          <w:p w:rsidR="004C026F" w:rsidRPr="004C026F" w:rsidRDefault="004C026F" w:rsidP="004C026F">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Development for a Park</w:t>
            </w:r>
            <w:r w:rsidRPr="004C026F">
              <w:rPr>
                <w:rFonts w:ascii="Arial" w:eastAsia="Times New Roman" w:hAnsi="Arial" w:cs="Arial"/>
                <w:sz w:val="20"/>
                <w:szCs w:val="20"/>
                <w:vertAlign w:val="superscript"/>
                <w:lang w:eastAsia="en-AU"/>
              </w:rPr>
              <w:t>(</w:t>
            </w:r>
            <w:hyperlink r:id="rId5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C026F">
                <w:rPr>
                  <w:rFonts w:ascii="Arial" w:eastAsia="Times New Roman" w:hAnsi="Arial" w:cs="Arial"/>
                  <w:color w:val="0000FF"/>
                  <w:sz w:val="20"/>
                  <w:szCs w:val="20"/>
                  <w:vertAlign w:val="superscript"/>
                  <w:lang w:eastAsia="en-AU"/>
                </w:rPr>
                <w:t>57</w:t>
              </w:r>
            </w:hyperlink>
            <w:r w:rsidRPr="004C026F">
              <w:rPr>
                <w:rFonts w:ascii="Arial" w:eastAsia="Times New Roman" w:hAnsi="Arial" w:cs="Arial"/>
                <w:sz w:val="20"/>
                <w:szCs w:val="20"/>
                <w:vertAlign w:val="superscript"/>
                <w:lang w:eastAsia="en-AU"/>
              </w:rPr>
              <w:t>)</w:t>
            </w:r>
            <w:r w:rsidRPr="004C026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65"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71" w:type="pct"/>
            <w:tcBorders>
              <w:top w:val="outset" w:sz="6" w:space="0" w:color="auto"/>
              <w:left w:val="outset" w:sz="6" w:space="0" w:color="auto"/>
              <w:bottom w:val="outset" w:sz="6" w:space="0" w:color="auto"/>
              <w:right w:val="outset" w:sz="6" w:space="0" w:color="auto"/>
            </w:tcBorders>
          </w:tcPr>
          <w:p w:rsidR="004C026F" w:rsidRPr="004C026F" w:rsidRDefault="004C026F" w:rsidP="004C026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7317C" w:rsidRDefault="00D7317C" w:rsidP="004C026F">
      <w:pPr>
        <w:shd w:val="clear" w:color="auto" w:fill="FFFFFF"/>
        <w:spacing w:before="100" w:beforeAutospacing="1" w:after="100" w:afterAutospacing="1" w:line="240" w:lineRule="auto"/>
        <w:ind w:left="3450" w:right="150"/>
        <w:rPr>
          <w:rFonts w:ascii="Arial" w:eastAsia="Times New Roman" w:hAnsi="Arial" w:cs="Arial"/>
          <w:b/>
          <w:bCs/>
          <w:sz w:val="20"/>
          <w:szCs w:val="20"/>
          <w:lang w:eastAsia="en-AU"/>
        </w:rPr>
      </w:pPr>
    </w:p>
    <w:p w:rsidR="00D3429A" w:rsidRDefault="00D3429A">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585"/>
        <w:gridCol w:w="2649"/>
        <w:gridCol w:w="11133"/>
      </w:tblGrid>
      <w:tr w:rsidR="004C026F" w:rsidRPr="004C026F" w:rsidTr="00D3429A">
        <w:trPr>
          <w:trHeight w:val="465"/>
          <w:tblCellSpacing w:w="15" w:type="dxa"/>
        </w:trPr>
        <w:tc>
          <w:tcPr>
            <w:tcW w:w="0" w:type="auto"/>
            <w:gridSpan w:val="3"/>
            <w:tcBorders>
              <w:top w:val="nil"/>
              <w:left w:val="nil"/>
              <w:bottom w:val="nil"/>
              <w:right w:val="nil"/>
            </w:tcBorders>
            <w:shd w:val="clear" w:color="auto" w:fill="CCCCCC"/>
            <w:vAlign w:val="center"/>
            <w:hideMark/>
          </w:tcPr>
          <w:p w:rsidR="004C026F" w:rsidRPr="004C026F" w:rsidRDefault="004C026F" w:rsidP="00D3429A">
            <w:pPr>
              <w:spacing w:before="100" w:beforeAutospacing="1" w:after="100" w:afterAutospacing="1" w:line="240" w:lineRule="auto"/>
              <w:jc w:val="center"/>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Table 7.2.1.5.3 Setbacks (Maximum and minimum)</w:t>
            </w:r>
          </w:p>
        </w:tc>
      </w:tr>
      <w:tr w:rsidR="004C026F" w:rsidRPr="004C026F" w:rsidTr="00D3429A">
        <w:trPr>
          <w:trHeight w:val="465"/>
          <w:tblCellSpacing w:w="15" w:type="dxa"/>
        </w:trPr>
        <w:tc>
          <w:tcPr>
            <w:tcW w:w="501"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D3429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Boundary</w:t>
            </w:r>
          </w:p>
        </w:tc>
        <w:tc>
          <w:tcPr>
            <w:tcW w:w="852"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D3429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Height</w:t>
            </w:r>
          </w:p>
          <w:p w:rsidR="004C026F" w:rsidRPr="004C026F" w:rsidRDefault="004C026F" w:rsidP="00D3429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(for that part of the building only)</w:t>
            </w:r>
          </w:p>
        </w:tc>
        <w:tc>
          <w:tcPr>
            <w:tcW w:w="3608" w:type="pct"/>
            <w:tcBorders>
              <w:top w:val="outset" w:sz="6" w:space="0" w:color="auto"/>
              <w:left w:val="outset" w:sz="6" w:space="0" w:color="auto"/>
              <w:bottom w:val="outset" w:sz="6" w:space="0" w:color="auto"/>
              <w:right w:val="outset" w:sz="6" w:space="0" w:color="auto"/>
            </w:tcBorders>
            <w:shd w:val="clear" w:color="auto" w:fill="CCCCCC"/>
            <w:hideMark/>
          </w:tcPr>
          <w:p w:rsidR="004C026F" w:rsidRPr="004C026F" w:rsidRDefault="004C026F" w:rsidP="00D3429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Setback (maximum and minimum)</w:t>
            </w:r>
          </w:p>
          <w:p w:rsidR="004C026F" w:rsidRPr="004C026F" w:rsidRDefault="004C026F" w:rsidP="00D3429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i/>
                <w:iCs/>
                <w:sz w:val="20"/>
                <w:szCs w:val="20"/>
                <w:lang w:eastAsia="en-AU"/>
              </w:rPr>
              <w:t>OMP - outer most projection</w:t>
            </w:r>
          </w:p>
          <w:p w:rsidR="004C026F" w:rsidRPr="004C026F" w:rsidRDefault="004C026F" w:rsidP="00D3429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i/>
                <w:iCs/>
                <w:sz w:val="20"/>
                <w:szCs w:val="20"/>
                <w:lang w:eastAsia="en-AU"/>
              </w:rPr>
              <w:t>Min - Minimum</w:t>
            </w:r>
          </w:p>
          <w:p w:rsidR="004C026F" w:rsidRPr="004C026F" w:rsidRDefault="004C026F" w:rsidP="00D3429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i/>
                <w:iCs/>
                <w:sz w:val="20"/>
                <w:szCs w:val="20"/>
                <w:lang w:eastAsia="en-AU"/>
              </w:rPr>
              <w:t>Max - Maximum</w:t>
            </w:r>
          </w:p>
        </w:tc>
      </w:tr>
      <w:tr w:rsidR="004C026F" w:rsidRPr="004C026F" w:rsidTr="00D3429A">
        <w:trPr>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Frontage</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(primary)</w:t>
            </w: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 or less</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 0m to wall where fronting Anzac Avenue;</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 3m to wall </w:t>
            </w:r>
          </w:p>
        </w:tc>
      </w:tr>
      <w:tr w:rsidR="004C026F" w:rsidRPr="004C026F" w:rsidTr="00D3429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12m</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6m to wall</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4.5m to OMP</w:t>
            </w:r>
          </w:p>
        </w:tc>
      </w:tr>
      <w:tr w:rsidR="004C026F" w:rsidRPr="004C026F" w:rsidTr="00D3429A">
        <w:trPr>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Frontage</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(secondary)</w:t>
            </w: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 or less</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 0m to wall where fronting Anzac Avenue;</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 3m to wall</w:t>
            </w:r>
          </w:p>
        </w:tc>
      </w:tr>
      <w:tr w:rsidR="004C026F" w:rsidRPr="004C026F" w:rsidTr="00D3429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12m</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4.5m to OMP</w:t>
            </w:r>
          </w:p>
        </w:tc>
      </w:tr>
      <w:tr w:rsidR="004C026F" w:rsidRPr="004C026F" w:rsidTr="00D3429A">
        <w:trPr>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Side</w:t>
            </w: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 or less</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0m to OMP and wall if adjoining:</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C026F">
              <w:rPr>
                <w:rFonts w:ascii="Arial" w:eastAsia="Times New Roman" w:hAnsi="Arial" w:cs="Arial"/>
                <w:sz w:val="20"/>
                <w:szCs w:val="20"/>
                <w:lang w:eastAsia="en-AU"/>
              </w:rPr>
              <w:t>i</w:t>
            </w:r>
            <w:proofErr w:type="spellEnd"/>
            <w:r w:rsidRPr="004C026F">
              <w:rPr>
                <w:rFonts w:ascii="Arial" w:eastAsia="Times New Roman" w:hAnsi="Arial" w:cs="Arial"/>
                <w:sz w:val="20"/>
                <w:szCs w:val="20"/>
                <w:lang w:eastAsia="en-AU"/>
              </w:rPr>
              <w:t>. an existing blank wall; 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ii. a blank wall shown on a current development approval or development application; 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iii. </w:t>
            </w: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vacant site.</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3m to OMP and wall if adjoining:</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C026F">
              <w:rPr>
                <w:rFonts w:ascii="Arial" w:eastAsia="Times New Roman" w:hAnsi="Arial" w:cs="Arial"/>
                <w:sz w:val="20"/>
                <w:szCs w:val="20"/>
                <w:lang w:eastAsia="en-AU"/>
              </w:rPr>
              <w:lastRenderedPageBreak/>
              <w:t>i</w:t>
            </w:r>
            <w:proofErr w:type="spellEnd"/>
            <w:r w:rsidRPr="004C026F">
              <w:rPr>
                <w:rFonts w:ascii="Arial" w:eastAsia="Times New Roman" w:hAnsi="Arial" w:cs="Arial"/>
                <w:sz w:val="20"/>
                <w:szCs w:val="20"/>
                <w:lang w:eastAsia="en-AU"/>
              </w:rPr>
              <w:t>. an existing wall with windows or openings; 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ii. </w:t>
            </w: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wall with windows or openings shown on a current development approval or development application.</w:t>
            </w:r>
          </w:p>
        </w:tc>
      </w:tr>
      <w:tr w:rsidR="004C026F" w:rsidRPr="004C026F" w:rsidTr="00D3429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12m to 21m</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4.5m to OMP</w:t>
            </w:r>
          </w:p>
        </w:tc>
      </w:tr>
      <w:tr w:rsidR="004C026F" w:rsidRPr="004C026F" w:rsidTr="00D3429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21m</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6m to OMP</w:t>
            </w:r>
          </w:p>
        </w:tc>
      </w:tr>
      <w:tr w:rsidR="004C026F" w:rsidRPr="004C026F" w:rsidTr="00D3429A">
        <w:trPr>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Rear</w:t>
            </w: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 or less</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0m to OMP if adjoining:</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C026F">
              <w:rPr>
                <w:rFonts w:ascii="Arial" w:eastAsia="Times New Roman" w:hAnsi="Arial" w:cs="Arial"/>
                <w:sz w:val="20"/>
                <w:szCs w:val="20"/>
                <w:lang w:eastAsia="en-AU"/>
              </w:rPr>
              <w:t>i</w:t>
            </w:r>
            <w:proofErr w:type="spellEnd"/>
            <w:r w:rsidRPr="004C026F">
              <w:rPr>
                <w:rFonts w:ascii="Arial" w:eastAsia="Times New Roman" w:hAnsi="Arial" w:cs="Arial"/>
                <w:sz w:val="20"/>
                <w:szCs w:val="20"/>
                <w:lang w:eastAsia="en-AU"/>
              </w:rPr>
              <w:t>. an existing blank wall; 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ii. a blank wall shown on a current development approval or development application; 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iii. </w:t>
            </w: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vacant site.</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4.5m to OMP  if adjoining:</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C026F">
              <w:rPr>
                <w:rFonts w:ascii="Arial" w:eastAsia="Times New Roman" w:hAnsi="Arial" w:cs="Arial"/>
                <w:sz w:val="20"/>
                <w:szCs w:val="20"/>
                <w:lang w:eastAsia="en-AU"/>
              </w:rPr>
              <w:t>i</w:t>
            </w:r>
            <w:proofErr w:type="spellEnd"/>
            <w:r w:rsidRPr="004C026F">
              <w:rPr>
                <w:rFonts w:ascii="Arial" w:eastAsia="Times New Roman" w:hAnsi="Arial" w:cs="Arial"/>
                <w:sz w:val="20"/>
                <w:szCs w:val="20"/>
                <w:lang w:eastAsia="en-AU"/>
              </w:rPr>
              <w:t>. an existing wall with windows or openings; or</w:t>
            </w:r>
          </w:p>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ii. </w:t>
            </w: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wall with windows or openings shown on a current development approval or development application.</w:t>
            </w:r>
          </w:p>
        </w:tc>
      </w:tr>
      <w:tr w:rsidR="004C026F" w:rsidRPr="004C026F" w:rsidTr="00D3429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12m</w:t>
            </w:r>
          </w:p>
        </w:tc>
        <w:tc>
          <w:tcPr>
            <w:tcW w:w="3608" w:type="pct"/>
            <w:tcBorders>
              <w:top w:val="outset" w:sz="6" w:space="0" w:color="auto"/>
              <w:left w:val="outset" w:sz="6" w:space="0" w:color="auto"/>
              <w:bottom w:val="outset" w:sz="6" w:space="0" w:color="auto"/>
              <w:right w:val="outset" w:sz="6" w:space="0" w:color="auto"/>
            </w:tcBorders>
            <w:vAlign w:val="center"/>
            <w:hideMark/>
          </w:tcPr>
          <w:p w:rsidR="004C026F" w:rsidRPr="004C026F" w:rsidRDefault="004C026F" w:rsidP="00D3429A">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6m to OMP</w:t>
            </w:r>
          </w:p>
        </w:tc>
      </w:tr>
    </w:tbl>
    <w:p w:rsidR="00641E2E" w:rsidRPr="005169CB" w:rsidRDefault="005169CB" w:rsidP="005169CB">
      <w:pPr>
        <w:tabs>
          <w:tab w:val="left" w:pos="7183"/>
        </w:tabs>
        <w:rPr>
          <w:rFonts w:ascii="Arial" w:hAnsi="Arial" w:cs="Arial"/>
          <w:sz w:val="20"/>
          <w:szCs w:val="20"/>
        </w:rPr>
      </w:pPr>
      <w:r>
        <w:rPr>
          <w:rFonts w:ascii="Arial" w:hAnsi="Arial" w:cs="Arial"/>
          <w:sz w:val="20"/>
          <w:szCs w:val="20"/>
        </w:rPr>
        <w:tab/>
      </w:r>
    </w:p>
    <w:sectPr w:rsidR="00641E2E" w:rsidRPr="005169CB" w:rsidSect="004C026F">
      <w:headerReference w:type="even" r:id="rId52"/>
      <w:headerReference w:type="default" r:id="rId53"/>
      <w:footerReference w:type="even" r:id="rId54"/>
      <w:footerReference w:type="default" r:id="rId55"/>
      <w:headerReference w:type="first" r:id="rId56"/>
      <w:footerReference w:type="first" r:id="rId5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35" w:rsidRDefault="009F3A35" w:rsidP="004C026F">
      <w:pPr>
        <w:spacing w:after="0" w:line="240" w:lineRule="auto"/>
      </w:pPr>
      <w:r>
        <w:separator/>
      </w:r>
    </w:p>
  </w:endnote>
  <w:endnote w:type="continuationSeparator" w:id="0">
    <w:p w:rsidR="009F3A35" w:rsidRDefault="009F3A35" w:rsidP="004C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CB" w:rsidRDefault="00516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6F" w:rsidRPr="004C026F" w:rsidRDefault="004C026F" w:rsidP="004C026F">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Redcliffe Kippa-Ring local plan - Health precinct</w:t>
    </w:r>
    <w:r w:rsidRPr="005A0BA0">
      <w:rPr>
        <w:rFonts w:ascii="Arial" w:hAnsi="Arial" w:cs="Arial"/>
        <w:i/>
        <w:sz w:val="20"/>
        <w:szCs w:val="20"/>
      </w:rPr>
      <w:t xml:space="preserve"> - Assessable - </w:t>
    </w:r>
    <w:r>
      <w:rPr>
        <w:rFonts w:ascii="Arial" w:hAnsi="Arial" w:cs="Arial"/>
        <w:i/>
        <w:sz w:val="20"/>
        <w:szCs w:val="20"/>
      </w:rPr>
      <w:t>3 July 2017</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D3429A">
          <w:rPr>
            <w:rFonts w:ascii="Arial" w:hAnsi="Arial" w:cs="Arial"/>
            <w:noProof/>
            <w:sz w:val="20"/>
            <w:szCs w:val="20"/>
          </w:rPr>
          <w:t>21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CB" w:rsidRDefault="00516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35" w:rsidRDefault="009F3A35" w:rsidP="004C026F">
      <w:pPr>
        <w:spacing w:after="0" w:line="240" w:lineRule="auto"/>
      </w:pPr>
      <w:r>
        <w:separator/>
      </w:r>
    </w:p>
  </w:footnote>
  <w:footnote w:type="continuationSeparator" w:id="0">
    <w:p w:rsidR="009F3A35" w:rsidRDefault="009F3A35" w:rsidP="004C0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CB" w:rsidRDefault="00516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CB" w:rsidRDefault="00516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CB" w:rsidRDefault="00516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788"/>
    <w:multiLevelType w:val="multilevel"/>
    <w:tmpl w:val="40E4E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4A171A"/>
    <w:multiLevelType w:val="multilevel"/>
    <w:tmpl w:val="EC145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954F73"/>
    <w:multiLevelType w:val="multilevel"/>
    <w:tmpl w:val="7B8E9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38415D8"/>
    <w:multiLevelType w:val="multilevel"/>
    <w:tmpl w:val="7206D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59551F6"/>
    <w:multiLevelType w:val="multilevel"/>
    <w:tmpl w:val="1D4A11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6496015"/>
    <w:multiLevelType w:val="multilevel"/>
    <w:tmpl w:val="7D72E8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6D373F5"/>
    <w:multiLevelType w:val="multilevel"/>
    <w:tmpl w:val="970E6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83D2BB0"/>
    <w:multiLevelType w:val="multilevel"/>
    <w:tmpl w:val="85801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91A6287"/>
    <w:multiLevelType w:val="multilevel"/>
    <w:tmpl w:val="55062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91B06E9"/>
    <w:multiLevelType w:val="multilevel"/>
    <w:tmpl w:val="900E0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AD9546A"/>
    <w:multiLevelType w:val="multilevel"/>
    <w:tmpl w:val="39FC0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BBE1F1F"/>
    <w:multiLevelType w:val="multilevel"/>
    <w:tmpl w:val="3886D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F224021"/>
    <w:multiLevelType w:val="multilevel"/>
    <w:tmpl w:val="C2828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01D4F82"/>
    <w:multiLevelType w:val="multilevel"/>
    <w:tmpl w:val="DA42B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22D72BE"/>
    <w:multiLevelType w:val="multilevel"/>
    <w:tmpl w:val="8A4E51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33D4545"/>
    <w:multiLevelType w:val="multilevel"/>
    <w:tmpl w:val="40381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3AF6633"/>
    <w:multiLevelType w:val="multilevel"/>
    <w:tmpl w:val="219CD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3D57DAB"/>
    <w:multiLevelType w:val="multilevel"/>
    <w:tmpl w:val="9B7EC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4C92A99"/>
    <w:multiLevelType w:val="multilevel"/>
    <w:tmpl w:val="D0921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4D71E93"/>
    <w:multiLevelType w:val="multilevel"/>
    <w:tmpl w:val="49CC8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5966123"/>
    <w:multiLevelType w:val="multilevel"/>
    <w:tmpl w:val="89D43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6C10FDB"/>
    <w:multiLevelType w:val="multilevel"/>
    <w:tmpl w:val="D55229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nsid w:val="182460F5"/>
    <w:multiLevelType w:val="multilevel"/>
    <w:tmpl w:val="DE6672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D7720E8"/>
    <w:multiLevelType w:val="multilevel"/>
    <w:tmpl w:val="19AC2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DED3F58"/>
    <w:multiLevelType w:val="multilevel"/>
    <w:tmpl w:val="B2C22F5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E665DF8"/>
    <w:multiLevelType w:val="multilevel"/>
    <w:tmpl w:val="9BCA1B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0226D98"/>
    <w:multiLevelType w:val="multilevel"/>
    <w:tmpl w:val="70A4A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2666CC1"/>
    <w:multiLevelType w:val="multilevel"/>
    <w:tmpl w:val="0F30E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3FE6F9C"/>
    <w:multiLevelType w:val="multilevel"/>
    <w:tmpl w:val="075E06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4631E16"/>
    <w:multiLevelType w:val="multilevel"/>
    <w:tmpl w:val="B726C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5D47FB1"/>
    <w:multiLevelType w:val="multilevel"/>
    <w:tmpl w:val="F72E3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7800916"/>
    <w:multiLevelType w:val="multilevel"/>
    <w:tmpl w:val="896216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84F2B59"/>
    <w:multiLevelType w:val="multilevel"/>
    <w:tmpl w:val="7E062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97121C6"/>
    <w:multiLevelType w:val="multilevel"/>
    <w:tmpl w:val="B4362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F422656"/>
    <w:multiLevelType w:val="multilevel"/>
    <w:tmpl w:val="E7FEA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01F4C34"/>
    <w:multiLevelType w:val="multilevel"/>
    <w:tmpl w:val="4768EC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4C51877"/>
    <w:multiLevelType w:val="multilevel"/>
    <w:tmpl w:val="A106F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8F26054"/>
    <w:multiLevelType w:val="multilevel"/>
    <w:tmpl w:val="65749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9996761"/>
    <w:multiLevelType w:val="multilevel"/>
    <w:tmpl w:val="66D09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BC06E7E"/>
    <w:multiLevelType w:val="multilevel"/>
    <w:tmpl w:val="3AC03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BD35285"/>
    <w:multiLevelType w:val="multilevel"/>
    <w:tmpl w:val="DE923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BE46536"/>
    <w:multiLevelType w:val="multilevel"/>
    <w:tmpl w:val="2B98B8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D9E283A"/>
    <w:multiLevelType w:val="multilevel"/>
    <w:tmpl w:val="F3C6B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DFD530A"/>
    <w:multiLevelType w:val="multilevel"/>
    <w:tmpl w:val="E0106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F305BA1"/>
    <w:multiLevelType w:val="multilevel"/>
    <w:tmpl w:val="07A49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0151FD2"/>
    <w:multiLevelType w:val="multilevel"/>
    <w:tmpl w:val="C108E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4746ABE"/>
    <w:multiLevelType w:val="multilevel"/>
    <w:tmpl w:val="7B6EB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74263CF"/>
    <w:multiLevelType w:val="multilevel"/>
    <w:tmpl w:val="6AB62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74F582F"/>
    <w:multiLevelType w:val="multilevel"/>
    <w:tmpl w:val="9ECA5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81F0370"/>
    <w:multiLevelType w:val="multilevel"/>
    <w:tmpl w:val="34FAC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84E095D"/>
    <w:multiLevelType w:val="multilevel"/>
    <w:tmpl w:val="C53C2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8687A08"/>
    <w:multiLevelType w:val="multilevel"/>
    <w:tmpl w:val="8FBA4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C214244"/>
    <w:multiLevelType w:val="multilevel"/>
    <w:tmpl w:val="DC601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C8E31C9"/>
    <w:multiLevelType w:val="multilevel"/>
    <w:tmpl w:val="67F48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CC60C04"/>
    <w:multiLevelType w:val="multilevel"/>
    <w:tmpl w:val="4B5C5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DCD0407"/>
    <w:multiLevelType w:val="multilevel"/>
    <w:tmpl w:val="502AAE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3233183"/>
    <w:multiLevelType w:val="multilevel"/>
    <w:tmpl w:val="4C281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7466FB4"/>
    <w:multiLevelType w:val="multilevel"/>
    <w:tmpl w:val="59D81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9705DCE"/>
    <w:multiLevelType w:val="multilevel"/>
    <w:tmpl w:val="E03862A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A3C6BBA"/>
    <w:multiLevelType w:val="multilevel"/>
    <w:tmpl w:val="03CE4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CAE3D50"/>
    <w:multiLevelType w:val="multilevel"/>
    <w:tmpl w:val="DA2C7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E2903B8"/>
    <w:multiLevelType w:val="multilevel"/>
    <w:tmpl w:val="D0223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62AD43D3"/>
    <w:multiLevelType w:val="multilevel"/>
    <w:tmpl w:val="64F6C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64D6E17"/>
    <w:multiLevelType w:val="multilevel"/>
    <w:tmpl w:val="6CCC7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8054FE7"/>
    <w:multiLevelType w:val="multilevel"/>
    <w:tmpl w:val="3C40E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A841747"/>
    <w:multiLevelType w:val="multilevel"/>
    <w:tmpl w:val="677ED0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A8424DA"/>
    <w:multiLevelType w:val="multilevel"/>
    <w:tmpl w:val="F766D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C8D2D65"/>
    <w:multiLevelType w:val="multilevel"/>
    <w:tmpl w:val="4AE83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FC76F0D"/>
    <w:multiLevelType w:val="multilevel"/>
    <w:tmpl w:val="1D885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715A66A0"/>
    <w:multiLevelType w:val="multilevel"/>
    <w:tmpl w:val="BB5AE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72E5137D"/>
    <w:multiLevelType w:val="multilevel"/>
    <w:tmpl w:val="933AC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74D901E2"/>
    <w:multiLevelType w:val="multilevel"/>
    <w:tmpl w:val="BE36D7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7845467D"/>
    <w:multiLevelType w:val="multilevel"/>
    <w:tmpl w:val="F5183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97D0EA7"/>
    <w:multiLevelType w:val="multilevel"/>
    <w:tmpl w:val="C4185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A823125"/>
    <w:multiLevelType w:val="multilevel"/>
    <w:tmpl w:val="3D08B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B4E42F8"/>
    <w:multiLevelType w:val="multilevel"/>
    <w:tmpl w:val="CD6E9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7CEE7DF8"/>
    <w:multiLevelType w:val="multilevel"/>
    <w:tmpl w:val="A8624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E2514C7"/>
    <w:multiLevelType w:val="multilevel"/>
    <w:tmpl w:val="7DE2B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7FF243B2"/>
    <w:multiLevelType w:val="multilevel"/>
    <w:tmpl w:val="9350D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62"/>
  </w:num>
  <w:num w:numId="3">
    <w:abstractNumId w:val="67"/>
  </w:num>
  <w:num w:numId="4">
    <w:abstractNumId w:val="28"/>
  </w:num>
  <w:num w:numId="5">
    <w:abstractNumId w:val="29"/>
  </w:num>
  <w:num w:numId="6">
    <w:abstractNumId w:val="57"/>
  </w:num>
  <w:num w:numId="7">
    <w:abstractNumId w:val="18"/>
  </w:num>
  <w:num w:numId="8">
    <w:abstractNumId w:val="52"/>
  </w:num>
  <w:num w:numId="9">
    <w:abstractNumId w:val="24"/>
  </w:num>
  <w:num w:numId="10">
    <w:abstractNumId w:val="61"/>
  </w:num>
  <w:num w:numId="11">
    <w:abstractNumId w:val="12"/>
  </w:num>
  <w:num w:numId="12">
    <w:abstractNumId w:val="17"/>
  </w:num>
  <w:num w:numId="13">
    <w:abstractNumId w:val="49"/>
  </w:num>
  <w:num w:numId="14">
    <w:abstractNumId w:val="35"/>
  </w:num>
  <w:num w:numId="15">
    <w:abstractNumId w:val="39"/>
  </w:num>
  <w:num w:numId="16">
    <w:abstractNumId w:val="10"/>
  </w:num>
  <w:num w:numId="17">
    <w:abstractNumId w:val="32"/>
  </w:num>
  <w:num w:numId="18">
    <w:abstractNumId w:val="44"/>
  </w:num>
  <w:num w:numId="19">
    <w:abstractNumId w:val="15"/>
  </w:num>
  <w:num w:numId="20">
    <w:abstractNumId w:val="42"/>
  </w:num>
  <w:num w:numId="21">
    <w:abstractNumId w:val="20"/>
  </w:num>
  <w:num w:numId="22">
    <w:abstractNumId w:val="6"/>
  </w:num>
  <w:num w:numId="23">
    <w:abstractNumId w:val="66"/>
  </w:num>
  <w:num w:numId="24">
    <w:abstractNumId w:val="25"/>
  </w:num>
  <w:num w:numId="25">
    <w:abstractNumId w:val="11"/>
  </w:num>
  <w:num w:numId="26">
    <w:abstractNumId w:val="23"/>
  </w:num>
  <w:num w:numId="27">
    <w:abstractNumId w:val="13"/>
  </w:num>
  <w:num w:numId="28">
    <w:abstractNumId w:val="31"/>
  </w:num>
  <w:num w:numId="29">
    <w:abstractNumId w:val="70"/>
  </w:num>
  <w:num w:numId="30">
    <w:abstractNumId w:val="56"/>
  </w:num>
  <w:num w:numId="31">
    <w:abstractNumId w:val="3"/>
  </w:num>
  <w:num w:numId="32">
    <w:abstractNumId w:val="63"/>
  </w:num>
  <w:num w:numId="33">
    <w:abstractNumId w:val="37"/>
  </w:num>
  <w:num w:numId="34">
    <w:abstractNumId w:val="71"/>
  </w:num>
  <w:num w:numId="35">
    <w:abstractNumId w:val="7"/>
  </w:num>
  <w:num w:numId="36">
    <w:abstractNumId w:val="5"/>
  </w:num>
  <w:num w:numId="37">
    <w:abstractNumId w:val="55"/>
  </w:num>
  <w:num w:numId="38">
    <w:abstractNumId w:val="27"/>
  </w:num>
  <w:num w:numId="39">
    <w:abstractNumId w:val="54"/>
  </w:num>
  <w:num w:numId="40">
    <w:abstractNumId w:val="64"/>
  </w:num>
  <w:num w:numId="41">
    <w:abstractNumId w:val="73"/>
  </w:num>
  <w:num w:numId="42">
    <w:abstractNumId w:val="9"/>
  </w:num>
  <w:num w:numId="43">
    <w:abstractNumId w:val="1"/>
  </w:num>
  <w:num w:numId="44">
    <w:abstractNumId w:val="53"/>
  </w:num>
  <w:num w:numId="45">
    <w:abstractNumId w:val="79"/>
  </w:num>
  <w:num w:numId="46">
    <w:abstractNumId w:val="68"/>
  </w:num>
  <w:num w:numId="47">
    <w:abstractNumId w:val="19"/>
  </w:num>
  <w:num w:numId="48">
    <w:abstractNumId w:val="77"/>
  </w:num>
  <w:num w:numId="49">
    <w:abstractNumId w:val="4"/>
  </w:num>
  <w:num w:numId="50">
    <w:abstractNumId w:val="14"/>
  </w:num>
  <w:num w:numId="51">
    <w:abstractNumId w:val="59"/>
  </w:num>
  <w:num w:numId="52">
    <w:abstractNumId w:val="47"/>
  </w:num>
  <w:num w:numId="53">
    <w:abstractNumId w:val="72"/>
  </w:num>
  <w:num w:numId="54">
    <w:abstractNumId w:val="36"/>
  </w:num>
  <w:num w:numId="55">
    <w:abstractNumId w:val="26"/>
  </w:num>
  <w:num w:numId="56">
    <w:abstractNumId w:val="38"/>
  </w:num>
  <w:num w:numId="57">
    <w:abstractNumId w:val="46"/>
  </w:num>
  <w:num w:numId="58">
    <w:abstractNumId w:val="78"/>
  </w:num>
  <w:num w:numId="59">
    <w:abstractNumId w:val="30"/>
  </w:num>
  <w:num w:numId="60">
    <w:abstractNumId w:val="21"/>
  </w:num>
  <w:num w:numId="61">
    <w:abstractNumId w:val="8"/>
  </w:num>
  <w:num w:numId="62">
    <w:abstractNumId w:val="65"/>
  </w:num>
  <w:num w:numId="63">
    <w:abstractNumId w:val="16"/>
  </w:num>
  <w:num w:numId="64">
    <w:abstractNumId w:val="34"/>
  </w:num>
  <w:num w:numId="65">
    <w:abstractNumId w:val="69"/>
  </w:num>
  <w:num w:numId="66">
    <w:abstractNumId w:val="50"/>
  </w:num>
  <w:num w:numId="67">
    <w:abstractNumId w:val="40"/>
  </w:num>
  <w:num w:numId="68">
    <w:abstractNumId w:val="74"/>
  </w:num>
  <w:num w:numId="69">
    <w:abstractNumId w:val="33"/>
  </w:num>
  <w:num w:numId="70">
    <w:abstractNumId w:val="58"/>
  </w:num>
  <w:num w:numId="71">
    <w:abstractNumId w:val="60"/>
  </w:num>
  <w:num w:numId="72">
    <w:abstractNumId w:val="2"/>
  </w:num>
  <w:num w:numId="73">
    <w:abstractNumId w:val="48"/>
  </w:num>
  <w:num w:numId="74">
    <w:abstractNumId w:val="51"/>
  </w:num>
  <w:num w:numId="75">
    <w:abstractNumId w:val="43"/>
  </w:num>
  <w:num w:numId="76">
    <w:abstractNumId w:val="41"/>
  </w:num>
  <w:num w:numId="77">
    <w:abstractNumId w:val="75"/>
  </w:num>
  <w:num w:numId="78">
    <w:abstractNumId w:val="76"/>
  </w:num>
  <w:num w:numId="79">
    <w:abstractNumId w:val="45"/>
  </w:num>
  <w:num w:numId="80">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6F"/>
    <w:rsid w:val="004A5584"/>
    <w:rsid w:val="004C026F"/>
    <w:rsid w:val="004E0E41"/>
    <w:rsid w:val="005169CB"/>
    <w:rsid w:val="00641E2E"/>
    <w:rsid w:val="006834FD"/>
    <w:rsid w:val="0070701F"/>
    <w:rsid w:val="009F3A35"/>
    <w:rsid w:val="00D3429A"/>
    <w:rsid w:val="00D7317C"/>
    <w:rsid w:val="00E80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A13D8-9243-43C5-AD6F-6AA6CBBC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026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C026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C026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C026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C026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C026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26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C026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C02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C026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C026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C026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4C026F"/>
    <w:rPr>
      <w:b/>
      <w:bCs/>
      <w:strike w:val="0"/>
      <w:dstrike w:val="0"/>
      <w:color w:val="0000FF"/>
      <w:u w:val="none"/>
      <w:effect w:val="none"/>
    </w:rPr>
  </w:style>
  <w:style w:type="character" w:styleId="Emphasis">
    <w:name w:val="Emphasis"/>
    <w:basedOn w:val="DefaultParagraphFont"/>
    <w:uiPriority w:val="20"/>
    <w:qFormat/>
    <w:rsid w:val="004C026F"/>
    <w:rPr>
      <w:i/>
      <w:iCs/>
    </w:rPr>
  </w:style>
  <w:style w:type="paragraph" w:customStyle="1" w:styleId="error">
    <w:name w:val="erro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C026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C026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C026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C02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C026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C026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C026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C026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C026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C026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C026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C026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C026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C026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C026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C026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C026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C026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C026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C026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C026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C026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C026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C026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C026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C026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C026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C026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C026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C026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C026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C026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C026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C026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C026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C026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C026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C026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C026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C026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C026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C026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C026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C026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C026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C026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C026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C026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C026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C026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C026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4C026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C026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C026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C026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C026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C026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C026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C026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C026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C026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C026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C026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C026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C026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C026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C026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C026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C026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C026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C026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C026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C026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C026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C026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C02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C026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C026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C026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C026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C026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C026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C026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C026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C026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C026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C026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C026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C026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C026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C026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C026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C026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C026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C026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C026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C026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C026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C026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C026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C026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C026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C026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C026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C026F"/>
    <w:rPr>
      <w:bdr w:val="single" w:sz="6" w:space="0" w:color="FFFFFF" w:frame="1"/>
    </w:rPr>
  </w:style>
  <w:style w:type="character" w:customStyle="1" w:styleId="pagingicon1">
    <w:name w:val="pagingicon1"/>
    <w:basedOn w:val="DefaultParagraphFont"/>
    <w:rsid w:val="004C026F"/>
  </w:style>
  <w:style w:type="character" w:customStyle="1" w:styleId="mapclearicon">
    <w:name w:val="mapclearicon"/>
    <w:basedOn w:val="DefaultParagraphFont"/>
    <w:rsid w:val="004C026F"/>
    <w:rPr>
      <w:sz w:val="24"/>
      <w:szCs w:val="24"/>
    </w:rPr>
  </w:style>
  <w:style w:type="character" w:customStyle="1" w:styleId="mapokicon">
    <w:name w:val="mapokicon"/>
    <w:basedOn w:val="DefaultParagraphFont"/>
    <w:rsid w:val="004C026F"/>
    <w:rPr>
      <w:sz w:val="24"/>
      <w:szCs w:val="24"/>
    </w:rPr>
  </w:style>
  <w:style w:type="character" w:customStyle="1" w:styleId="mapstepbackicon">
    <w:name w:val="mapstepbackicon"/>
    <w:basedOn w:val="DefaultParagraphFont"/>
    <w:rsid w:val="004C026F"/>
    <w:rPr>
      <w:sz w:val="24"/>
      <w:szCs w:val="24"/>
    </w:rPr>
  </w:style>
  <w:style w:type="character" w:customStyle="1" w:styleId="mapok">
    <w:name w:val="mapok"/>
    <w:basedOn w:val="DefaultParagraphFont"/>
    <w:rsid w:val="004C026F"/>
    <w:rPr>
      <w:sz w:val="24"/>
      <w:szCs w:val="24"/>
    </w:rPr>
  </w:style>
  <w:style w:type="character" w:customStyle="1" w:styleId="addnew">
    <w:name w:val="addnew"/>
    <w:basedOn w:val="DefaultParagraphFont"/>
    <w:rsid w:val="004C026F"/>
    <w:rPr>
      <w:sz w:val="24"/>
      <w:szCs w:val="24"/>
    </w:rPr>
  </w:style>
  <w:style w:type="character" w:customStyle="1" w:styleId="cancelbtn">
    <w:name w:val="cancelbtn"/>
    <w:basedOn w:val="DefaultParagraphFont"/>
    <w:rsid w:val="004C026F"/>
    <w:rPr>
      <w:sz w:val="24"/>
      <w:szCs w:val="24"/>
    </w:rPr>
  </w:style>
  <w:style w:type="character" w:customStyle="1" w:styleId="nexticon1">
    <w:name w:val="nexticon1"/>
    <w:basedOn w:val="DefaultParagraphFont"/>
    <w:rsid w:val="004C026F"/>
  </w:style>
  <w:style w:type="character" w:customStyle="1" w:styleId="previcon">
    <w:name w:val="previcon"/>
    <w:basedOn w:val="DefaultParagraphFont"/>
    <w:rsid w:val="004C026F"/>
  </w:style>
  <w:style w:type="character" w:customStyle="1" w:styleId="answer">
    <w:name w:val="answer"/>
    <w:basedOn w:val="DefaultParagraphFont"/>
    <w:rsid w:val="004C026F"/>
  </w:style>
  <w:style w:type="character" w:customStyle="1" w:styleId="featurename">
    <w:name w:val="featurename"/>
    <w:basedOn w:val="DefaultParagraphFont"/>
    <w:rsid w:val="004C026F"/>
  </w:style>
  <w:style w:type="character" w:customStyle="1" w:styleId="question1">
    <w:name w:val="question1"/>
    <w:basedOn w:val="DefaultParagraphFont"/>
    <w:rsid w:val="004C026F"/>
  </w:style>
  <w:style w:type="character" w:customStyle="1" w:styleId="delete">
    <w:name w:val="delete"/>
    <w:basedOn w:val="DefaultParagraphFont"/>
    <w:rsid w:val="004C026F"/>
  </w:style>
  <w:style w:type="paragraph" w:customStyle="1" w:styleId="firstnode1">
    <w:name w:val="firstnode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C026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C026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C026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C026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C026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C026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C026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C026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C026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C026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C026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C026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4C026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C026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C026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C026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C026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C026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C026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C026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C026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C026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C026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C026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C026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C026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C026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C026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C026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C026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C026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C026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C026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C026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C026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C026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C026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4C026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C026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C026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C026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C026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C026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C026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C026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C026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C026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C026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C026F"/>
  </w:style>
  <w:style w:type="character" w:customStyle="1" w:styleId="previcon1">
    <w:name w:val="previcon1"/>
    <w:basedOn w:val="DefaultParagraphFont"/>
    <w:rsid w:val="004C026F"/>
  </w:style>
  <w:style w:type="paragraph" w:customStyle="1" w:styleId="eventnavtitle1">
    <w:name w:val="eventnavtitle1"/>
    <w:basedOn w:val="Normal"/>
    <w:rsid w:val="004C026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C026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C026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4C026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C026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C026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C026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C026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C026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C026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C026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C026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C026F"/>
    <w:rPr>
      <w:b/>
      <w:bCs/>
      <w:vanish w:val="0"/>
      <w:webHidden w:val="0"/>
      <w:specVanish w:val="0"/>
    </w:rPr>
  </w:style>
  <w:style w:type="paragraph" w:customStyle="1" w:styleId="questionbody1">
    <w:name w:val="questionbody1"/>
    <w:basedOn w:val="Normal"/>
    <w:rsid w:val="004C026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C026F"/>
    <w:rPr>
      <w:vanish w:val="0"/>
      <w:webHidden w:val="0"/>
      <w:specVanish w:val="0"/>
    </w:rPr>
  </w:style>
  <w:style w:type="paragraph" w:customStyle="1" w:styleId="title10">
    <w:name w:val="title1"/>
    <w:basedOn w:val="Normal"/>
    <w:rsid w:val="004C026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C026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C026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C026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C026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C026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C026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C026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C026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C026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C026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C026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C026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C026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C026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C026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C026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4C026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C026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C026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C026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C026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C026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C026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C026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C026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C026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C026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C026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C026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C026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C026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C026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C026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C026F"/>
    <w:rPr>
      <w:vanish w:val="0"/>
      <w:webHidden w:val="0"/>
      <w:specVanish w:val="0"/>
    </w:rPr>
  </w:style>
  <w:style w:type="paragraph" w:customStyle="1" w:styleId="select1">
    <w:name w:val="select1"/>
    <w:basedOn w:val="Normal"/>
    <w:rsid w:val="004C026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C026F"/>
    <w:rPr>
      <w:vanish w:val="0"/>
      <w:webHidden w:val="0"/>
      <w:specVanish w:val="0"/>
    </w:rPr>
  </w:style>
  <w:style w:type="paragraph" w:customStyle="1" w:styleId="back2">
    <w:name w:val="back2"/>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C026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C026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C026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C026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C026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C026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C026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C026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C026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C026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C026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C026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C02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C026F"/>
    <w:rPr>
      <w:b/>
      <w:bCs/>
    </w:rPr>
  </w:style>
  <w:style w:type="character" w:customStyle="1" w:styleId="number">
    <w:name w:val="number"/>
    <w:basedOn w:val="DefaultParagraphFont"/>
    <w:rsid w:val="004C026F"/>
  </w:style>
  <w:style w:type="character" w:customStyle="1" w:styleId="newwindow">
    <w:name w:val="newwindow"/>
    <w:basedOn w:val="DefaultParagraphFont"/>
    <w:rsid w:val="004C026F"/>
  </w:style>
  <w:style w:type="character" w:customStyle="1" w:styleId="highlighttext2">
    <w:name w:val="highlighttext2"/>
    <w:basedOn w:val="DefaultParagraphFont"/>
    <w:rsid w:val="004C026F"/>
    <w:rPr>
      <w:color w:val="FF0000"/>
    </w:rPr>
  </w:style>
  <w:style w:type="paragraph" w:styleId="Header">
    <w:name w:val="header"/>
    <w:basedOn w:val="Normal"/>
    <w:link w:val="HeaderChar"/>
    <w:uiPriority w:val="99"/>
    <w:unhideWhenUsed/>
    <w:rsid w:val="004C0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26F"/>
  </w:style>
  <w:style w:type="paragraph" w:styleId="Footer">
    <w:name w:val="footer"/>
    <w:basedOn w:val="Normal"/>
    <w:link w:val="FooterChar"/>
    <w:uiPriority w:val="99"/>
    <w:unhideWhenUsed/>
    <w:rsid w:val="004C0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26F"/>
  </w:style>
  <w:style w:type="paragraph" w:styleId="ListParagraph">
    <w:name w:val="List Paragraph"/>
    <w:basedOn w:val="Normal"/>
    <w:uiPriority w:val="34"/>
    <w:qFormat/>
    <w:rsid w:val="004C026F"/>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38577">
      <w:bodyDiv w:val="1"/>
      <w:marLeft w:val="0"/>
      <w:marRight w:val="0"/>
      <w:marTop w:val="0"/>
      <w:marBottom w:val="0"/>
      <w:divBdr>
        <w:top w:val="none" w:sz="0" w:space="0" w:color="auto"/>
        <w:left w:val="none" w:sz="0" w:space="0" w:color="auto"/>
        <w:bottom w:val="none" w:sz="0" w:space="0" w:color="auto"/>
        <w:right w:val="none" w:sz="0" w:space="0" w:color="auto"/>
      </w:divBdr>
      <w:divsChild>
        <w:div w:id="1622833405">
          <w:marLeft w:val="0"/>
          <w:marRight w:val="0"/>
          <w:marTop w:val="0"/>
          <w:marBottom w:val="0"/>
          <w:divBdr>
            <w:top w:val="none" w:sz="0" w:space="0" w:color="auto"/>
            <w:left w:val="none" w:sz="0" w:space="0" w:color="auto"/>
            <w:bottom w:val="none" w:sz="0" w:space="0" w:color="auto"/>
            <w:right w:val="none" w:sz="0" w:space="0" w:color="auto"/>
          </w:divBdr>
          <w:divsChild>
            <w:div w:id="43482273">
              <w:marLeft w:val="0"/>
              <w:marRight w:val="0"/>
              <w:marTop w:val="150"/>
              <w:marBottom w:val="0"/>
              <w:divBdr>
                <w:top w:val="none" w:sz="0" w:space="0" w:color="auto"/>
                <w:left w:val="none" w:sz="0" w:space="0" w:color="auto"/>
                <w:bottom w:val="none" w:sz="0" w:space="0" w:color="auto"/>
                <w:right w:val="none" w:sz="0" w:space="0" w:color="auto"/>
              </w:divBdr>
              <w:divsChild>
                <w:div w:id="411587510">
                  <w:marLeft w:val="3300"/>
                  <w:marRight w:val="0"/>
                  <w:marTop w:val="0"/>
                  <w:marBottom w:val="0"/>
                  <w:divBdr>
                    <w:top w:val="none" w:sz="0" w:space="0" w:color="auto"/>
                    <w:left w:val="none" w:sz="0" w:space="0" w:color="auto"/>
                    <w:bottom w:val="none" w:sz="0" w:space="0" w:color="auto"/>
                    <w:right w:val="none" w:sz="0" w:space="0" w:color="auto"/>
                  </w:divBdr>
                  <w:divsChild>
                    <w:div w:id="842207938">
                      <w:marLeft w:val="0"/>
                      <w:marRight w:val="0"/>
                      <w:marTop w:val="0"/>
                      <w:marBottom w:val="0"/>
                      <w:divBdr>
                        <w:top w:val="single" w:sz="6" w:space="7" w:color="A8A8A8"/>
                        <w:left w:val="single" w:sz="2" w:space="14" w:color="A8A8A8"/>
                        <w:bottom w:val="single" w:sz="6" w:space="7" w:color="A8A8A8"/>
                        <w:right w:val="single" w:sz="2" w:space="14" w:color="A8A8A8"/>
                      </w:divBdr>
                      <w:divsChild>
                        <w:div w:id="1571309484">
                          <w:marLeft w:val="0"/>
                          <w:marRight w:val="0"/>
                          <w:marTop w:val="0"/>
                          <w:marBottom w:val="0"/>
                          <w:divBdr>
                            <w:top w:val="none" w:sz="0" w:space="0" w:color="auto"/>
                            <w:left w:val="none" w:sz="0" w:space="0" w:color="auto"/>
                            <w:bottom w:val="none" w:sz="0" w:space="0" w:color="auto"/>
                            <w:right w:val="none" w:sz="0" w:space="0" w:color="auto"/>
                          </w:divBdr>
                          <w:divsChild>
                            <w:div w:id="148324385">
                              <w:marLeft w:val="0"/>
                              <w:marRight w:val="0"/>
                              <w:marTop w:val="0"/>
                              <w:marBottom w:val="0"/>
                              <w:divBdr>
                                <w:top w:val="none" w:sz="0" w:space="0" w:color="auto"/>
                                <w:left w:val="none" w:sz="0" w:space="0" w:color="auto"/>
                                <w:bottom w:val="none" w:sz="0" w:space="0" w:color="auto"/>
                                <w:right w:val="none" w:sz="0" w:space="0" w:color="auto"/>
                              </w:divBdr>
                              <w:divsChild>
                                <w:div w:id="102459830">
                                  <w:marLeft w:val="0"/>
                                  <w:marRight w:val="0"/>
                                  <w:marTop w:val="0"/>
                                  <w:marBottom w:val="0"/>
                                  <w:divBdr>
                                    <w:top w:val="none" w:sz="0" w:space="0" w:color="auto"/>
                                    <w:left w:val="none" w:sz="0" w:space="0" w:color="auto"/>
                                    <w:bottom w:val="none" w:sz="0" w:space="0" w:color="auto"/>
                                    <w:right w:val="none" w:sz="0" w:space="0" w:color="auto"/>
                                  </w:divBdr>
                                  <w:divsChild>
                                    <w:div w:id="1789739046">
                                      <w:marLeft w:val="0"/>
                                      <w:marRight w:val="0"/>
                                      <w:marTop w:val="0"/>
                                      <w:marBottom w:val="0"/>
                                      <w:divBdr>
                                        <w:top w:val="none" w:sz="0" w:space="0" w:color="auto"/>
                                        <w:left w:val="none" w:sz="0" w:space="0" w:color="auto"/>
                                        <w:bottom w:val="none" w:sz="0" w:space="0" w:color="auto"/>
                                        <w:right w:val="none" w:sz="0" w:space="0" w:color="auto"/>
                                      </w:divBdr>
                                      <w:divsChild>
                                        <w:div w:id="90668727">
                                          <w:marLeft w:val="0"/>
                                          <w:marRight w:val="0"/>
                                          <w:marTop w:val="0"/>
                                          <w:marBottom w:val="0"/>
                                          <w:divBdr>
                                            <w:top w:val="none" w:sz="0" w:space="0" w:color="auto"/>
                                            <w:left w:val="none" w:sz="0" w:space="0" w:color="auto"/>
                                            <w:bottom w:val="none" w:sz="0" w:space="0" w:color="auto"/>
                                            <w:right w:val="none" w:sz="0" w:space="0" w:color="auto"/>
                                          </w:divBdr>
                                          <w:divsChild>
                                            <w:div w:id="1593972437">
                                              <w:marLeft w:val="0"/>
                                              <w:marRight w:val="0"/>
                                              <w:marTop w:val="0"/>
                                              <w:marBottom w:val="0"/>
                                              <w:divBdr>
                                                <w:top w:val="none" w:sz="0" w:space="0" w:color="auto"/>
                                                <w:left w:val="none" w:sz="0" w:space="0" w:color="auto"/>
                                                <w:bottom w:val="none" w:sz="0" w:space="0" w:color="auto"/>
                                                <w:right w:val="none" w:sz="0" w:space="0" w:color="auto"/>
                                              </w:divBdr>
                                              <w:divsChild>
                                                <w:div w:id="55053974">
                                                  <w:marLeft w:val="0"/>
                                                  <w:marRight w:val="0"/>
                                                  <w:marTop w:val="0"/>
                                                  <w:marBottom w:val="0"/>
                                                  <w:divBdr>
                                                    <w:top w:val="none" w:sz="0" w:space="0" w:color="auto"/>
                                                    <w:left w:val="none" w:sz="0" w:space="0" w:color="auto"/>
                                                    <w:bottom w:val="none" w:sz="0" w:space="0" w:color="auto"/>
                                                    <w:right w:val="none" w:sz="0" w:space="0" w:color="auto"/>
                                                  </w:divBdr>
                                                  <w:divsChild>
                                                    <w:div w:id="869537480">
                                                      <w:marLeft w:val="0"/>
                                                      <w:marRight w:val="0"/>
                                                      <w:marTop w:val="0"/>
                                                      <w:marBottom w:val="0"/>
                                                      <w:divBdr>
                                                        <w:top w:val="none" w:sz="0" w:space="0" w:color="auto"/>
                                                        <w:left w:val="none" w:sz="0" w:space="0" w:color="auto"/>
                                                        <w:bottom w:val="none" w:sz="0" w:space="0" w:color="auto"/>
                                                        <w:right w:val="none" w:sz="0" w:space="0" w:color="auto"/>
                                                      </w:divBdr>
                                                    </w:div>
                                                  </w:divsChild>
                                                </w:div>
                                                <w:div w:id="265310832">
                                                  <w:marLeft w:val="0"/>
                                                  <w:marRight w:val="0"/>
                                                  <w:marTop w:val="0"/>
                                                  <w:marBottom w:val="0"/>
                                                  <w:divBdr>
                                                    <w:top w:val="none" w:sz="0" w:space="0" w:color="auto"/>
                                                    <w:left w:val="none" w:sz="0" w:space="0" w:color="auto"/>
                                                    <w:bottom w:val="none" w:sz="0" w:space="0" w:color="auto"/>
                                                    <w:right w:val="none" w:sz="0" w:space="0" w:color="auto"/>
                                                  </w:divBdr>
                                                  <w:divsChild>
                                                    <w:div w:id="389309274">
                                                      <w:marLeft w:val="0"/>
                                                      <w:marRight w:val="0"/>
                                                      <w:marTop w:val="0"/>
                                                      <w:marBottom w:val="0"/>
                                                      <w:divBdr>
                                                        <w:top w:val="none" w:sz="0" w:space="0" w:color="auto"/>
                                                        <w:left w:val="none" w:sz="0" w:space="0" w:color="auto"/>
                                                        <w:bottom w:val="none" w:sz="0" w:space="0" w:color="auto"/>
                                                        <w:right w:val="none" w:sz="0" w:space="0" w:color="auto"/>
                                                      </w:divBdr>
                                                    </w:div>
                                                  </w:divsChild>
                                                </w:div>
                                                <w:div w:id="1037000019">
                                                  <w:marLeft w:val="0"/>
                                                  <w:marRight w:val="0"/>
                                                  <w:marTop w:val="0"/>
                                                  <w:marBottom w:val="0"/>
                                                  <w:divBdr>
                                                    <w:top w:val="none" w:sz="0" w:space="0" w:color="auto"/>
                                                    <w:left w:val="none" w:sz="0" w:space="0" w:color="auto"/>
                                                    <w:bottom w:val="none" w:sz="0" w:space="0" w:color="auto"/>
                                                    <w:right w:val="none" w:sz="0" w:space="0" w:color="auto"/>
                                                  </w:divBdr>
                                                  <w:divsChild>
                                                    <w:div w:id="638220138">
                                                      <w:marLeft w:val="0"/>
                                                      <w:marRight w:val="0"/>
                                                      <w:marTop w:val="45"/>
                                                      <w:marBottom w:val="45"/>
                                                      <w:divBdr>
                                                        <w:top w:val="none" w:sz="0" w:space="0" w:color="auto"/>
                                                        <w:left w:val="none" w:sz="0" w:space="0" w:color="auto"/>
                                                        <w:bottom w:val="none" w:sz="0" w:space="0" w:color="auto"/>
                                                        <w:right w:val="none" w:sz="0" w:space="0" w:color="auto"/>
                                                      </w:divBdr>
                                                    </w:div>
                                                  </w:divsChild>
                                                </w:div>
                                                <w:div w:id="1222330549">
                                                  <w:marLeft w:val="0"/>
                                                  <w:marRight w:val="0"/>
                                                  <w:marTop w:val="0"/>
                                                  <w:marBottom w:val="0"/>
                                                  <w:divBdr>
                                                    <w:top w:val="none" w:sz="0" w:space="0" w:color="auto"/>
                                                    <w:left w:val="none" w:sz="0" w:space="0" w:color="auto"/>
                                                    <w:bottom w:val="none" w:sz="0" w:space="0" w:color="auto"/>
                                                    <w:right w:val="none" w:sz="0" w:space="0" w:color="auto"/>
                                                  </w:divBdr>
                                                  <w:divsChild>
                                                    <w:div w:id="275404564">
                                                      <w:marLeft w:val="0"/>
                                                      <w:marRight w:val="0"/>
                                                      <w:marTop w:val="0"/>
                                                      <w:marBottom w:val="0"/>
                                                      <w:divBdr>
                                                        <w:top w:val="none" w:sz="0" w:space="0" w:color="auto"/>
                                                        <w:left w:val="none" w:sz="0" w:space="0" w:color="auto"/>
                                                        <w:bottom w:val="none" w:sz="0" w:space="0" w:color="auto"/>
                                                        <w:right w:val="none" w:sz="0" w:space="0" w:color="auto"/>
                                                      </w:divBdr>
                                                    </w:div>
                                                  </w:divsChild>
                                                </w:div>
                                                <w:div w:id="1825201798">
                                                  <w:marLeft w:val="0"/>
                                                  <w:marRight w:val="0"/>
                                                  <w:marTop w:val="0"/>
                                                  <w:marBottom w:val="0"/>
                                                  <w:divBdr>
                                                    <w:top w:val="none" w:sz="0" w:space="0" w:color="auto"/>
                                                    <w:left w:val="none" w:sz="0" w:space="0" w:color="auto"/>
                                                    <w:bottom w:val="none" w:sz="0" w:space="0" w:color="auto"/>
                                                    <w:right w:val="none" w:sz="0" w:space="0" w:color="auto"/>
                                                  </w:divBdr>
                                                  <w:divsChild>
                                                    <w:div w:id="223300439">
                                                      <w:marLeft w:val="0"/>
                                                      <w:marRight w:val="0"/>
                                                      <w:marTop w:val="0"/>
                                                      <w:marBottom w:val="0"/>
                                                      <w:divBdr>
                                                        <w:top w:val="none" w:sz="0" w:space="0" w:color="auto"/>
                                                        <w:left w:val="none" w:sz="0" w:space="0" w:color="auto"/>
                                                        <w:bottom w:val="none" w:sz="0" w:space="0" w:color="auto"/>
                                                        <w:right w:val="none" w:sz="0" w:space="0" w:color="auto"/>
                                                      </w:divBdr>
                                                    </w:div>
                                                  </w:divsChild>
                                                </w:div>
                                                <w:div w:id="1598443402">
                                                  <w:marLeft w:val="0"/>
                                                  <w:marRight w:val="0"/>
                                                  <w:marTop w:val="0"/>
                                                  <w:marBottom w:val="0"/>
                                                  <w:divBdr>
                                                    <w:top w:val="none" w:sz="0" w:space="0" w:color="auto"/>
                                                    <w:left w:val="none" w:sz="0" w:space="0" w:color="auto"/>
                                                    <w:bottom w:val="none" w:sz="0" w:space="0" w:color="auto"/>
                                                    <w:right w:val="none" w:sz="0" w:space="0" w:color="auto"/>
                                                  </w:divBdr>
                                                  <w:divsChild>
                                                    <w:div w:id="318268369">
                                                      <w:marLeft w:val="0"/>
                                                      <w:marRight w:val="0"/>
                                                      <w:marTop w:val="0"/>
                                                      <w:marBottom w:val="0"/>
                                                      <w:divBdr>
                                                        <w:top w:val="none" w:sz="0" w:space="0" w:color="auto"/>
                                                        <w:left w:val="none" w:sz="0" w:space="0" w:color="auto"/>
                                                        <w:bottom w:val="none" w:sz="0" w:space="0" w:color="auto"/>
                                                        <w:right w:val="none" w:sz="0" w:space="0" w:color="auto"/>
                                                      </w:divBdr>
                                                    </w:div>
                                                  </w:divsChild>
                                                </w:div>
                                                <w:div w:id="1894461835">
                                                  <w:marLeft w:val="0"/>
                                                  <w:marRight w:val="0"/>
                                                  <w:marTop w:val="0"/>
                                                  <w:marBottom w:val="0"/>
                                                  <w:divBdr>
                                                    <w:top w:val="none" w:sz="0" w:space="0" w:color="auto"/>
                                                    <w:left w:val="none" w:sz="0" w:space="0" w:color="auto"/>
                                                    <w:bottom w:val="none" w:sz="0" w:space="0" w:color="auto"/>
                                                    <w:right w:val="none" w:sz="0" w:space="0" w:color="auto"/>
                                                  </w:divBdr>
                                                  <w:divsChild>
                                                    <w:div w:id="849760938">
                                                      <w:marLeft w:val="0"/>
                                                      <w:marRight w:val="0"/>
                                                      <w:marTop w:val="45"/>
                                                      <w:marBottom w:val="45"/>
                                                      <w:divBdr>
                                                        <w:top w:val="none" w:sz="0" w:space="0" w:color="auto"/>
                                                        <w:left w:val="none" w:sz="0" w:space="0" w:color="auto"/>
                                                        <w:bottom w:val="none" w:sz="0" w:space="0" w:color="auto"/>
                                                        <w:right w:val="none" w:sz="0" w:space="0" w:color="auto"/>
                                                      </w:divBdr>
                                                    </w:div>
                                                  </w:divsChild>
                                                </w:div>
                                                <w:div w:id="1169711446">
                                                  <w:marLeft w:val="0"/>
                                                  <w:marRight w:val="0"/>
                                                  <w:marTop w:val="0"/>
                                                  <w:marBottom w:val="0"/>
                                                  <w:divBdr>
                                                    <w:top w:val="none" w:sz="0" w:space="0" w:color="auto"/>
                                                    <w:left w:val="none" w:sz="0" w:space="0" w:color="auto"/>
                                                    <w:bottom w:val="none" w:sz="0" w:space="0" w:color="auto"/>
                                                    <w:right w:val="none" w:sz="0" w:space="0" w:color="auto"/>
                                                  </w:divBdr>
                                                  <w:divsChild>
                                                    <w:div w:id="1028750036">
                                                      <w:marLeft w:val="0"/>
                                                      <w:marRight w:val="0"/>
                                                      <w:marTop w:val="0"/>
                                                      <w:marBottom w:val="0"/>
                                                      <w:divBdr>
                                                        <w:top w:val="none" w:sz="0" w:space="0" w:color="auto"/>
                                                        <w:left w:val="none" w:sz="0" w:space="0" w:color="auto"/>
                                                        <w:bottom w:val="none" w:sz="0" w:space="0" w:color="auto"/>
                                                        <w:right w:val="none" w:sz="0" w:space="0" w:color="auto"/>
                                                      </w:divBdr>
                                                    </w:div>
                                                  </w:divsChild>
                                                </w:div>
                                                <w:div w:id="655304837">
                                                  <w:marLeft w:val="0"/>
                                                  <w:marRight w:val="0"/>
                                                  <w:marTop w:val="0"/>
                                                  <w:marBottom w:val="0"/>
                                                  <w:divBdr>
                                                    <w:top w:val="none" w:sz="0" w:space="0" w:color="auto"/>
                                                    <w:left w:val="none" w:sz="0" w:space="0" w:color="auto"/>
                                                    <w:bottom w:val="none" w:sz="0" w:space="0" w:color="auto"/>
                                                    <w:right w:val="none" w:sz="0" w:space="0" w:color="auto"/>
                                                  </w:divBdr>
                                                  <w:divsChild>
                                                    <w:div w:id="1924993983">
                                                      <w:marLeft w:val="0"/>
                                                      <w:marRight w:val="0"/>
                                                      <w:marTop w:val="0"/>
                                                      <w:marBottom w:val="0"/>
                                                      <w:divBdr>
                                                        <w:top w:val="none" w:sz="0" w:space="0" w:color="auto"/>
                                                        <w:left w:val="none" w:sz="0" w:space="0" w:color="auto"/>
                                                        <w:bottom w:val="none" w:sz="0" w:space="0" w:color="auto"/>
                                                        <w:right w:val="none" w:sz="0" w:space="0" w:color="auto"/>
                                                      </w:divBdr>
                                                    </w:div>
                                                  </w:divsChild>
                                                </w:div>
                                                <w:div w:id="993996822">
                                                  <w:marLeft w:val="0"/>
                                                  <w:marRight w:val="0"/>
                                                  <w:marTop w:val="0"/>
                                                  <w:marBottom w:val="0"/>
                                                  <w:divBdr>
                                                    <w:top w:val="none" w:sz="0" w:space="0" w:color="auto"/>
                                                    <w:left w:val="none" w:sz="0" w:space="0" w:color="auto"/>
                                                    <w:bottom w:val="none" w:sz="0" w:space="0" w:color="auto"/>
                                                    <w:right w:val="none" w:sz="0" w:space="0" w:color="auto"/>
                                                  </w:divBdr>
                                                  <w:divsChild>
                                                    <w:div w:id="466246137">
                                                      <w:marLeft w:val="0"/>
                                                      <w:marRight w:val="0"/>
                                                      <w:marTop w:val="0"/>
                                                      <w:marBottom w:val="0"/>
                                                      <w:divBdr>
                                                        <w:top w:val="none" w:sz="0" w:space="0" w:color="auto"/>
                                                        <w:left w:val="none" w:sz="0" w:space="0" w:color="auto"/>
                                                        <w:bottom w:val="none" w:sz="0" w:space="0" w:color="auto"/>
                                                        <w:right w:val="none" w:sz="0" w:space="0" w:color="auto"/>
                                                      </w:divBdr>
                                                    </w:div>
                                                  </w:divsChild>
                                                </w:div>
                                                <w:div w:id="470679893">
                                                  <w:marLeft w:val="0"/>
                                                  <w:marRight w:val="0"/>
                                                  <w:marTop w:val="0"/>
                                                  <w:marBottom w:val="0"/>
                                                  <w:divBdr>
                                                    <w:top w:val="none" w:sz="0" w:space="0" w:color="auto"/>
                                                    <w:left w:val="none" w:sz="0" w:space="0" w:color="auto"/>
                                                    <w:bottom w:val="none" w:sz="0" w:space="0" w:color="auto"/>
                                                    <w:right w:val="none" w:sz="0" w:space="0" w:color="auto"/>
                                                  </w:divBdr>
                                                  <w:divsChild>
                                                    <w:div w:id="60569404">
                                                      <w:marLeft w:val="0"/>
                                                      <w:marRight w:val="0"/>
                                                      <w:marTop w:val="0"/>
                                                      <w:marBottom w:val="0"/>
                                                      <w:divBdr>
                                                        <w:top w:val="none" w:sz="0" w:space="0" w:color="auto"/>
                                                        <w:left w:val="none" w:sz="0" w:space="0" w:color="auto"/>
                                                        <w:bottom w:val="none" w:sz="0" w:space="0" w:color="auto"/>
                                                        <w:right w:val="none" w:sz="0" w:space="0" w:color="auto"/>
                                                      </w:divBdr>
                                                    </w:div>
                                                  </w:divsChild>
                                                </w:div>
                                                <w:div w:id="857621475">
                                                  <w:marLeft w:val="0"/>
                                                  <w:marRight w:val="0"/>
                                                  <w:marTop w:val="0"/>
                                                  <w:marBottom w:val="0"/>
                                                  <w:divBdr>
                                                    <w:top w:val="none" w:sz="0" w:space="0" w:color="auto"/>
                                                    <w:left w:val="none" w:sz="0" w:space="0" w:color="auto"/>
                                                    <w:bottom w:val="none" w:sz="0" w:space="0" w:color="auto"/>
                                                    <w:right w:val="none" w:sz="0" w:space="0" w:color="auto"/>
                                                  </w:divBdr>
                                                  <w:divsChild>
                                                    <w:div w:id="1740859621">
                                                      <w:marLeft w:val="0"/>
                                                      <w:marRight w:val="0"/>
                                                      <w:marTop w:val="0"/>
                                                      <w:marBottom w:val="0"/>
                                                      <w:divBdr>
                                                        <w:top w:val="none" w:sz="0" w:space="0" w:color="auto"/>
                                                        <w:left w:val="none" w:sz="0" w:space="0" w:color="auto"/>
                                                        <w:bottom w:val="none" w:sz="0" w:space="0" w:color="auto"/>
                                                        <w:right w:val="none" w:sz="0" w:space="0" w:color="auto"/>
                                                      </w:divBdr>
                                                    </w:div>
                                                  </w:divsChild>
                                                </w:div>
                                                <w:div w:id="1353533049">
                                                  <w:marLeft w:val="0"/>
                                                  <w:marRight w:val="0"/>
                                                  <w:marTop w:val="0"/>
                                                  <w:marBottom w:val="0"/>
                                                  <w:divBdr>
                                                    <w:top w:val="none" w:sz="0" w:space="0" w:color="auto"/>
                                                    <w:left w:val="none" w:sz="0" w:space="0" w:color="auto"/>
                                                    <w:bottom w:val="none" w:sz="0" w:space="0" w:color="auto"/>
                                                    <w:right w:val="none" w:sz="0" w:space="0" w:color="auto"/>
                                                  </w:divBdr>
                                                  <w:divsChild>
                                                    <w:div w:id="564411678">
                                                      <w:marLeft w:val="0"/>
                                                      <w:marRight w:val="0"/>
                                                      <w:marTop w:val="0"/>
                                                      <w:marBottom w:val="0"/>
                                                      <w:divBdr>
                                                        <w:top w:val="none" w:sz="0" w:space="0" w:color="auto"/>
                                                        <w:left w:val="none" w:sz="0" w:space="0" w:color="auto"/>
                                                        <w:bottom w:val="none" w:sz="0" w:space="0" w:color="auto"/>
                                                        <w:right w:val="none" w:sz="0" w:space="0" w:color="auto"/>
                                                      </w:divBdr>
                                                    </w:div>
                                                  </w:divsChild>
                                                </w:div>
                                                <w:div w:id="411780593">
                                                  <w:marLeft w:val="0"/>
                                                  <w:marRight w:val="0"/>
                                                  <w:marTop w:val="0"/>
                                                  <w:marBottom w:val="0"/>
                                                  <w:divBdr>
                                                    <w:top w:val="none" w:sz="0" w:space="0" w:color="auto"/>
                                                    <w:left w:val="none" w:sz="0" w:space="0" w:color="auto"/>
                                                    <w:bottom w:val="none" w:sz="0" w:space="0" w:color="auto"/>
                                                    <w:right w:val="none" w:sz="0" w:space="0" w:color="auto"/>
                                                  </w:divBdr>
                                                  <w:divsChild>
                                                    <w:div w:id="552042132">
                                                      <w:marLeft w:val="0"/>
                                                      <w:marRight w:val="0"/>
                                                      <w:marTop w:val="0"/>
                                                      <w:marBottom w:val="0"/>
                                                      <w:divBdr>
                                                        <w:top w:val="none" w:sz="0" w:space="0" w:color="auto"/>
                                                        <w:left w:val="none" w:sz="0" w:space="0" w:color="auto"/>
                                                        <w:bottom w:val="none" w:sz="0" w:space="0" w:color="auto"/>
                                                        <w:right w:val="none" w:sz="0" w:space="0" w:color="auto"/>
                                                      </w:divBdr>
                                                    </w:div>
                                                  </w:divsChild>
                                                </w:div>
                                                <w:div w:id="1432701999">
                                                  <w:marLeft w:val="0"/>
                                                  <w:marRight w:val="0"/>
                                                  <w:marTop w:val="0"/>
                                                  <w:marBottom w:val="0"/>
                                                  <w:divBdr>
                                                    <w:top w:val="none" w:sz="0" w:space="0" w:color="auto"/>
                                                    <w:left w:val="none" w:sz="0" w:space="0" w:color="auto"/>
                                                    <w:bottom w:val="none" w:sz="0" w:space="0" w:color="auto"/>
                                                    <w:right w:val="none" w:sz="0" w:space="0" w:color="auto"/>
                                                  </w:divBdr>
                                                  <w:divsChild>
                                                    <w:div w:id="1928805129">
                                                      <w:marLeft w:val="0"/>
                                                      <w:marRight w:val="0"/>
                                                      <w:marTop w:val="0"/>
                                                      <w:marBottom w:val="0"/>
                                                      <w:divBdr>
                                                        <w:top w:val="none" w:sz="0" w:space="0" w:color="auto"/>
                                                        <w:left w:val="none" w:sz="0" w:space="0" w:color="auto"/>
                                                        <w:bottom w:val="none" w:sz="0" w:space="0" w:color="auto"/>
                                                        <w:right w:val="none" w:sz="0" w:space="0" w:color="auto"/>
                                                      </w:divBdr>
                                                    </w:div>
                                                  </w:divsChild>
                                                </w:div>
                                                <w:div w:id="1696732914">
                                                  <w:marLeft w:val="0"/>
                                                  <w:marRight w:val="0"/>
                                                  <w:marTop w:val="0"/>
                                                  <w:marBottom w:val="0"/>
                                                  <w:divBdr>
                                                    <w:top w:val="none" w:sz="0" w:space="0" w:color="auto"/>
                                                    <w:left w:val="none" w:sz="0" w:space="0" w:color="auto"/>
                                                    <w:bottom w:val="none" w:sz="0" w:space="0" w:color="auto"/>
                                                    <w:right w:val="none" w:sz="0" w:space="0" w:color="auto"/>
                                                  </w:divBdr>
                                                  <w:divsChild>
                                                    <w:div w:id="2112554811">
                                                      <w:marLeft w:val="0"/>
                                                      <w:marRight w:val="0"/>
                                                      <w:marTop w:val="0"/>
                                                      <w:marBottom w:val="0"/>
                                                      <w:divBdr>
                                                        <w:top w:val="none" w:sz="0" w:space="0" w:color="auto"/>
                                                        <w:left w:val="none" w:sz="0" w:space="0" w:color="auto"/>
                                                        <w:bottom w:val="none" w:sz="0" w:space="0" w:color="auto"/>
                                                        <w:right w:val="none" w:sz="0" w:space="0" w:color="auto"/>
                                                      </w:divBdr>
                                                    </w:div>
                                                  </w:divsChild>
                                                </w:div>
                                                <w:div w:id="1445072681">
                                                  <w:marLeft w:val="0"/>
                                                  <w:marRight w:val="0"/>
                                                  <w:marTop w:val="0"/>
                                                  <w:marBottom w:val="0"/>
                                                  <w:divBdr>
                                                    <w:top w:val="none" w:sz="0" w:space="0" w:color="auto"/>
                                                    <w:left w:val="none" w:sz="0" w:space="0" w:color="auto"/>
                                                    <w:bottom w:val="none" w:sz="0" w:space="0" w:color="auto"/>
                                                    <w:right w:val="none" w:sz="0" w:space="0" w:color="auto"/>
                                                  </w:divBdr>
                                                  <w:divsChild>
                                                    <w:div w:id="1046029270">
                                                      <w:marLeft w:val="0"/>
                                                      <w:marRight w:val="0"/>
                                                      <w:marTop w:val="0"/>
                                                      <w:marBottom w:val="0"/>
                                                      <w:divBdr>
                                                        <w:top w:val="none" w:sz="0" w:space="0" w:color="auto"/>
                                                        <w:left w:val="none" w:sz="0" w:space="0" w:color="auto"/>
                                                        <w:bottom w:val="none" w:sz="0" w:space="0" w:color="auto"/>
                                                        <w:right w:val="none" w:sz="0" w:space="0" w:color="auto"/>
                                                      </w:divBdr>
                                                    </w:div>
                                                  </w:divsChild>
                                                </w:div>
                                                <w:div w:id="1893299111">
                                                  <w:marLeft w:val="0"/>
                                                  <w:marRight w:val="0"/>
                                                  <w:marTop w:val="0"/>
                                                  <w:marBottom w:val="0"/>
                                                  <w:divBdr>
                                                    <w:top w:val="none" w:sz="0" w:space="0" w:color="auto"/>
                                                    <w:left w:val="none" w:sz="0" w:space="0" w:color="auto"/>
                                                    <w:bottom w:val="none" w:sz="0" w:space="0" w:color="auto"/>
                                                    <w:right w:val="none" w:sz="0" w:space="0" w:color="auto"/>
                                                  </w:divBdr>
                                                  <w:divsChild>
                                                    <w:div w:id="305016204">
                                                      <w:marLeft w:val="0"/>
                                                      <w:marRight w:val="0"/>
                                                      <w:marTop w:val="0"/>
                                                      <w:marBottom w:val="0"/>
                                                      <w:divBdr>
                                                        <w:top w:val="none" w:sz="0" w:space="0" w:color="auto"/>
                                                        <w:left w:val="none" w:sz="0" w:space="0" w:color="auto"/>
                                                        <w:bottom w:val="none" w:sz="0" w:space="0" w:color="auto"/>
                                                        <w:right w:val="none" w:sz="0" w:space="0" w:color="auto"/>
                                                      </w:divBdr>
                                                    </w:div>
                                                  </w:divsChild>
                                                </w:div>
                                                <w:div w:id="1749958810">
                                                  <w:marLeft w:val="0"/>
                                                  <w:marRight w:val="0"/>
                                                  <w:marTop w:val="0"/>
                                                  <w:marBottom w:val="0"/>
                                                  <w:divBdr>
                                                    <w:top w:val="none" w:sz="0" w:space="0" w:color="auto"/>
                                                    <w:left w:val="none" w:sz="0" w:space="0" w:color="auto"/>
                                                    <w:bottom w:val="none" w:sz="0" w:space="0" w:color="auto"/>
                                                    <w:right w:val="none" w:sz="0" w:space="0" w:color="auto"/>
                                                  </w:divBdr>
                                                  <w:divsChild>
                                                    <w:div w:id="1610772781">
                                                      <w:marLeft w:val="0"/>
                                                      <w:marRight w:val="0"/>
                                                      <w:marTop w:val="0"/>
                                                      <w:marBottom w:val="0"/>
                                                      <w:divBdr>
                                                        <w:top w:val="none" w:sz="0" w:space="0" w:color="auto"/>
                                                        <w:left w:val="none" w:sz="0" w:space="0" w:color="auto"/>
                                                        <w:bottom w:val="none" w:sz="0" w:space="0" w:color="auto"/>
                                                        <w:right w:val="none" w:sz="0" w:space="0" w:color="auto"/>
                                                      </w:divBdr>
                                                    </w:div>
                                                  </w:divsChild>
                                                </w:div>
                                                <w:div w:id="494801886">
                                                  <w:marLeft w:val="0"/>
                                                  <w:marRight w:val="0"/>
                                                  <w:marTop w:val="0"/>
                                                  <w:marBottom w:val="0"/>
                                                  <w:divBdr>
                                                    <w:top w:val="none" w:sz="0" w:space="0" w:color="auto"/>
                                                    <w:left w:val="none" w:sz="0" w:space="0" w:color="auto"/>
                                                    <w:bottom w:val="none" w:sz="0" w:space="0" w:color="auto"/>
                                                    <w:right w:val="none" w:sz="0" w:space="0" w:color="auto"/>
                                                  </w:divBdr>
                                                  <w:divsChild>
                                                    <w:div w:id="128474836">
                                                      <w:marLeft w:val="0"/>
                                                      <w:marRight w:val="0"/>
                                                      <w:marTop w:val="0"/>
                                                      <w:marBottom w:val="0"/>
                                                      <w:divBdr>
                                                        <w:top w:val="none" w:sz="0" w:space="0" w:color="auto"/>
                                                        <w:left w:val="none" w:sz="0" w:space="0" w:color="auto"/>
                                                        <w:bottom w:val="none" w:sz="0" w:space="0" w:color="auto"/>
                                                        <w:right w:val="none" w:sz="0" w:space="0" w:color="auto"/>
                                                      </w:divBdr>
                                                    </w:div>
                                                  </w:divsChild>
                                                </w:div>
                                                <w:div w:id="1359970113">
                                                  <w:marLeft w:val="0"/>
                                                  <w:marRight w:val="0"/>
                                                  <w:marTop w:val="0"/>
                                                  <w:marBottom w:val="0"/>
                                                  <w:divBdr>
                                                    <w:top w:val="none" w:sz="0" w:space="0" w:color="auto"/>
                                                    <w:left w:val="none" w:sz="0" w:space="0" w:color="auto"/>
                                                    <w:bottom w:val="none" w:sz="0" w:space="0" w:color="auto"/>
                                                    <w:right w:val="none" w:sz="0" w:space="0" w:color="auto"/>
                                                  </w:divBdr>
                                                  <w:divsChild>
                                                    <w:div w:id="1614510591">
                                                      <w:marLeft w:val="0"/>
                                                      <w:marRight w:val="0"/>
                                                      <w:marTop w:val="0"/>
                                                      <w:marBottom w:val="0"/>
                                                      <w:divBdr>
                                                        <w:top w:val="none" w:sz="0" w:space="0" w:color="auto"/>
                                                        <w:left w:val="none" w:sz="0" w:space="0" w:color="auto"/>
                                                        <w:bottom w:val="none" w:sz="0" w:space="0" w:color="auto"/>
                                                        <w:right w:val="none" w:sz="0" w:space="0" w:color="auto"/>
                                                      </w:divBdr>
                                                    </w:div>
                                                  </w:divsChild>
                                                </w:div>
                                                <w:div w:id="1447236400">
                                                  <w:marLeft w:val="0"/>
                                                  <w:marRight w:val="0"/>
                                                  <w:marTop w:val="0"/>
                                                  <w:marBottom w:val="0"/>
                                                  <w:divBdr>
                                                    <w:top w:val="none" w:sz="0" w:space="0" w:color="auto"/>
                                                    <w:left w:val="none" w:sz="0" w:space="0" w:color="auto"/>
                                                    <w:bottom w:val="none" w:sz="0" w:space="0" w:color="auto"/>
                                                    <w:right w:val="none" w:sz="0" w:space="0" w:color="auto"/>
                                                  </w:divBdr>
                                                  <w:divsChild>
                                                    <w:div w:id="1356346274">
                                                      <w:marLeft w:val="0"/>
                                                      <w:marRight w:val="0"/>
                                                      <w:marTop w:val="0"/>
                                                      <w:marBottom w:val="0"/>
                                                      <w:divBdr>
                                                        <w:top w:val="none" w:sz="0" w:space="0" w:color="auto"/>
                                                        <w:left w:val="none" w:sz="0" w:space="0" w:color="auto"/>
                                                        <w:bottom w:val="none" w:sz="0" w:space="0" w:color="auto"/>
                                                        <w:right w:val="none" w:sz="0" w:space="0" w:color="auto"/>
                                                      </w:divBdr>
                                                    </w:div>
                                                  </w:divsChild>
                                                </w:div>
                                                <w:div w:id="1822886282">
                                                  <w:marLeft w:val="0"/>
                                                  <w:marRight w:val="0"/>
                                                  <w:marTop w:val="0"/>
                                                  <w:marBottom w:val="0"/>
                                                  <w:divBdr>
                                                    <w:top w:val="none" w:sz="0" w:space="0" w:color="auto"/>
                                                    <w:left w:val="none" w:sz="0" w:space="0" w:color="auto"/>
                                                    <w:bottom w:val="none" w:sz="0" w:space="0" w:color="auto"/>
                                                    <w:right w:val="none" w:sz="0" w:space="0" w:color="auto"/>
                                                  </w:divBdr>
                                                  <w:divsChild>
                                                    <w:div w:id="1110856302">
                                                      <w:marLeft w:val="0"/>
                                                      <w:marRight w:val="0"/>
                                                      <w:marTop w:val="0"/>
                                                      <w:marBottom w:val="0"/>
                                                      <w:divBdr>
                                                        <w:top w:val="none" w:sz="0" w:space="0" w:color="auto"/>
                                                        <w:left w:val="none" w:sz="0" w:space="0" w:color="auto"/>
                                                        <w:bottom w:val="none" w:sz="0" w:space="0" w:color="auto"/>
                                                        <w:right w:val="none" w:sz="0" w:space="0" w:color="auto"/>
                                                      </w:divBdr>
                                                    </w:div>
                                                  </w:divsChild>
                                                </w:div>
                                                <w:div w:id="1498962639">
                                                  <w:marLeft w:val="0"/>
                                                  <w:marRight w:val="0"/>
                                                  <w:marTop w:val="0"/>
                                                  <w:marBottom w:val="0"/>
                                                  <w:divBdr>
                                                    <w:top w:val="none" w:sz="0" w:space="0" w:color="auto"/>
                                                    <w:left w:val="none" w:sz="0" w:space="0" w:color="auto"/>
                                                    <w:bottom w:val="none" w:sz="0" w:space="0" w:color="auto"/>
                                                    <w:right w:val="none" w:sz="0" w:space="0" w:color="auto"/>
                                                  </w:divBdr>
                                                  <w:divsChild>
                                                    <w:div w:id="922420690">
                                                      <w:marLeft w:val="0"/>
                                                      <w:marRight w:val="0"/>
                                                      <w:marTop w:val="0"/>
                                                      <w:marBottom w:val="0"/>
                                                      <w:divBdr>
                                                        <w:top w:val="none" w:sz="0" w:space="0" w:color="auto"/>
                                                        <w:left w:val="none" w:sz="0" w:space="0" w:color="auto"/>
                                                        <w:bottom w:val="none" w:sz="0" w:space="0" w:color="auto"/>
                                                        <w:right w:val="none" w:sz="0" w:space="0" w:color="auto"/>
                                                      </w:divBdr>
                                                    </w:div>
                                                  </w:divsChild>
                                                </w:div>
                                                <w:div w:id="77410280">
                                                  <w:marLeft w:val="0"/>
                                                  <w:marRight w:val="0"/>
                                                  <w:marTop w:val="0"/>
                                                  <w:marBottom w:val="0"/>
                                                  <w:divBdr>
                                                    <w:top w:val="none" w:sz="0" w:space="0" w:color="auto"/>
                                                    <w:left w:val="none" w:sz="0" w:space="0" w:color="auto"/>
                                                    <w:bottom w:val="none" w:sz="0" w:space="0" w:color="auto"/>
                                                    <w:right w:val="none" w:sz="0" w:space="0" w:color="auto"/>
                                                  </w:divBdr>
                                                  <w:divsChild>
                                                    <w:div w:id="706297614">
                                                      <w:marLeft w:val="0"/>
                                                      <w:marRight w:val="0"/>
                                                      <w:marTop w:val="0"/>
                                                      <w:marBottom w:val="0"/>
                                                      <w:divBdr>
                                                        <w:top w:val="none" w:sz="0" w:space="0" w:color="auto"/>
                                                        <w:left w:val="none" w:sz="0" w:space="0" w:color="auto"/>
                                                        <w:bottom w:val="none" w:sz="0" w:space="0" w:color="auto"/>
                                                        <w:right w:val="none" w:sz="0" w:space="0" w:color="auto"/>
                                                      </w:divBdr>
                                                    </w:div>
                                                  </w:divsChild>
                                                </w:div>
                                                <w:div w:id="1087963343">
                                                  <w:marLeft w:val="0"/>
                                                  <w:marRight w:val="0"/>
                                                  <w:marTop w:val="0"/>
                                                  <w:marBottom w:val="0"/>
                                                  <w:divBdr>
                                                    <w:top w:val="none" w:sz="0" w:space="0" w:color="auto"/>
                                                    <w:left w:val="none" w:sz="0" w:space="0" w:color="auto"/>
                                                    <w:bottom w:val="none" w:sz="0" w:space="0" w:color="auto"/>
                                                    <w:right w:val="none" w:sz="0" w:space="0" w:color="auto"/>
                                                  </w:divBdr>
                                                  <w:divsChild>
                                                    <w:div w:id="1266155602">
                                                      <w:marLeft w:val="0"/>
                                                      <w:marRight w:val="0"/>
                                                      <w:marTop w:val="0"/>
                                                      <w:marBottom w:val="0"/>
                                                      <w:divBdr>
                                                        <w:top w:val="none" w:sz="0" w:space="0" w:color="auto"/>
                                                        <w:left w:val="none" w:sz="0" w:space="0" w:color="auto"/>
                                                        <w:bottom w:val="none" w:sz="0" w:space="0" w:color="auto"/>
                                                        <w:right w:val="none" w:sz="0" w:space="0" w:color="auto"/>
                                                      </w:divBdr>
                                                    </w:div>
                                                  </w:divsChild>
                                                </w:div>
                                                <w:div w:id="599946114">
                                                  <w:marLeft w:val="0"/>
                                                  <w:marRight w:val="0"/>
                                                  <w:marTop w:val="0"/>
                                                  <w:marBottom w:val="0"/>
                                                  <w:divBdr>
                                                    <w:top w:val="none" w:sz="0" w:space="0" w:color="auto"/>
                                                    <w:left w:val="none" w:sz="0" w:space="0" w:color="auto"/>
                                                    <w:bottom w:val="none" w:sz="0" w:space="0" w:color="auto"/>
                                                    <w:right w:val="none" w:sz="0" w:space="0" w:color="auto"/>
                                                  </w:divBdr>
                                                  <w:divsChild>
                                                    <w:div w:id="415783343">
                                                      <w:marLeft w:val="0"/>
                                                      <w:marRight w:val="0"/>
                                                      <w:marTop w:val="0"/>
                                                      <w:marBottom w:val="0"/>
                                                      <w:divBdr>
                                                        <w:top w:val="none" w:sz="0" w:space="0" w:color="auto"/>
                                                        <w:left w:val="none" w:sz="0" w:space="0" w:color="auto"/>
                                                        <w:bottom w:val="none" w:sz="0" w:space="0" w:color="auto"/>
                                                        <w:right w:val="none" w:sz="0" w:space="0" w:color="auto"/>
                                                      </w:divBdr>
                                                    </w:div>
                                                  </w:divsChild>
                                                </w:div>
                                                <w:div w:id="688483752">
                                                  <w:marLeft w:val="0"/>
                                                  <w:marRight w:val="0"/>
                                                  <w:marTop w:val="0"/>
                                                  <w:marBottom w:val="0"/>
                                                  <w:divBdr>
                                                    <w:top w:val="none" w:sz="0" w:space="0" w:color="auto"/>
                                                    <w:left w:val="none" w:sz="0" w:space="0" w:color="auto"/>
                                                    <w:bottom w:val="none" w:sz="0" w:space="0" w:color="auto"/>
                                                    <w:right w:val="none" w:sz="0" w:space="0" w:color="auto"/>
                                                  </w:divBdr>
                                                  <w:divsChild>
                                                    <w:div w:id="867067946">
                                                      <w:marLeft w:val="0"/>
                                                      <w:marRight w:val="0"/>
                                                      <w:marTop w:val="0"/>
                                                      <w:marBottom w:val="0"/>
                                                      <w:divBdr>
                                                        <w:top w:val="none" w:sz="0" w:space="0" w:color="auto"/>
                                                        <w:left w:val="none" w:sz="0" w:space="0" w:color="auto"/>
                                                        <w:bottom w:val="none" w:sz="0" w:space="0" w:color="auto"/>
                                                        <w:right w:val="none" w:sz="0" w:space="0" w:color="auto"/>
                                                      </w:divBdr>
                                                    </w:div>
                                                  </w:divsChild>
                                                </w:div>
                                                <w:div w:id="1508252678">
                                                  <w:marLeft w:val="0"/>
                                                  <w:marRight w:val="0"/>
                                                  <w:marTop w:val="0"/>
                                                  <w:marBottom w:val="0"/>
                                                  <w:divBdr>
                                                    <w:top w:val="none" w:sz="0" w:space="0" w:color="auto"/>
                                                    <w:left w:val="none" w:sz="0" w:space="0" w:color="auto"/>
                                                    <w:bottom w:val="none" w:sz="0" w:space="0" w:color="auto"/>
                                                    <w:right w:val="none" w:sz="0" w:space="0" w:color="auto"/>
                                                  </w:divBdr>
                                                  <w:divsChild>
                                                    <w:div w:id="1612668543">
                                                      <w:marLeft w:val="0"/>
                                                      <w:marRight w:val="0"/>
                                                      <w:marTop w:val="0"/>
                                                      <w:marBottom w:val="0"/>
                                                      <w:divBdr>
                                                        <w:top w:val="none" w:sz="0" w:space="0" w:color="auto"/>
                                                        <w:left w:val="none" w:sz="0" w:space="0" w:color="auto"/>
                                                        <w:bottom w:val="none" w:sz="0" w:space="0" w:color="auto"/>
                                                        <w:right w:val="none" w:sz="0" w:space="0" w:color="auto"/>
                                                      </w:divBdr>
                                                    </w:div>
                                                  </w:divsChild>
                                                </w:div>
                                                <w:div w:id="967590023">
                                                  <w:marLeft w:val="0"/>
                                                  <w:marRight w:val="0"/>
                                                  <w:marTop w:val="0"/>
                                                  <w:marBottom w:val="0"/>
                                                  <w:divBdr>
                                                    <w:top w:val="none" w:sz="0" w:space="0" w:color="auto"/>
                                                    <w:left w:val="none" w:sz="0" w:space="0" w:color="auto"/>
                                                    <w:bottom w:val="none" w:sz="0" w:space="0" w:color="auto"/>
                                                    <w:right w:val="none" w:sz="0" w:space="0" w:color="auto"/>
                                                  </w:divBdr>
                                                  <w:divsChild>
                                                    <w:div w:id="1171993128">
                                                      <w:marLeft w:val="0"/>
                                                      <w:marRight w:val="0"/>
                                                      <w:marTop w:val="0"/>
                                                      <w:marBottom w:val="0"/>
                                                      <w:divBdr>
                                                        <w:top w:val="none" w:sz="0" w:space="0" w:color="auto"/>
                                                        <w:left w:val="none" w:sz="0" w:space="0" w:color="auto"/>
                                                        <w:bottom w:val="none" w:sz="0" w:space="0" w:color="auto"/>
                                                        <w:right w:val="none" w:sz="0" w:space="0" w:color="auto"/>
                                                      </w:divBdr>
                                                    </w:div>
                                                  </w:divsChild>
                                                </w:div>
                                                <w:div w:id="788743653">
                                                  <w:marLeft w:val="0"/>
                                                  <w:marRight w:val="0"/>
                                                  <w:marTop w:val="0"/>
                                                  <w:marBottom w:val="0"/>
                                                  <w:divBdr>
                                                    <w:top w:val="none" w:sz="0" w:space="0" w:color="auto"/>
                                                    <w:left w:val="none" w:sz="0" w:space="0" w:color="auto"/>
                                                    <w:bottom w:val="none" w:sz="0" w:space="0" w:color="auto"/>
                                                    <w:right w:val="none" w:sz="0" w:space="0" w:color="auto"/>
                                                  </w:divBdr>
                                                  <w:divsChild>
                                                    <w:div w:id="1477448827">
                                                      <w:marLeft w:val="0"/>
                                                      <w:marRight w:val="0"/>
                                                      <w:marTop w:val="0"/>
                                                      <w:marBottom w:val="0"/>
                                                      <w:divBdr>
                                                        <w:top w:val="none" w:sz="0" w:space="0" w:color="auto"/>
                                                        <w:left w:val="none" w:sz="0" w:space="0" w:color="auto"/>
                                                        <w:bottom w:val="none" w:sz="0" w:space="0" w:color="auto"/>
                                                        <w:right w:val="none" w:sz="0" w:space="0" w:color="auto"/>
                                                      </w:divBdr>
                                                    </w:div>
                                                  </w:divsChild>
                                                </w:div>
                                                <w:div w:id="410004043">
                                                  <w:marLeft w:val="0"/>
                                                  <w:marRight w:val="0"/>
                                                  <w:marTop w:val="0"/>
                                                  <w:marBottom w:val="0"/>
                                                  <w:divBdr>
                                                    <w:top w:val="none" w:sz="0" w:space="0" w:color="auto"/>
                                                    <w:left w:val="none" w:sz="0" w:space="0" w:color="auto"/>
                                                    <w:bottom w:val="none" w:sz="0" w:space="0" w:color="auto"/>
                                                    <w:right w:val="none" w:sz="0" w:space="0" w:color="auto"/>
                                                  </w:divBdr>
                                                  <w:divsChild>
                                                    <w:div w:id="234894891">
                                                      <w:marLeft w:val="0"/>
                                                      <w:marRight w:val="0"/>
                                                      <w:marTop w:val="0"/>
                                                      <w:marBottom w:val="0"/>
                                                      <w:divBdr>
                                                        <w:top w:val="none" w:sz="0" w:space="0" w:color="auto"/>
                                                        <w:left w:val="none" w:sz="0" w:space="0" w:color="auto"/>
                                                        <w:bottom w:val="none" w:sz="0" w:space="0" w:color="auto"/>
                                                        <w:right w:val="none" w:sz="0" w:space="0" w:color="auto"/>
                                                      </w:divBdr>
                                                    </w:div>
                                                  </w:divsChild>
                                                </w:div>
                                                <w:div w:id="1376539189">
                                                  <w:marLeft w:val="0"/>
                                                  <w:marRight w:val="0"/>
                                                  <w:marTop w:val="0"/>
                                                  <w:marBottom w:val="0"/>
                                                  <w:divBdr>
                                                    <w:top w:val="none" w:sz="0" w:space="0" w:color="auto"/>
                                                    <w:left w:val="none" w:sz="0" w:space="0" w:color="auto"/>
                                                    <w:bottom w:val="none" w:sz="0" w:space="0" w:color="auto"/>
                                                    <w:right w:val="none" w:sz="0" w:space="0" w:color="auto"/>
                                                  </w:divBdr>
                                                  <w:divsChild>
                                                    <w:div w:id="1955480609">
                                                      <w:marLeft w:val="0"/>
                                                      <w:marRight w:val="0"/>
                                                      <w:marTop w:val="0"/>
                                                      <w:marBottom w:val="0"/>
                                                      <w:divBdr>
                                                        <w:top w:val="none" w:sz="0" w:space="0" w:color="auto"/>
                                                        <w:left w:val="none" w:sz="0" w:space="0" w:color="auto"/>
                                                        <w:bottom w:val="none" w:sz="0" w:space="0" w:color="auto"/>
                                                        <w:right w:val="none" w:sz="0" w:space="0" w:color="auto"/>
                                                      </w:divBdr>
                                                    </w:div>
                                                  </w:divsChild>
                                                </w:div>
                                                <w:div w:id="1935244941">
                                                  <w:marLeft w:val="0"/>
                                                  <w:marRight w:val="0"/>
                                                  <w:marTop w:val="0"/>
                                                  <w:marBottom w:val="0"/>
                                                  <w:divBdr>
                                                    <w:top w:val="none" w:sz="0" w:space="0" w:color="auto"/>
                                                    <w:left w:val="none" w:sz="0" w:space="0" w:color="auto"/>
                                                    <w:bottom w:val="none" w:sz="0" w:space="0" w:color="auto"/>
                                                    <w:right w:val="none" w:sz="0" w:space="0" w:color="auto"/>
                                                  </w:divBdr>
                                                  <w:divsChild>
                                                    <w:div w:id="1921476998">
                                                      <w:marLeft w:val="0"/>
                                                      <w:marRight w:val="0"/>
                                                      <w:marTop w:val="0"/>
                                                      <w:marBottom w:val="0"/>
                                                      <w:divBdr>
                                                        <w:top w:val="none" w:sz="0" w:space="0" w:color="auto"/>
                                                        <w:left w:val="none" w:sz="0" w:space="0" w:color="auto"/>
                                                        <w:bottom w:val="none" w:sz="0" w:space="0" w:color="auto"/>
                                                        <w:right w:val="none" w:sz="0" w:space="0" w:color="auto"/>
                                                      </w:divBdr>
                                                    </w:div>
                                                  </w:divsChild>
                                                </w:div>
                                                <w:div w:id="540363265">
                                                  <w:marLeft w:val="0"/>
                                                  <w:marRight w:val="0"/>
                                                  <w:marTop w:val="0"/>
                                                  <w:marBottom w:val="0"/>
                                                  <w:divBdr>
                                                    <w:top w:val="none" w:sz="0" w:space="0" w:color="auto"/>
                                                    <w:left w:val="none" w:sz="0" w:space="0" w:color="auto"/>
                                                    <w:bottom w:val="none" w:sz="0" w:space="0" w:color="auto"/>
                                                    <w:right w:val="none" w:sz="0" w:space="0" w:color="auto"/>
                                                  </w:divBdr>
                                                  <w:divsChild>
                                                    <w:div w:id="1503549177">
                                                      <w:marLeft w:val="0"/>
                                                      <w:marRight w:val="0"/>
                                                      <w:marTop w:val="0"/>
                                                      <w:marBottom w:val="0"/>
                                                      <w:divBdr>
                                                        <w:top w:val="none" w:sz="0" w:space="0" w:color="auto"/>
                                                        <w:left w:val="none" w:sz="0" w:space="0" w:color="auto"/>
                                                        <w:bottom w:val="none" w:sz="0" w:space="0" w:color="auto"/>
                                                        <w:right w:val="none" w:sz="0" w:space="0" w:color="auto"/>
                                                      </w:divBdr>
                                                    </w:div>
                                                  </w:divsChild>
                                                </w:div>
                                                <w:div w:id="89858273">
                                                  <w:marLeft w:val="0"/>
                                                  <w:marRight w:val="0"/>
                                                  <w:marTop w:val="0"/>
                                                  <w:marBottom w:val="0"/>
                                                  <w:divBdr>
                                                    <w:top w:val="none" w:sz="0" w:space="0" w:color="auto"/>
                                                    <w:left w:val="none" w:sz="0" w:space="0" w:color="auto"/>
                                                    <w:bottom w:val="none" w:sz="0" w:space="0" w:color="auto"/>
                                                    <w:right w:val="none" w:sz="0" w:space="0" w:color="auto"/>
                                                  </w:divBdr>
                                                  <w:divsChild>
                                                    <w:div w:id="2146653770">
                                                      <w:marLeft w:val="0"/>
                                                      <w:marRight w:val="0"/>
                                                      <w:marTop w:val="0"/>
                                                      <w:marBottom w:val="0"/>
                                                      <w:divBdr>
                                                        <w:top w:val="none" w:sz="0" w:space="0" w:color="auto"/>
                                                        <w:left w:val="none" w:sz="0" w:space="0" w:color="auto"/>
                                                        <w:bottom w:val="none" w:sz="0" w:space="0" w:color="auto"/>
                                                        <w:right w:val="none" w:sz="0" w:space="0" w:color="auto"/>
                                                      </w:divBdr>
                                                    </w:div>
                                                  </w:divsChild>
                                                </w:div>
                                                <w:div w:id="2001155216">
                                                  <w:marLeft w:val="0"/>
                                                  <w:marRight w:val="0"/>
                                                  <w:marTop w:val="0"/>
                                                  <w:marBottom w:val="0"/>
                                                  <w:divBdr>
                                                    <w:top w:val="none" w:sz="0" w:space="0" w:color="auto"/>
                                                    <w:left w:val="none" w:sz="0" w:space="0" w:color="auto"/>
                                                    <w:bottom w:val="none" w:sz="0" w:space="0" w:color="auto"/>
                                                    <w:right w:val="none" w:sz="0" w:space="0" w:color="auto"/>
                                                  </w:divBdr>
                                                  <w:divsChild>
                                                    <w:div w:id="141700779">
                                                      <w:marLeft w:val="0"/>
                                                      <w:marRight w:val="0"/>
                                                      <w:marTop w:val="0"/>
                                                      <w:marBottom w:val="0"/>
                                                      <w:divBdr>
                                                        <w:top w:val="none" w:sz="0" w:space="0" w:color="auto"/>
                                                        <w:left w:val="none" w:sz="0" w:space="0" w:color="auto"/>
                                                        <w:bottom w:val="none" w:sz="0" w:space="0" w:color="auto"/>
                                                        <w:right w:val="none" w:sz="0" w:space="0" w:color="auto"/>
                                                      </w:divBdr>
                                                    </w:div>
                                                  </w:divsChild>
                                                </w:div>
                                                <w:div w:id="1276525073">
                                                  <w:marLeft w:val="0"/>
                                                  <w:marRight w:val="0"/>
                                                  <w:marTop w:val="0"/>
                                                  <w:marBottom w:val="0"/>
                                                  <w:divBdr>
                                                    <w:top w:val="none" w:sz="0" w:space="0" w:color="auto"/>
                                                    <w:left w:val="none" w:sz="0" w:space="0" w:color="auto"/>
                                                    <w:bottom w:val="none" w:sz="0" w:space="0" w:color="auto"/>
                                                    <w:right w:val="none" w:sz="0" w:space="0" w:color="auto"/>
                                                  </w:divBdr>
                                                  <w:divsChild>
                                                    <w:div w:id="122891923">
                                                      <w:marLeft w:val="0"/>
                                                      <w:marRight w:val="0"/>
                                                      <w:marTop w:val="0"/>
                                                      <w:marBottom w:val="0"/>
                                                      <w:divBdr>
                                                        <w:top w:val="none" w:sz="0" w:space="0" w:color="auto"/>
                                                        <w:left w:val="none" w:sz="0" w:space="0" w:color="auto"/>
                                                        <w:bottom w:val="none" w:sz="0" w:space="0" w:color="auto"/>
                                                        <w:right w:val="none" w:sz="0" w:space="0" w:color="auto"/>
                                                      </w:divBdr>
                                                    </w:div>
                                                  </w:divsChild>
                                                </w:div>
                                                <w:div w:id="945043402">
                                                  <w:marLeft w:val="0"/>
                                                  <w:marRight w:val="0"/>
                                                  <w:marTop w:val="0"/>
                                                  <w:marBottom w:val="0"/>
                                                  <w:divBdr>
                                                    <w:top w:val="none" w:sz="0" w:space="0" w:color="auto"/>
                                                    <w:left w:val="none" w:sz="0" w:space="0" w:color="auto"/>
                                                    <w:bottom w:val="none" w:sz="0" w:space="0" w:color="auto"/>
                                                    <w:right w:val="none" w:sz="0" w:space="0" w:color="auto"/>
                                                  </w:divBdr>
                                                  <w:divsChild>
                                                    <w:div w:id="1689023844">
                                                      <w:marLeft w:val="0"/>
                                                      <w:marRight w:val="0"/>
                                                      <w:marTop w:val="0"/>
                                                      <w:marBottom w:val="0"/>
                                                      <w:divBdr>
                                                        <w:top w:val="none" w:sz="0" w:space="0" w:color="auto"/>
                                                        <w:left w:val="none" w:sz="0" w:space="0" w:color="auto"/>
                                                        <w:bottom w:val="none" w:sz="0" w:space="0" w:color="auto"/>
                                                        <w:right w:val="none" w:sz="0" w:space="0" w:color="auto"/>
                                                      </w:divBdr>
                                                    </w:div>
                                                  </w:divsChild>
                                                </w:div>
                                                <w:div w:id="1038357187">
                                                  <w:marLeft w:val="0"/>
                                                  <w:marRight w:val="0"/>
                                                  <w:marTop w:val="0"/>
                                                  <w:marBottom w:val="0"/>
                                                  <w:divBdr>
                                                    <w:top w:val="none" w:sz="0" w:space="0" w:color="auto"/>
                                                    <w:left w:val="none" w:sz="0" w:space="0" w:color="auto"/>
                                                    <w:bottom w:val="none" w:sz="0" w:space="0" w:color="auto"/>
                                                    <w:right w:val="none" w:sz="0" w:space="0" w:color="auto"/>
                                                  </w:divBdr>
                                                  <w:divsChild>
                                                    <w:div w:id="1099835350">
                                                      <w:marLeft w:val="0"/>
                                                      <w:marRight w:val="0"/>
                                                      <w:marTop w:val="0"/>
                                                      <w:marBottom w:val="0"/>
                                                      <w:divBdr>
                                                        <w:top w:val="none" w:sz="0" w:space="0" w:color="auto"/>
                                                        <w:left w:val="none" w:sz="0" w:space="0" w:color="auto"/>
                                                        <w:bottom w:val="none" w:sz="0" w:space="0" w:color="auto"/>
                                                        <w:right w:val="none" w:sz="0" w:space="0" w:color="auto"/>
                                                      </w:divBdr>
                                                    </w:div>
                                                  </w:divsChild>
                                                </w:div>
                                                <w:div w:id="1695688388">
                                                  <w:marLeft w:val="0"/>
                                                  <w:marRight w:val="0"/>
                                                  <w:marTop w:val="0"/>
                                                  <w:marBottom w:val="0"/>
                                                  <w:divBdr>
                                                    <w:top w:val="none" w:sz="0" w:space="0" w:color="auto"/>
                                                    <w:left w:val="none" w:sz="0" w:space="0" w:color="auto"/>
                                                    <w:bottom w:val="none" w:sz="0" w:space="0" w:color="auto"/>
                                                    <w:right w:val="none" w:sz="0" w:space="0" w:color="auto"/>
                                                  </w:divBdr>
                                                  <w:divsChild>
                                                    <w:div w:id="421416795">
                                                      <w:marLeft w:val="0"/>
                                                      <w:marRight w:val="0"/>
                                                      <w:marTop w:val="0"/>
                                                      <w:marBottom w:val="0"/>
                                                      <w:divBdr>
                                                        <w:top w:val="none" w:sz="0" w:space="0" w:color="auto"/>
                                                        <w:left w:val="none" w:sz="0" w:space="0" w:color="auto"/>
                                                        <w:bottom w:val="none" w:sz="0" w:space="0" w:color="auto"/>
                                                        <w:right w:val="none" w:sz="0" w:space="0" w:color="auto"/>
                                                      </w:divBdr>
                                                    </w:div>
                                                  </w:divsChild>
                                                </w:div>
                                                <w:div w:id="1844513772">
                                                  <w:marLeft w:val="0"/>
                                                  <w:marRight w:val="0"/>
                                                  <w:marTop w:val="0"/>
                                                  <w:marBottom w:val="0"/>
                                                  <w:divBdr>
                                                    <w:top w:val="none" w:sz="0" w:space="0" w:color="auto"/>
                                                    <w:left w:val="none" w:sz="0" w:space="0" w:color="auto"/>
                                                    <w:bottom w:val="none" w:sz="0" w:space="0" w:color="auto"/>
                                                    <w:right w:val="none" w:sz="0" w:space="0" w:color="auto"/>
                                                  </w:divBdr>
                                                  <w:divsChild>
                                                    <w:div w:id="2121218648">
                                                      <w:marLeft w:val="0"/>
                                                      <w:marRight w:val="0"/>
                                                      <w:marTop w:val="0"/>
                                                      <w:marBottom w:val="0"/>
                                                      <w:divBdr>
                                                        <w:top w:val="none" w:sz="0" w:space="0" w:color="auto"/>
                                                        <w:left w:val="none" w:sz="0" w:space="0" w:color="auto"/>
                                                        <w:bottom w:val="none" w:sz="0" w:space="0" w:color="auto"/>
                                                        <w:right w:val="none" w:sz="0" w:space="0" w:color="auto"/>
                                                      </w:divBdr>
                                                    </w:div>
                                                  </w:divsChild>
                                                </w:div>
                                                <w:div w:id="1811706142">
                                                  <w:marLeft w:val="0"/>
                                                  <w:marRight w:val="0"/>
                                                  <w:marTop w:val="0"/>
                                                  <w:marBottom w:val="0"/>
                                                  <w:divBdr>
                                                    <w:top w:val="none" w:sz="0" w:space="0" w:color="auto"/>
                                                    <w:left w:val="none" w:sz="0" w:space="0" w:color="auto"/>
                                                    <w:bottom w:val="none" w:sz="0" w:space="0" w:color="auto"/>
                                                    <w:right w:val="none" w:sz="0" w:space="0" w:color="auto"/>
                                                  </w:divBdr>
                                                  <w:divsChild>
                                                    <w:div w:id="276569023">
                                                      <w:marLeft w:val="0"/>
                                                      <w:marRight w:val="0"/>
                                                      <w:marTop w:val="0"/>
                                                      <w:marBottom w:val="0"/>
                                                      <w:divBdr>
                                                        <w:top w:val="none" w:sz="0" w:space="0" w:color="auto"/>
                                                        <w:left w:val="none" w:sz="0" w:space="0" w:color="auto"/>
                                                        <w:bottom w:val="none" w:sz="0" w:space="0" w:color="auto"/>
                                                        <w:right w:val="none" w:sz="0" w:space="0" w:color="auto"/>
                                                      </w:divBdr>
                                                    </w:div>
                                                  </w:divsChild>
                                                </w:div>
                                                <w:div w:id="271523211">
                                                  <w:marLeft w:val="0"/>
                                                  <w:marRight w:val="0"/>
                                                  <w:marTop w:val="0"/>
                                                  <w:marBottom w:val="0"/>
                                                  <w:divBdr>
                                                    <w:top w:val="none" w:sz="0" w:space="0" w:color="auto"/>
                                                    <w:left w:val="none" w:sz="0" w:space="0" w:color="auto"/>
                                                    <w:bottom w:val="none" w:sz="0" w:space="0" w:color="auto"/>
                                                    <w:right w:val="none" w:sz="0" w:space="0" w:color="auto"/>
                                                  </w:divBdr>
                                                  <w:divsChild>
                                                    <w:div w:id="2073234286">
                                                      <w:marLeft w:val="0"/>
                                                      <w:marRight w:val="0"/>
                                                      <w:marTop w:val="0"/>
                                                      <w:marBottom w:val="0"/>
                                                      <w:divBdr>
                                                        <w:top w:val="none" w:sz="0" w:space="0" w:color="auto"/>
                                                        <w:left w:val="none" w:sz="0" w:space="0" w:color="auto"/>
                                                        <w:bottom w:val="none" w:sz="0" w:space="0" w:color="auto"/>
                                                        <w:right w:val="none" w:sz="0" w:space="0" w:color="auto"/>
                                                      </w:divBdr>
                                                    </w:div>
                                                  </w:divsChild>
                                                </w:div>
                                                <w:div w:id="783771058">
                                                  <w:marLeft w:val="0"/>
                                                  <w:marRight w:val="0"/>
                                                  <w:marTop w:val="0"/>
                                                  <w:marBottom w:val="0"/>
                                                  <w:divBdr>
                                                    <w:top w:val="none" w:sz="0" w:space="0" w:color="auto"/>
                                                    <w:left w:val="none" w:sz="0" w:space="0" w:color="auto"/>
                                                    <w:bottom w:val="none" w:sz="0" w:space="0" w:color="auto"/>
                                                    <w:right w:val="none" w:sz="0" w:space="0" w:color="auto"/>
                                                  </w:divBdr>
                                                  <w:divsChild>
                                                    <w:div w:id="474297259">
                                                      <w:marLeft w:val="0"/>
                                                      <w:marRight w:val="0"/>
                                                      <w:marTop w:val="0"/>
                                                      <w:marBottom w:val="0"/>
                                                      <w:divBdr>
                                                        <w:top w:val="none" w:sz="0" w:space="0" w:color="auto"/>
                                                        <w:left w:val="none" w:sz="0" w:space="0" w:color="auto"/>
                                                        <w:bottom w:val="none" w:sz="0" w:space="0" w:color="auto"/>
                                                        <w:right w:val="none" w:sz="0" w:space="0" w:color="auto"/>
                                                      </w:divBdr>
                                                    </w:div>
                                                  </w:divsChild>
                                                </w:div>
                                                <w:div w:id="1009327961">
                                                  <w:marLeft w:val="0"/>
                                                  <w:marRight w:val="0"/>
                                                  <w:marTop w:val="0"/>
                                                  <w:marBottom w:val="0"/>
                                                  <w:divBdr>
                                                    <w:top w:val="none" w:sz="0" w:space="0" w:color="auto"/>
                                                    <w:left w:val="none" w:sz="0" w:space="0" w:color="auto"/>
                                                    <w:bottom w:val="none" w:sz="0" w:space="0" w:color="auto"/>
                                                    <w:right w:val="none" w:sz="0" w:space="0" w:color="auto"/>
                                                  </w:divBdr>
                                                  <w:divsChild>
                                                    <w:div w:id="1260338165">
                                                      <w:marLeft w:val="0"/>
                                                      <w:marRight w:val="0"/>
                                                      <w:marTop w:val="0"/>
                                                      <w:marBottom w:val="0"/>
                                                      <w:divBdr>
                                                        <w:top w:val="none" w:sz="0" w:space="0" w:color="auto"/>
                                                        <w:left w:val="none" w:sz="0" w:space="0" w:color="auto"/>
                                                        <w:bottom w:val="none" w:sz="0" w:space="0" w:color="auto"/>
                                                        <w:right w:val="none" w:sz="0" w:space="0" w:color="auto"/>
                                                      </w:divBdr>
                                                    </w:div>
                                                  </w:divsChild>
                                                </w:div>
                                                <w:div w:id="1315641085">
                                                  <w:marLeft w:val="0"/>
                                                  <w:marRight w:val="0"/>
                                                  <w:marTop w:val="0"/>
                                                  <w:marBottom w:val="0"/>
                                                  <w:divBdr>
                                                    <w:top w:val="none" w:sz="0" w:space="0" w:color="auto"/>
                                                    <w:left w:val="none" w:sz="0" w:space="0" w:color="auto"/>
                                                    <w:bottom w:val="none" w:sz="0" w:space="0" w:color="auto"/>
                                                    <w:right w:val="none" w:sz="0" w:space="0" w:color="auto"/>
                                                  </w:divBdr>
                                                  <w:divsChild>
                                                    <w:div w:id="1723628444">
                                                      <w:marLeft w:val="0"/>
                                                      <w:marRight w:val="0"/>
                                                      <w:marTop w:val="0"/>
                                                      <w:marBottom w:val="0"/>
                                                      <w:divBdr>
                                                        <w:top w:val="none" w:sz="0" w:space="0" w:color="auto"/>
                                                        <w:left w:val="none" w:sz="0" w:space="0" w:color="auto"/>
                                                        <w:bottom w:val="none" w:sz="0" w:space="0" w:color="auto"/>
                                                        <w:right w:val="none" w:sz="0" w:space="0" w:color="auto"/>
                                                      </w:divBdr>
                                                    </w:div>
                                                  </w:divsChild>
                                                </w:div>
                                                <w:div w:id="575481989">
                                                  <w:marLeft w:val="0"/>
                                                  <w:marRight w:val="0"/>
                                                  <w:marTop w:val="0"/>
                                                  <w:marBottom w:val="0"/>
                                                  <w:divBdr>
                                                    <w:top w:val="none" w:sz="0" w:space="0" w:color="auto"/>
                                                    <w:left w:val="none" w:sz="0" w:space="0" w:color="auto"/>
                                                    <w:bottom w:val="none" w:sz="0" w:space="0" w:color="auto"/>
                                                    <w:right w:val="none" w:sz="0" w:space="0" w:color="auto"/>
                                                  </w:divBdr>
                                                  <w:divsChild>
                                                    <w:div w:id="305742587">
                                                      <w:marLeft w:val="0"/>
                                                      <w:marRight w:val="0"/>
                                                      <w:marTop w:val="0"/>
                                                      <w:marBottom w:val="0"/>
                                                      <w:divBdr>
                                                        <w:top w:val="none" w:sz="0" w:space="0" w:color="auto"/>
                                                        <w:left w:val="none" w:sz="0" w:space="0" w:color="auto"/>
                                                        <w:bottom w:val="none" w:sz="0" w:space="0" w:color="auto"/>
                                                        <w:right w:val="none" w:sz="0" w:space="0" w:color="auto"/>
                                                      </w:divBdr>
                                                    </w:div>
                                                  </w:divsChild>
                                                </w:div>
                                                <w:div w:id="1382632845">
                                                  <w:marLeft w:val="0"/>
                                                  <w:marRight w:val="0"/>
                                                  <w:marTop w:val="0"/>
                                                  <w:marBottom w:val="0"/>
                                                  <w:divBdr>
                                                    <w:top w:val="none" w:sz="0" w:space="0" w:color="auto"/>
                                                    <w:left w:val="none" w:sz="0" w:space="0" w:color="auto"/>
                                                    <w:bottom w:val="none" w:sz="0" w:space="0" w:color="auto"/>
                                                    <w:right w:val="none" w:sz="0" w:space="0" w:color="auto"/>
                                                  </w:divBdr>
                                                  <w:divsChild>
                                                    <w:div w:id="1059013699">
                                                      <w:marLeft w:val="0"/>
                                                      <w:marRight w:val="0"/>
                                                      <w:marTop w:val="0"/>
                                                      <w:marBottom w:val="0"/>
                                                      <w:divBdr>
                                                        <w:top w:val="none" w:sz="0" w:space="0" w:color="auto"/>
                                                        <w:left w:val="none" w:sz="0" w:space="0" w:color="auto"/>
                                                        <w:bottom w:val="none" w:sz="0" w:space="0" w:color="auto"/>
                                                        <w:right w:val="none" w:sz="0" w:space="0" w:color="auto"/>
                                                      </w:divBdr>
                                                    </w:div>
                                                  </w:divsChild>
                                                </w:div>
                                                <w:div w:id="125123106">
                                                  <w:marLeft w:val="0"/>
                                                  <w:marRight w:val="0"/>
                                                  <w:marTop w:val="0"/>
                                                  <w:marBottom w:val="0"/>
                                                  <w:divBdr>
                                                    <w:top w:val="none" w:sz="0" w:space="0" w:color="auto"/>
                                                    <w:left w:val="none" w:sz="0" w:space="0" w:color="auto"/>
                                                    <w:bottom w:val="none" w:sz="0" w:space="0" w:color="auto"/>
                                                    <w:right w:val="none" w:sz="0" w:space="0" w:color="auto"/>
                                                  </w:divBdr>
                                                  <w:divsChild>
                                                    <w:div w:id="1073818420">
                                                      <w:marLeft w:val="0"/>
                                                      <w:marRight w:val="0"/>
                                                      <w:marTop w:val="0"/>
                                                      <w:marBottom w:val="0"/>
                                                      <w:divBdr>
                                                        <w:top w:val="none" w:sz="0" w:space="0" w:color="auto"/>
                                                        <w:left w:val="none" w:sz="0" w:space="0" w:color="auto"/>
                                                        <w:bottom w:val="none" w:sz="0" w:space="0" w:color="auto"/>
                                                        <w:right w:val="none" w:sz="0" w:space="0" w:color="auto"/>
                                                      </w:divBdr>
                                                    </w:div>
                                                  </w:divsChild>
                                                </w:div>
                                                <w:div w:id="489366364">
                                                  <w:marLeft w:val="0"/>
                                                  <w:marRight w:val="0"/>
                                                  <w:marTop w:val="0"/>
                                                  <w:marBottom w:val="0"/>
                                                  <w:divBdr>
                                                    <w:top w:val="none" w:sz="0" w:space="0" w:color="auto"/>
                                                    <w:left w:val="none" w:sz="0" w:space="0" w:color="auto"/>
                                                    <w:bottom w:val="none" w:sz="0" w:space="0" w:color="auto"/>
                                                    <w:right w:val="none" w:sz="0" w:space="0" w:color="auto"/>
                                                  </w:divBdr>
                                                  <w:divsChild>
                                                    <w:div w:id="955865458">
                                                      <w:marLeft w:val="0"/>
                                                      <w:marRight w:val="0"/>
                                                      <w:marTop w:val="45"/>
                                                      <w:marBottom w:val="45"/>
                                                      <w:divBdr>
                                                        <w:top w:val="none" w:sz="0" w:space="0" w:color="auto"/>
                                                        <w:left w:val="none" w:sz="0" w:space="0" w:color="auto"/>
                                                        <w:bottom w:val="none" w:sz="0" w:space="0" w:color="auto"/>
                                                        <w:right w:val="none" w:sz="0" w:space="0" w:color="auto"/>
                                                      </w:divBdr>
                                                    </w:div>
                                                  </w:divsChild>
                                                </w:div>
                                                <w:div w:id="100611007">
                                                  <w:marLeft w:val="0"/>
                                                  <w:marRight w:val="0"/>
                                                  <w:marTop w:val="0"/>
                                                  <w:marBottom w:val="0"/>
                                                  <w:divBdr>
                                                    <w:top w:val="none" w:sz="0" w:space="0" w:color="auto"/>
                                                    <w:left w:val="none" w:sz="0" w:space="0" w:color="auto"/>
                                                    <w:bottom w:val="none" w:sz="0" w:space="0" w:color="auto"/>
                                                    <w:right w:val="none" w:sz="0" w:space="0" w:color="auto"/>
                                                  </w:divBdr>
                                                  <w:divsChild>
                                                    <w:div w:id="1129319665">
                                                      <w:marLeft w:val="0"/>
                                                      <w:marRight w:val="0"/>
                                                      <w:marTop w:val="0"/>
                                                      <w:marBottom w:val="0"/>
                                                      <w:divBdr>
                                                        <w:top w:val="none" w:sz="0" w:space="0" w:color="auto"/>
                                                        <w:left w:val="none" w:sz="0" w:space="0" w:color="auto"/>
                                                        <w:bottom w:val="none" w:sz="0" w:space="0" w:color="auto"/>
                                                        <w:right w:val="none" w:sz="0" w:space="0" w:color="auto"/>
                                                      </w:divBdr>
                                                    </w:div>
                                                  </w:divsChild>
                                                </w:div>
                                                <w:div w:id="1483350041">
                                                  <w:marLeft w:val="0"/>
                                                  <w:marRight w:val="0"/>
                                                  <w:marTop w:val="0"/>
                                                  <w:marBottom w:val="0"/>
                                                  <w:divBdr>
                                                    <w:top w:val="none" w:sz="0" w:space="0" w:color="auto"/>
                                                    <w:left w:val="none" w:sz="0" w:space="0" w:color="auto"/>
                                                    <w:bottom w:val="none" w:sz="0" w:space="0" w:color="auto"/>
                                                    <w:right w:val="none" w:sz="0" w:space="0" w:color="auto"/>
                                                  </w:divBdr>
                                                  <w:divsChild>
                                                    <w:div w:id="452213916">
                                                      <w:marLeft w:val="0"/>
                                                      <w:marRight w:val="0"/>
                                                      <w:marTop w:val="0"/>
                                                      <w:marBottom w:val="0"/>
                                                      <w:divBdr>
                                                        <w:top w:val="none" w:sz="0" w:space="0" w:color="auto"/>
                                                        <w:left w:val="none" w:sz="0" w:space="0" w:color="auto"/>
                                                        <w:bottom w:val="none" w:sz="0" w:space="0" w:color="auto"/>
                                                        <w:right w:val="none" w:sz="0" w:space="0" w:color="auto"/>
                                                      </w:divBdr>
                                                    </w:div>
                                                  </w:divsChild>
                                                </w:div>
                                                <w:div w:id="350030218">
                                                  <w:marLeft w:val="0"/>
                                                  <w:marRight w:val="0"/>
                                                  <w:marTop w:val="0"/>
                                                  <w:marBottom w:val="0"/>
                                                  <w:divBdr>
                                                    <w:top w:val="none" w:sz="0" w:space="0" w:color="auto"/>
                                                    <w:left w:val="none" w:sz="0" w:space="0" w:color="auto"/>
                                                    <w:bottom w:val="none" w:sz="0" w:space="0" w:color="auto"/>
                                                    <w:right w:val="none" w:sz="0" w:space="0" w:color="auto"/>
                                                  </w:divBdr>
                                                  <w:divsChild>
                                                    <w:div w:id="209348222">
                                                      <w:marLeft w:val="0"/>
                                                      <w:marRight w:val="0"/>
                                                      <w:marTop w:val="0"/>
                                                      <w:marBottom w:val="0"/>
                                                      <w:divBdr>
                                                        <w:top w:val="none" w:sz="0" w:space="0" w:color="auto"/>
                                                        <w:left w:val="none" w:sz="0" w:space="0" w:color="auto"/>
                                                        <w:bottom w:val="none" w:sz="0" w:space="0" w:color="auto"/>
                                                        <w:right w:val="none" w:sz="0" w:space="0" w:color="auto"/>
                                                      </w:divBdr>
                                                    </w:div>
                                                  </w:divsChild>
                                                </w:div>
                                                <w:div w:id="1826899223">
                                                  <w:marLeft w:val="0"/>
                                                  <w:marRight w:val="0"/>
                                                  <w:marTop w:val="0"/>
                                                  <w:marBottom w:val="0"/>
                                                  <w:divBdr>
                                                    <w:top w:val="none" w:sz="0" w:space="0" w:color="auto"/>
                                                    <w:left w:val="none" w:sz="0" w:space="0" w:color="auto"/>
                                                    <w:bottom w:val="none" w:sz="0" w:space="0" w:color="auto"/>
                                                    <w:right w:val="none" w:sz="0" w:space="0" w:color="auto"/>
                                                  </w:divBdr>
                                                  <w:divsChild>
                                                    <w:div w:id="2089228606">
                                                      <w:marLeft w:val="0"/>
                                                      <w:marRight w:val="0"/>
                                                      <w:marTop w:val="0"/>
                                                      <w:marBottom w:val="0"/>
                                                      <w:divBdr>
                                                        <w:top w:val="none" w:sz="0" w:space="0" w:color="auto"/>
                                                        <w:left w:val="none" w:sz="0" w:space="0" w:color="auto"/>
                                                        <w:bottom w:val="none" w:sz="0" w:space="0" w:color="auto"/>
                                                        <w:right w:val="none" w:sz="0" w:space="0" w:color="auto"/>
                                                      </w:divBdr>
                                                    </w:div>
                                                  </w:divsChild>
                                                </w:div>
                                                <w:div w:id="3676502">
                                                  <w:marLeft w:val="0"/>
                                                  <w:marRight w:val="0"/>
                                                  <w:marTop w:val="0"/>
                                                  <w:marBottom w:val="0"/>
                                                  <w:divBdr>
                                                    <w:top w:val="none" w:sz="0" w:space="0" w:color="auto"/>
                                                    <w:left w:val="none" w:sz="0" w:space="0" w:color="auto"/>
                                                    <w:bottom w:val="none" w:sz="0" w:space="0" w:color="auto"/>
                                                    <w:right w:val="none" w:sz="0" w:space="0" w:color="auto"/>
                                                  </w:divBdr>
                                                  <w:divsChild>
                                                    <w:div w:id="2147166111">
                                                      <w:marLeft w:val="0"/>
                                                      <w:marRight w:val="0"/>
                                                      <w:marTop w:val="0"/>
                                                      <w:marBottom w:val="0"/>
                                                      <w:divBdr>
                                                        <w:top w:val="none" w:sz="0" w:space="0" w:color="auto"/>
                                                        <w:left w:val="none" w:sz="0" w:space="0" w:color="auto"/>
                                                        <w:bottom w:val="none" w:sz="0" w:space="0" w:color="auto"/>
                                                        <w:right w:val="none" w:sz="0" w:space="0" w:color="auto"/>
                                                      </w:divBdr>
                                                    </w:div>
                                                  </w:divsChild>
                                                </w:div>
                                                <w:div w:id="2037803879">
                                                  <w:marLeft w:val="0"/>
                                                  <w:marRight w:val="0"/>
                                                  <w:marTop w:val="0"/>
                                                  <w:marBottom w:val="0"/>
                                                  <w:divBdr>
                                                    <w:top w:val="none" w:sz="0" w:space="0" w:color="auto"/>
                                                    <w:left w:val="none" w:sz="0" w:space="0" w:color="auto"/>
                                                    <w:bottom w:val="none" w:sz="0" w:space="0" w:color="auto"/>
                                                    <w:right w:val="none" w:sz="0" w:space="0" w:color="auto"/>
                                                  </w:divBdr>
                                                  <w:divsChild>
                                                    <w:div w:id="1876389378">
                                                      <w:marLeft w:val="0"/>
                                                      <w:marRight w:val="0"/>
                                                      <w:marTop w:val="45"/>
                                                      <w:marBottom w:val="45"/>
                                                      <w:divBdr>
                                                        <w:top w:val="none" w:sz="0" w:space="0" w:color="auto"/>
                                                        <w:left w:val="none" w:sz="0" w:space="0" w:color="auto"/>
                                                        <w:bottom w:val="none" w:sz="0" w:space="0" w:color="auto"/>
                                                        <w:right w:val="none" w:sz="0" w:space="0" w:color="auto"/>
                                                      </w:divBdr>
                                                    </w:div>
                                                  </w:divsChild>
                                                </w:div>
                                                <w:div w:id="1544556451">
                                                  <w:marLeft w:val="0"/>
                                                  <w:marRight w:val="0"/>
                                                  <w:marTop w:val="0"/>
                                                  <w:marBottom w:val="0"/>
                                                  <w:divBdr>
                                                    <w:top w:val="none" w:sz="0" w:space="0" w:color="auto"/>
                                                    <w:left w:val="none" w:sz="0" w:space="0" w:color="auto"/>
                                                    <w:bottom w:val="none" w:sz="0" w:space="0" w:color="auto"/>
                                                    <w:right w:val="none" w:sz="0" w:space="0" w:color="auto"/>
                                                  </w:divBdr>
                                                  <w:divsChild>
                                                    <w:div w:id="454909707">
                                                      <w:marLeft w:val="0"/>
                                                      <w:marRight w:val="0"/>
                                                      <w:marTop w:val="45"/>
                                                      <w:marBottom w:val="45"/>
                                                      <w:divBdr>
                                                        <w:top w:val="none" w:sz="0" w:space="0" w:color="auto"/>
                                                        <w:left w:val="none" w:sz="0" w:space="0" w:color="auto"/>
                                                        <w:bottom w:val="none" w:sz="0" w:space="0" w:color="auto"/>
                                                        <w:right w:val="none" w:sz="0" w:space="0" w:color="auto"/>
                                                      </w:divBdr>
                                                    </w:div>
                                                  </w:divsChild>
                                                </w:div>
                                                <w:div w:id="1685284678">
                                                  <w:marLeft w:val="0"/>
                                                  <w:marRight w:val="0"/>
                                                  <w:marTop w:val="0"/>
                                                  <w:marBottom w:val="0"/>
                                                  <w:divBdr>
                                                    <w:top w:val="none" w:sz="0" w:space="0" w:color="auto"/>
                                                    <w:left w:val="none" w:sz="0" w:space="0" w:color="auto"/>
                                                    <w:bottom w:val="none" w:sz="0" w:space="0" w:color="auto"/>
                                                    <w:right w:val="none" w:sz="0" w:space="0" w:color="auto"/>
                                                  </w:divBdr>
                                                  <w:divsChild>
                                                    <w:div w:id="1748921648">
                                                      <w:marLeft w:val="0"/>
                                                      <w:marRight w:val="0"/>
                                                      <w:marTop w:val="45"/>
                                                      <w:marBottom w:val="45"/>
                                                      <w:divBdr>
                                                        <w:top w:val="none" w:sz="0" w:space="0" w:color="auto"/>
                                                        <w:left w:val="none" w:sz="0" w:space="0" w:color="auto"/>
                                                        <w:bottom w:val="none" w:sz="0" w:space="0" w:color="auto"/>
                                                        <w:right w:val="none" w:sz="0" w:space="0" w:color="auto"/>
                                                      </w:divBdr>
                                                    </w:div>
                                                  </w:divsChild>
                                                </w:div>
                                                <w:div w:id="674385330">
                                                  <w:marLeft w:val="0"/>
                                                  <w:marRight w:val="0"/>
                                                  <w:marTop w:val="0"/>
                                                  <w:marBottom w:val="0"/>
                                                  <w:divBdr>
                                                    <w:top w:val="none" w:sz="0" w:space="0" w:color="auto"/>
                                                    <w:left w:val="none" w:sz="0" w:space="0" w:color="auto"/>
                                                    <w:bottom w:val="none" w:sz="0" w:space="0" w:color="auto"/>
                                                    <w:right w:val="none" w:sz="0" w:space="0" w:color="auto"/>
                                                  </w:divBdr>
                                                  <w:divsChild>
                                                    <w:div w:id="670640115">
                                                      <w:marLeft w:val="0"/>
                                                      <w:marRight w:val="0"/>
                                                      <w:marTop w:val="0"/>
                                                      <w:marBottom w:val="0"/>
                                                      <w:divBdr>
                                                        <w:top w:val="none" w:sz="0" w:space="0" w:color="auto"/>
                                                        <w:left w:val="none" w:sz="0" w:space="0" w:color="auto"/>
                                                        <w:bottom w:val="none" w:sz="0" w:space="0" w:color="auto"/>
                                                        <w:right w:val="none" w:sz="0" w:space="0" w:color="auto"/>
                                                      </w:divBdr>
                                                    </w:div>
                                                  </w:divsChild>
                                                </w:div>
                                                <w:div w:id="130831823">
                                                  <w:marLeft w:val="0"/>
                                                  <w:marRight w:val="0"/>
                                                  <w:marTop w:val="0"/>
                                                  <w:marBottom w:val="0"/>
                                                  <w:divBdr>
                                                    <w:top w:val="none" w:sz="0" w:space="0" w:color="auto"/>
                                                    <w:left w:val="none" w:sz="0" w:space="0" w:color="auto"/>
                                                    <w:bottom w:val="none" w:sz="0" w:space="0" w:color="auto"/>
                                                    <w:right w:val="none" w:sz="0" w:space="0" w:color="auto"/>
                                                  </w:divBdr>
                                                  <w:divsChild>
                                                    <w:div w:id="652024801">
                                                      <w:marLeft w:val="0"/>
                                                      <w:marRight w:val="0"/>
                                                      <w:marTop w:val="0"/>
                                                      <w:marBottom w:val="0"/>
                                                      <w:divBdr>
                                                        <w:top w:val="none" w:sz="0" w:space="0" w:color="auto"/>
                                                        <w:left w:val="none" w:sz="0" w:space="0" w:color="auto"/>
                                                        <w:bottom w:val="none" w:sz="0" w:space="0" w:color="auto"/>
                                                        <w:right w:val="none" w:sz="0" w:space="0" w:color="auto"/>
                                                      </w:divBdr>
                                                    </w:div>
                                                  </w:divsChild>
                                                </w:div>
                                                <w:div w:id="295378717">
                                                  <w:marLeft w:val="0"/>
                                                  <w:marRight w:val="0"/>
                                                  <w:marTop w:val="0"/>
                                                  <w:marBottom w:val="0"/>
                                                  <w:divBdr>
                                                    <w:top w:val="none" w:sz="0" w:space="0" w:color="auto"/>
                                                    <w:left w:val="none" w:sz="0" w:space="0" w:color="auto"/>
                                                    <w:bottom w:val="none" w:sz="0" w:space="0" w:color="auto"/>
                                                    <w:right w:val="none" w:sz="0" w:space="0" w:color="auto"/>
                                                  </w:divBdr>
                                                  <w:divsChild>
                                                    <w:div w:id="1359814322">
                                                      <w:marLeft w:val="0"/>
                                                      <w:marRight w:val="0"/>
                                                      <w:marTop w:val="0"/>
                                                      <w:marBottom w:val="0"/>
                                                      <w:divBdr>
                                                        <w:top w:val="none" w:sz="0" w:space="0" w:color="auto"/>
                                                        <w:left w:val="none" w:sz="0" w:space="0" w:color="auto"/>
                                                        <w:bottom w:val="none" w:sz="0" w:space="0" w:color="auto"/>
                                                        <w:right w:val="none" w:sz="0" w:space="0" w:color="auto"/>
                                                      </w:divBdr>
                                                    </w:div>
                                                  </w:divsChild>
                                                </w:div>
                                                <w:div w:id="821316389">
                                                  <w:marLeft w:val="0"/>
                                                  <w:marRight w:val="0"/>
                                                  <w:marTop w:val="0"/>
                                                  <w:marBottom w:val="0"/>
                                                  <w:divBdr>
                                                    <w:top w:val="none" w:sz="0" w:space="0" w:color="auto"/>
                                                    <w:left w:val="none" w:sz="0" w:space="0" w:color="auto"/>
                                                    <w:bottom w:val="none" w:sz="0" w:space="0" w:color="auto"/>
                                                    <w:right w:val="none" w:sz="0" w:space="0" w:color="auto"/>
                                                  </w:divBdr>
                                                  <w:divsChild>
                                                    <w:div w:id="598828267">
                                                      <w:marLeft w:val="0"/>
                                                      <w:marRight w:val="0"/>
                                                      <w:marTop w:val="0"/>
                                                      <w:marBottom w:val="0"/>
                                                      <w:divBdr>
                                                        <w:top w:val="none" w:sz="0" w:space="0" w:color="auto"/>
                                                        <w:left w:val="none" w:sz="0" w:space="0" w:color="auto"/>
                                                        <w:bottom w:val="none" w:sz="0" w:space="0" w:color="auto"/>
                                                        <w:right w:val="none" w:sz="0" w:space="0" w:color="auto"/>
                                                      </w:divBdr>
                                                    </w:div>
                                                  </w:divsChild>
                                                </w:div>
                                                <w:div w:id="790051035">
                                                  <w:marLeft w:val="0"/>
                                                  <w:marRight w:val="0"/>
                                                  <w:marTop w:val="0"/>
                                                  <w:marBottom w:val="0"/>
                                                  <w:divBdr>
                                                    <w:top w:val="none" w:sz="0" w:space="0" w:color="auto"/>
                                                    <w:left w:val="none" w:sz="0" w:space="0" w:color="auto"/>
                                                    <w:bottom w:val="none" w:sz="0" w:space="0" w:color="auto"/>
                                                    <w:right w:val="none" w:sz="0" w:space="0" w:color="auto"/>
                                                  </w:divBdr>
                                                  <w:divsChild>
                                                    <w:div w:id="476456590">
                                                      <w:marLeft w:val="0"/>
                                                      <w:marRight w:val="0"/>
                                                      <w:marTop w:val="0"/>
                                                      <w:marBottom w:val="0"/>
                                                      <w:divBdr>
                                                        <w:top w:val="none" w:sz="0" w:space="0" w:color="auto"/>
                                                        <w:left w:val="none" w:sz="0" w:space="0" w:color="auto"/>
                                                        <w:bottom w:val="none" w:sz="0" w:space="0" w:color="auto"/>
                                                        <w:right w:val="none" w:sz="0" w:space="0" w:color="auto"/>
                                                      </w:divBdr>
                                                    </w:div>
                                                  </w:divsChild>
                                                </w:div>
                                                <w:div w:id="524950320">
                                                  <w:marLeft w:val="0"/>
                                                  <w:marRight w:val="0"/>
                                                  <w:marTop w:val="0"/>
                                                  <w:marBottom w:val="0"/>
                                                  <w:divBdr>
                                                    <w:top w:val="none" w:sz="0" w:space="0" w:color="auto"/>
                                                    <w:left w:val="none" w:sz="0" w:space="0" w:color="auto"/>
                                                    <w:bottom w:val="none" w:sz="0" w:space="0" w:color="auto"/>
                                                    <w:right w:val="none" w:sz="0" w:space="0" w:color="auto"/>
                                                  </w:divBdr>
                                                  <w:divsChild>
                                                    <w:div w:id="954871472">
                                                      <w:marLeft w:val="0"/>
                                                      <w:marRight w:val="0"/>
                                                      <w:marTop w:val="0"/>
                                                      <w:marBottom w:val="0"/>
                                                      <w:divBdr>
                                                        <w:top w:val="none" w:sz="0" w:space="0" w:color="auto"/>
                                                        <w:left w:val="none" w:sz="0" w:space="0" w:color="auto"/>
                                                        <w:bottom w:val="none" w:sz="0" w:space="0" w:color="auto"/>
                                                        <w:right w:val="none" w:sz="0" w:space="0" w:color="auto"/>
                                                      </w:divBdr>
                                                    </w:div>
                                                  </w:divsChild>
                                                </w:div>
                                                <w:div w:id="170684327">
                                                  <w:marLeft w:val="0"/>
                                                  <w:marRight w:val="0"/>
                                                  <w:marTop w:val="0"/>
                                                  <w:marBottom w:val="0"/>
                                                  <w:divBdr>
                                                    <w:top w:val="none" w:sz="0" w:space="0" w:color="auto"/>
                                                    <w:left w:val="none" w:sz="0" w:space="0" w:color="auto"/>
                                                    <w:bottom w:val="none" w:sz="0" w:space="0" w:color="auto"/>
                                                    <w:right w:val="none" w:sz="0" w:space="0" w:color="auto"/>
                                                  </w:divBdr>
                                                  <w:divsChild>
                                                    <w:div w:id="1908107899">
                                                      <w:marLeft w:val="0"/>
                                                      <w:marRight w:val="0"/>
                                                      <w:marTop w:val="0"/>
                                                      <w:marBottom w:val="0"/>
                                                      <w:divBdr>
                                                        <w:top w:val="none" w:sz="0" w:space="0" w:color="auto"/>
                                                        <w:left w:val="none" w:sz="0" w:space="0" w:color="auto"/>
                                                        <w:bottom w:val="none" w:sz="0" w:space="0" w:color="auto"/>
                                                        <w:right w:val="none" w:sz="0" w:space="0" w:color="auto"/>
                                                      </w:divBdr>
                                                    </w:div>
                                                  </w:divsChild>
                                                </w:div>
                                                <w:div w:id="1178539983">
                                                  <w:marLeft w:val="0"/>
                                                  <w:marRight w:val="0"/>
                                                  <w:marTop w:val="0"/>
                                                  <w:marBottom w:val="0"/>
                                                  <w:divBdr>
                                                    <w:top w:val="none" w:sz="0" w:space="0" w:color="auto"/>
                                                    <w:left w:val="none" w:sz="0" w:space="0" w:color="auto"/>
                                                    <w:bottom w:val="none" w:sz="0" w:space="0" w:color="auto"/>
                                                    <w:right w:val="none" w:sz="0" w:space="0" w:color="auto"/>
                                                  </w:divBdr>
                                                  <w:divsChild>
                                                    <w:div w:id="1543862282">
                                                      <w:marLeft w:val="0"/>
                                                      <w:marRight w:val="0"/>
                                                      <w:marTop w:val="0"/>
                                                      <w:marBottom w:val="0"/>
                                                      <w:divBdr>
                                                        <w:top w:val="none" w:sz="0" w:space="0" w:color="auto"/>
                                                        <w:left w:val="none" w:sz="0" w:space="0" w:color="auto"/>
                                                        <w:bottom w:val="none" w:sz="0" w:space="0" w:color="auto"/>
                                                        <w:right w:val="none" w:sz="0" w:space="0" w:color="auto"/>
                                                      </w:divBdr>
                                                    </w:div>
                                                  </w:divsChild>
                                                </w:div>
                                                <w:div w:id="1182550404">
                                                  <w:marLeft w:val="0"/>
                                                  <w:marRight w:val="0"/>
                                                  <w:marTop w:val="0"/>
                                                  <w:marBottom w:val="0"/>
                                                  <w:divBdr>
                                                    <w:top w:val="none" w:sz="0" w:space="0" w:color="auto"/>
                                                    <w:left w:val="none" w:sz="0" w:space="0" w:color="auto"/>
                                                    <w:bottom w:val="none" w:sz="0" w:space="0" w:color="auto"/>
                                                    <w:right w:val="none" w:sz="0" w:space="0" w:color="auto"/>
                                                  </w:divBdr>
                                                  <w:divsChild>
                                                    <w:div w:id="1073310232">
                                                      <w:marLeft w:val="0"/>
                                                      <w:marRight w:val="0"/>
                                                      <w:marTop w:val="0"/>
                                                      <w:marBottom w:val="0"/>
                                                      <w:divBdr>
                                                        <w:top w:val="none" w:sz="0" w:space="0" w:color="auto"/>
                                                        <w:left w:val="none" w:sz="0" w:space="0" w:color="auto"/>
                                                        <w:bottom w:val="none" w:sz="0" w:space="0" w:color="auto"/>
                                                        <w:right w:val="none" w:sz="0" w:space="0" w:color="auto"/>
                                                      </w:divBdr>
                                                    </w:div>
                                                  </w:divsChild>
                                                </w:div>
                                                <w:div w:id="769815348">
                                                  <w:marLeft w:val="0"/>
                                                  <w:marRight w:val="0"/>
                                                  <w:marTop w:val="0"/>
                                                  <w:marBottom w:val="0"/>
                                                  <w:divBdr>
                                                    <w:top w:val="none" w:sz="0" w:space="0" w:color="auto"/>
                                                    <w:left w:val="none" w:sz="0" w:space="0" w:color="auto"/>
                                                    <w:bottom w:val="none" w:sz="0" w:space="0" w:color="auto"/>
                                                    <w:right w:val="none" w:sz="0" w:space="0" w:color="auto"/>
                                                  </w:divBdr>
                                                  <w:divsChild>
                                                    <w:div w:id="1897425782">
                                                      <w:marLeft w:val="0"/>
                                                      <w:marRight w:val="0"/>
                                                      <w:marTop w:val="0"/>
                                                      <w:marBottom w:val="0"/>
                                                      <w:divBdr>
                                                        <w:top w:val="none" w:sz="0" w:space="0" w:color="auto"/>
                                                        <w:left w:val="none" w:sz="0" w:space="0" w:color="auto"/>
                                                        <w:bottom w:val="none" w:sz="0" w:space="0" w:color="auto"/>
                                                        <w:right w:val="none" w:sz="0" w:space="0" w:color="auto"/>
                                                      </w:divBdr>
                                                    </w:div>
                                                  </w:divsChild>
                                                </w:div>
                                                <w:div w:id="1712654015">
                                                  <w:marLeft w:val="0"/>
                                                  <w:marRight w:val="0"/>
                                                  <w:marTop w:val="0"/>
                                                  <w:marBottom w:val="0"/>
                                                  <w:divBdr>
                                                    <w:top w:val="none" w:sz="0" w:space="0" w:color="auto"/>
                                                    <w:left w:val="none" w:sz="0" w:space="0" w:color="auto"/>
                                                    <w:bottom w:val="none" w:sz="0" w:space="0" w:color="auto"/>
                                                    <w:right w:val="none" w:sz="0" w:space="0" w:color="auto"/>
                                                  </w:divBdr>
                                                  <w:divsChild>
                                                    <w:div w:id="608859414">
                                                      <w:marLeft w:val="0"/>
                                                      <w:marRight w:val="0"/>
                                                      <w:marTop w:val="0"/>
                                                      <w:marBottom w:val="0"/>
                                                      <w:divBdr>
                                                        <w:top w:val="none" w:sz="0" w:space="0" w:color="auto"/>
                                                        <w:left w:val="none" w:sz="0" w:space="0" w:color="auto"/>
                                                        <w:bottom w:val="none" w:sz="0" w:space="0" w:color="auto"/>
                                                        <w:right w:val="none" w:sz="0" w:space="0" w:color="auto"/>
                                                      </w:divBdr>
                                                    </w:div>
                                                  </w:divsChild>
                                                </w:div>
                                                <w:div w:id="1158882263">
                                                  <w:marLeft w:val="0"/>
                                                  <w:marRight w:val="0"/>
                                                  <w:marTop w:val="0"/>
                                                  <w:marBottom w:val="0"/>
                                                  <w:divBdr>
                                                    <w:top w:val="none" w:sz="0" w:space="0" w:color="auto"/>
                                                    <w:left w:val="none" w:sz="0" w:space="0" w:color="auto"/>
                                                    <w:bottom w:val="none" w:sz="0" w:space="0" w:color="auto"/>
                                                    <w:right w:val="none" w:sz="0" w:space="0" w:color="auto"/>
                                                  </w:divBdr>
                                                  <w:divsChild>
                                                    <w:div w:id="2014187066">
                                                      <w:marLeft w:val="0"/>
                                                      <w:marRight w:val="0"/>
                                                      <w:marTop w:val="0"/>
                                                      <w:marBottom w:val="0"/>
                                                      <w:divBdr>
                                                        <w:top w:val="none" w:sz="0" w:space="0" w:color="auto"/>
                                                        <w:left w:val="none" w:sz="0" w:space="0" w:color="auto"/>
                                                        <w:bottom w:val="none" w:sz="0" w:space="0" w:color="auto"/>
                                                        <w:right w:val="none" w:sz="0" w:space="0" w:color="auto"/>
                                                      </w:divBdr>
                                                    </w:div>
                                                  </w:divsChild>
                                                </w:div>
                                                <w:div w:id="415712378">
                                                  <w:marLeft w:val="0"/>
                                                  <w:marRight w:val="0"/>
                                                  <w:marTop w:val="0"/>
                                                  <w:marBottom w:val="0"/>
                                                  <w:divBdr>
                                                    <w:top w:val="none" w:sz="0" w:space="0" w:color="auto"/>
                                                    <w:left w:val="none" w:sz="0" w:space="0" w:color="auto"/>
                                                    <w:bottom w:val="none" w:sz="0" w:space="0" w:color="auto"/>
                                                    <w:right w:val="none" w:sz="0" w:space="0" w:color="auto"/>
                                                  </w:divBdr>
                                                  <w:divsChild>
                                                    <w:div w:id="10575692">
                                                      <w:marLeft w:val="0"/>
                                                      <w:marRight w:val="0"/>
                                                      <w:marTop w:val="0"/>
                                                      <w:marBottom w:val="0"/>
                                                      <w:divBdr>
                                                        <w:top w:val="none" w:sz="0" w:space="0" w:color="auto"/>
                                                        <w:left w:val="none" w:sz="0" w:space="0" w:color="auto"/>
                                                        <w:bottom w:val="none" w:sz="0" w:space="0" w:color="auto"/>
                                                        <w:right w:val="none" w:sz="0" w:space="0" w:color="auto"/>
                                                      </w:divBdr>
                                                    </w:div>
                                                  </w:divsChild>
                                                </w:div>
                                                <w:div w:id="632255542">
                                                  <w:marLeft w:val="0"/>
                                                  <w:marRight w:val="0"/>
                                                  <w:marTop w:val="0"/>
                                                  <w:marBottom w:val="0"/>
                                                  <w:divBdr>
                                                    <w:top w:val="none" w:sz="0" w:space="0" w:color="auto"/>
                                                    <w:left w:val="none" w:sz="0" w:space="0" w:color="auto"/>
                                                    <w:bottom w:val="none" w:sz="0" w:space="0" w:color="auto"/>
                                                    <w:right w:val="none" w:sz="0" w:space="0" w:color="auto"/>
                                                  </w:divBdr>
                                                  <w:divsChild>
                                                    <w:div w:id="1537615712">
                                                      <w:marLeft w:val="0"/>
                                                      <w:marRight w:val="0"/>
                                                      <w:marTop w:val="0"/>
                                                      <w:marBottom w:val="0"/>
                                                      <w:divBdr>
                                                        <w:top w:val="none" w:sz="0" w:space="0" w:color="auto"/>
                                                        <w:left w:val="none" w:sz="0" w:space="0" w:color="auto"/>
                                                        <w:bottom w:val="none" w:sz="0" w:space="0" w:color="auto"/>
                                                        <w:right w:val="none" w:sz="0" w:space="0" w:color="auto"/>
                                                      </w:divBdr>
                                                    </w:div>
                                                  </w:divsChild>
                                                </w:div>
                                                <w:div w:id="1093934999">
                                                  <w:marLeft w:val="0"/>
                                                  <w:marRight w:val="0"/>
                                                  <w:marTop w:val="0"/>
                                                  <w:marBottom w:val="0"/>
                                                  <w:divBdr>
                                                    <w:top w:val="none" w:sz="0" w:space="0" w:color="auto"/>
                                                    <w:left w:val="none" w:sz="0" w:space="0" w:color="auto"/>
                                                    <w:bottom w:val="none" w:sz="0" w:space="0" w:color="auto"/>
                                                    <w:right w:val="none" w:sz="0" w:space="0" w:color="auto"/>
                                                  </w:divBdr>
                                                  <w:divsChild>
                                                    <w:div w:id="1368945280">
                                                      <w:marLeft w:val="0"/>
                                                      <w:marRight w:val="0"/>
                                                      <w:marTop w:val="0"/>
                                                      <w:marBottom w:val="0"/>
                                                      <w:divBdr>
                                                        <w:top w:val="none" w:sz="0" w:space="0" w:color="auto"/>
                                                        <w:left w:val="none" w:sz="0" w:space="0" w:color="auto"/>
                                                        <w:bottom w:val="none" w:sz="0" w:space="0" w:color="auto"/>
                                                        <w:right w:val="none" w:sz="0" w:space="0" w:color="auto"/>
                                                      </w:divBdr>
                                                    </w:div>
                                                  </w:divsChild>
                                                </w:div>
                                                <w:div w:id="1588534586">
                                                  <w:marLeft w:val="0"/>
                                                  <w:marRight w:val="0"/>
                                                  <w:marTop w:val="0"/>
                                                  <w:marBottom w:val="0"/>
                                                  <w:divBdr>
                                                    <w:top w:val="none" w:sz="0" w:space="0" w:color="auto"/>
                                                    <w:left w:val="none" w:sz="0" w:space="0" w:color="auto"/>
                                                    <w:bottom w:val="none" w:sz="0" w:space="0" w:color="auto"/>
                                                    <w:right w:val="none" w:sz="0" w:space="0" w:color="auto"/>
                                                  </w:divBdr>
                                                  <w:divsChild>
                                                    <w:div w:id="922833841">
                                                      <w:marLeft w:val="0"/>
                                                      <w:marRight w:val="0"/>
                                                      <w:marTop w:val="0"/>
                                                      <w:marBottom w:val="0"/>
                                                      <w:divBdr>
                                                        <w:top w:val="none" w:sz="0" w:space="0" w:color="auto"/>
                                                        <w:left w:val="none" w:sz="0" w:space="0" w:color="auto"/>
                                                        <w:bottom w:val="none" w:sz="0" w:space="0" w:color="auto"/>
                                                        <w:right w:val="none" w:sz="0" w:space="0" w:color="auto"/>
                                                      </w:divBdr>
                                                    </w:div>
                                                  </w:divsChild>
                                                </w:div>
                                                <w:div w:id="905335310">
                                                  <w:marLeft w:val="0"/>
                                                  <w:marRight w:val="0"/>
                                                  <w:marTop w:val="0"/>
                                                  <w:marBottom w:val="0"/>
                                                  <w:divBdr>
                                                    <w:top w:val="none" w:sz="0" w:space="0" w:color="auto"/>
                                                    <w:left w:val="none" w:sz="0" w:space="0" w:color="auto"/>
                                                    <w:bottom w:val="none" w:sz="0" w:space="0" w:color="auto"/>
                                                    <w:right w:val="none" w:sz="0" w:space="0" w:color="auto"/>
                                                  </w:divBdr>
                                                  <w:divsChild>
                                                    <w:div w:id="63720428">
                                                      <w:marLeft w:val="0"/>
                                                      <w:marRight w:val="0"/>
                                                      <w:marTop w:val="0"/>
                                                      <w:marBottom w:val="0"/>
                                                      <w:divBdr>
                                                        <w:top w:val="none" w:sz="0" w:space="0" w:color="auto"/>
                                                        <w:left w:val="none" w:sz="0" w:space="0" w:color="auto"/>
                                                        <w:bottom w:val="none" w:sz="0" w:space="0" w:color="auto"/>
                                                        <w:right w:val="none" w:sz="0" w:space="0" w:color="auto"/>
                                                      </w:divBdr>
                                                    </w:div>
                                                  </w:divsChild>
                                                </w:div>
                                                <w:div w:id="345207558">
                                                  <w:marLeft w:val="0"/>
                                                  <w:marRight w:val="0"/>
                                                  <w:marTop w:val="0"/>
                                                  <w:marBottom w:val="0"/>
                                                  <w:divBdr>
                                                    <w:top w:val="none" w:sz="0" w:space="0" w:color="auto"/>
                                                    <w:left w:val="none" w:sz="0" w:space="0" w:color="auto"/>
                                                    <w:bottom w:val="none" w:sz="0" w:space="0" w:color="auto"/>
                                                    <w:right w:val="none" w:sz="0" w:space="0" w:color="auto"/>
                                                  </w:divBdr>
                                                  <w:divsChild>
                                                    <w:div w:id="79955482">
                                                      <w:marLeft w:val="0"/>
                                                      <w:marRight w:val="0"/>
                                                      <w:marTop w:val="0"/>
                                                      <w:marBottom w:val="0"/>
                                                      <w:divBdr>
                                                        <w:top w:val="none" w:sz="0" w:space="0" w:color="auto"/>
                                                        <w:left w:val="none" w:sz="0" w:space="0" w:color="auto"/>
                                                        <w:bottom w:val="none" w:sz="0" w:space="0" w:color="auto"/>
                                                        <w:right w:val="none" w:sz="0" w:space="0" w:color="auto"/>
                                                      </w:divBdr>
                                                    </w:div>
                                                  </w:divsChild>
                                                </w:div>
                                                <w:div w:id="1583294168">
                                                  <w:marLeft w:val="0"/>
                                                  <w:marRight w:val="0"/>
                                                  <w:marTop w:val="0"/>
                                                  <w:marBottom w:val="0"/>
                                                  <w:divBdr>
                                                    <w:top w:val="none" w:sz="0" w:space="0" w:color="auto"/>
                                                    <w:left w:val="none" w:sz="0" w:space="0" w:color="auto"/>
                                                    <w:bottom w:val="none" w:sz="0" w:space="0" w:color="auto"/>
                                                    <w:right w:val="none" w:sz="0" w:space="0" w:color="auto"/>
                                                  </w:divBdr>
                                                  <w:divsChild>
                                                    <w:div w:id="1590231363">
                                                      <w:marLeft w:val="0"/>
                                                      <w:marRight w:val="0"/>
                                                      <w:marTop w:val="0"/>
                                                      <w:marBottom w:val="0"/>
                                                      <w:divBdr>
                                                        <w:top w:val="none" w:sz="0" w:space="0" w:color="auto"/>
                                                        <w:left w:val="none" w:sz="0" w:space="0" w:color="auto"/>
                                                        <w:bottom w:val="none" w:sz="0" w:space="0" w:color="auto"/>
                                                        <w:right w:val="none" w:sz="0" w:space="0" w:color="auto"/>
                                                      </w:divBdr>
                                                    </w:div>
                                                  </w:divsChild>
                                                </w:div>
                                                <w:div w:id="156306770">
                                                  <w:marLeft w:val="0"/>
                                                  <w:marRight w:val="0"/>
                                                  <w:marTop w:val="0"/>
                                                  <w:marBottom w:val="0"/>
                                                  <w:divBdr>
                                                    <w:top w:val="none" w:sz="0" w:space="0" w:color="auto"/>
                                                    <w:left w:val="none" w:sz="0" w:space="0" w:color="auto"/>
                                                    <w:bottom w:val="none" w:sz="0" w:space="0" w:color="auto"/>
                                                    <w:right w:val="none" w:sz="0" w:space="0" w:color="auto"/>
                                                  </w:divBdr>
                                                  <w:divsChild>
                                                    <w:div w:id="383722946">
                                                      <w:marLeft w:val="0"/>
                                                      <w:marRight w:val="0"/>
                                                      <w:marTop w:val="0"/>
                                                      <w:marBottom w:val="0"/>
                                                      <w:divBdr>
                                                        <w:top w:val="none" w:sz="0" w:space="0" w:color="auto"/>
                                                        <w:left w:val="none" w:sz="0" w:space="0" w:color="auto"/>
                                                        <w:bottom w:val="none" w:sz="0" w:space="0" w:color="auto"/>
                                                        <w:right w:val="none" w:sz="0" w:space="0" w:color="auto"/>
                                                      </w:divBdr>
                                                    </w:div>
                                                  </w:divsChild>
                                                </w:div>
                                                <w:div w:id="1283073789">
                                                  <w:marLeft w:val="0"/>
                                                  <w:marRight w:val="0"/>
                                                  <w:marTop w:val="0"/>
                                                  <w:marBottom w:val="0"/>
                                                  <w:divBdr>
                                                    <w:top w:val="none" w:sz="0" w:space="0" w:color="auto"/>
                                                    <w:left w:val="none" w:sz="0" w:space="0" w:color="auto"/>
                                                    <w:bottom w:val="none" w:sz="0" w:space="0" w:color="auto"/>
                                                    <w:right w:val="none" w:sz="0" w:space="0" w:color="auto"/>
                                                  </w:divBdr>
                                                  <w:divsChild>
                                                    <w:div w:id="5957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4150">
                                          <w:marLeft w:val="0"/>
                                          <w:marRight w:val="0"/>
                                          <w:marTop w:val="0"/>
                                          <w:marBottom w:val="0"/>
                                          <w:divBdr>
                                            <w:top w:val="none" w:sz="0" w:space="0" w:color="auto"/>
                                            <w:left w:val="none" w:sz="0" w:space="0" w:color="auto"/>
                                            <w:bottom w:val="none" w:sz="0" w:space="0" w:color="auto"/>
                                            <w:right w:val="none" w:sz="0" w:space="0" w:color="auto"/>
                                          </w:divBdr>
                                          <w:divsChild>
                                            <w:div w:id="7348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4.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oter" Target="footer2.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3.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image" Target="media/image6.jpeg"/><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footer" Target="footer3.xml"/><Relationship Id="rId10" Type="http://schemas.openxmlformats.org/officeDocument/2006/relationships/hyperlink" Target="http://consult.moretonbay.qld.gov.au/portal/mbrcpsv3?pointId=s1332743658181" TargetMode="External"/><Relationship Id="rId19" Type="http://schemas.openxmlformats.org/officeDocument/2006/relationships/image" Target="media/image5.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48</Pages>
  <Words>13172</Words>
  <Characters>75082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88078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4</cp:revision>
  <dcterms:created xsi:type="dcterms:W3CDTF">2017-07-06T00:59:00Z</dcterms:created>
  <dcterms:modified xsi:type="dcterms:W3CDTF">2017-07-13T06:34:00Z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A15549028</vt:lpwstr>
  </property>
  <property fmtid="{D5CDD505-2E9C-101B-9397-08002B2CF9AE}" pid="4" name="Objective-Title">
    <vt:lpwstr>Redcliffe Kippa-Ring local plan - Health precinct - Assessable</vt:lpwstr>
  </property>
  <property fmtid="{D5CDD505-2E9C-101B-9397-08002B2CF9AE}" pid="5" name="Objective-Comment">
    <vt:lpwstr/>
  </property>
  <property fmtid="{D5CDD505-2E9C-101B-9397-08002B2CF9AE}" pid="6" name="Objective-CreationStamp">
    <vt:filetime>2017-07-06T06:33:30Z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2017-07-13T06:30:19Z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