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20c9a0db8ac416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67"/>
      </w:tblGrid>
      <w:tr w:rsidR="002022E2" w:rsidRPr="002022E2" w:rsidTr="002022E2">
        <w:trPr>
          <w:tblCellSpacing w:w="15" w:type="dxa"/>
        </w:trPr>
        <w:tc>
          <w:tcPr>
            <w:tcW w:w="15307" w:type="dxa"/>
            <w:tcBorders>
              <w:top w:val="nil"/>
              <w:left w:val="nil"/>
              <w:bottom w:val="nil"/>
              <w:right w:val="nil"/>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Table 6.2.11.1 Requirements for accepted development - Rural residential zone</w:t>
            </w:r>
          </w:p>
        </w:tc>
      </w:tr>
    </w:tbl>
    <w:p w:rsidR="002022E2" w:rsidRPr="002022E2" w:rsidRDefault="002022E2">
      <w:pPr>
        <w:rPr>
          <w:rFonts w:ascii="Arial" w:hAnsi="Arial" w:cs="Arial"/>
          <w:sz w:val="20"/>
          <w:szCs w:val="20"/>
        </w:rPr>
      </w:pP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Requirements for accepted development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A4FFF" w:rsidRDefault="002022E2" w:rsidP="002022E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2022E2"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2022E2" w:rsidRPr="00282FCF"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82FCF" w:rsidRDefault="002022E2" w:rsidP="002022E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022E2" w:rsidRPr="002022E2" w:rsidTr="002022E2">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General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Development footprint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Building height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Unless otherwise specified in this code, the building height of all buildings and structures does not exceed 5m.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Building on sloping land between 10% and 15%</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 and site design on slopes between 10% and 15%:</w:t>
            </w:r>
          </w:p>
          <w:p w:rsidR="002022E2" w:rsidRPr="002022E2" w:rsidRDefault="002022E2" w:rsidP="002022E2">
            <w:pPr>
              <w:numPr>
                <w:ilvl w:val="0"/>
                <w:numId w:val="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use split-level, multiple-slab, pier or pole construction;</w:t>
            </w:r>
          </w:p>
          <w:p w:rsidR="002022E2" w:rsidRPr="002022E2" w:rsidRDefault="002022E2" w:rsidP="002022E2">
            <w:pPr>
              <w:numPr>
                <w:ilvl w:val="0"/>
                <w:numId w:val="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avoid single-plane slabs and benching; and</w:t>
            </w:r>
          </w:p>
          <w:p w:rsidR="002022E2" w:rsidRPr="002022E2" w:rsidRDefault="002022E2" w:rsidP="002022E2">
            <w:pPr>
              <w:numPr>
                <w:ilvl w:val="0"/>
                <w:numId w:val="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ensure the height of any cut or fill, whether retained or not, does not exceed 900mm.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65"/>
            </w:tblGrid>
            <w:tr w:rsidR="002022E2" w:rsidRPr="002022E2" w:rsidTr="002022E2">
              <w:trPr>
                <w:tblCellSpacing w:w="15" w:type="dxa"/>
              </w:trPr>
              <w:tc>
                <w:tcPr>
                  <w:tcW w:w="1452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to outbuildings or where a development footprint exists for a lot</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Setback</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Unless otherwise specified in this code, the minimum setbacks from a property boundary are as follows:</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road boundary – 6m</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side boundary – 4.5m</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where a development footprint exists for a lot.</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br/>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Where located in a bushfire hazard area (see Overlay map - Bushfire hazard) a greater setback may be required.  See values and constraints requirements Bushfire hazard.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Lighting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t>
                  </w:r>
                  <w:r w:rsidRPr="002022E2">
                    <w:rPr>
                      <w:rFonts w:ascii="Arial" w:eastAsia="Times New Roman" w:hAnsi="Arial" w:cs="Arial"/>
                      <w:i/>
                      <w:iCs/>
                      <w:sz w:val="20"/>
                      <w:szCs w:val="20"/>
                      <w:lang w:eastAsia="en-AU"/>
                    </w:rPr>
                    <w:t>"</w:t>
                  </w:r>
                  <w:r w:rsidRPr="002022E2">
                    <w:rPr>
                      <w:rFonts w:ascii="Arial" w:eastAsia="Times New Roman" w:hAnsi="Arial" w:cs="Arial"/>
                      <w:sz w:val="20"/>
                      <w:szCs w:val="20"/>
                      <w:lang w:eastAsia="en-AU"/>
                    </w:rPr>
                    <w:t xml:space="preserve">Curfewed hours" are taken to be those hours between 10pm and 7am on the following day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Waste treatment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All concentrated animal use areas (eg sheds, pens, holding yards, stables, kennels) are provided with site drainage to ensure all stormwater run-off is directed to suitable detention basins, filtration or other treatment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cover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rHeight w:val="132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Site cover of all buildings and roofed structures does not exceed:</w:t>
            </w:r>
          </w:p>
          <w:p w:rsidR="002022E2" w:rsidRPr="002022E2" w:rsidRDefault="002022E2" w:rsidP="002022E2">
            <w:pPr>
              <w:numPr>
                <w:ilvl w:val="0"/>
                <w:numId w:val="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 lots equal to or less than 1 ha, 15% of the site or 750m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whichever is the lesser. </w:t>
            </w:r>
          </w:p>
          <w:p w:rsidR="002022E2" w:rsidRPr="002022E2" w:rsidRDefault="002022E2" w:rsidP="002022E2">
            <w:pPr>
              <w:numPr>
                <w:ilvl w:val="0"/>
                <w:numId w:val="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 lots greater than 1 ha, 7.5% of the site or 1500m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whichever is the lesser.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This is a quantifiable standard that is an alternative provision to the QDC, part MP1.2, A3. Non-compliance with this provision for a Dwelling house</w:t>
                  </w:r>
                  <w:r w:rsidRPr="002022E2">
                    <w:rPr>
                      <w:rFonts w:ascii="Arial" w:eastAsia="Times New Roman" w:hAnsi="Arial" w:cs="Arial"/>
                      <w:b/>
                      <w:bCs/>
                      <w:sz w:val="20"/>
                      <w:szCs w:val="20"/>
                      <w:lang w:eastAsia="en-AU"/>
                    </w:rPr>
                    <w:t xml:space="preserve"> </w:t>
                  </w:r>
                  <w:r w:rsidRPr="002022E2">
                    <w:rPr>
                      <w:rFonts w:ascii="Arial" w:eastAsia="Times New Roman" w:hAnsi="Arial" w:cs="Arial"/>
                      <w:sz w:val="20"/>
                      <w:szCs w:val="20"/>
                      <w:lang w:eastAsia="en-AU"/>
                    </w:rPr>
                    <w:t xml:space="preserve">requires a concurrence agency response from Council.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Rural uses setbacks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and associated buildings and structures are setback from all property boundaries as follows:</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Animal husbandry</w:t>
            </w:r>
            <w:r w:rsidRPr="002022E2">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022E2">
                <w:rPr>
                  <w:rFonts w:ascii="Arial" w:eastAsia="Times New Roman" w:hAnsi="Arial" w:cs="Arial"/>
                  <w:color w:val="0000FF"/>
                  <w:sz w:val="20"/>
                  <w:szCs w:val="20"/>
                  <w:vertAlign w:val="superscript"/>
                  <w:lang w:eastAsia="en-AU"/>
                </w:rPr>
                <w:t>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Animal keeping</w:t>
            </w:r>
            <w:r w:rsidRPr="002022E2">
              <w:rPr>
                <w:rFonts w:ascii="Arial" w:eastAsia="Times New Roman" w:hAnsi="Arial" w:cs="Arial"/>
                <w:sz w:val="20"/>
                <w:szCs w:val="20"/>
                <w:vertAlign w:val="superscript"/>
                <w:lang w:eastAsia="en-AU"/>
              </w:rPr>
              <w:t>(</w:t>
            </w:r>
            <w:hyperlink r:id="rId8" w:anchor="target-d60297e447140" w:tooltip="Animal keeping - Premises used for boarding, breeding or training of animals.  The use may include ancillary temporary or permanent holding facilities on the same site and ancillary repair and servicing of machinery." w:history="1">
              <w:r w:rsidRPr="002022E2">
                <w:rPr>
                  <w:rFonts w:ascii="Arial" w:eastAsia="Times New Roman" w:hAnsi="Arial" w:cs="Arial"/>
                  <w:color w:val="0000FF"/>
                  <w:sz w:val="20"/>
                  <w:szCs w:val="20"/>
                  <w:vertAlign w:val="superscript"/>
                  <w:lang w:eastAsia="en-AU"/>
                </w:rPr>
                <w:t>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excluding catteries and kennels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9"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ponds or water behind dams - 100m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the housing of tanks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Cropping</w:t>
            </w:r>
            <w:r w:rsidRPr="002022E2">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icing of machinery used on the site." w:history="1">
              <w:r w:rsidRPr="002022E2">
                <w:rPr>
                  <w:rFonts w:ascii="Arial" w:eastAsia="Times New Roman" w:hAnsi="Arial" w:cs="Arial"/>
                  <w:color w:val="0000FF"/>
                  <w:sz w:val="20"/>
                  <w:szCs w:val="20"/>
                  <w:vertAlign w:val="superscript"/>
                  <w:lang w:eastAsia="en-AU"/>
                </w:rPr>
                <w:t>19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Intensive horticulture</w:t>
            </w:r>
            <w:r w:rsidRPr="002022E2">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of produce and plants grown on the subject site." w:history="1">
              <w:r w:rsidRPr="002022E2">
                <w:rPr>
                  <w:rFonts w:ascii="Arial" w:eastAsia="Times New Roman" w:hAnsi="Arial" w:cs="Arial"/>
                  <w:color w:val="0000FF"/>
                  <w:sz w:val="20"/>
                  <w:szCs w:val="20"/>
                  <w:vertAlign w:val="superscript"/>
                  <w:lang w:eastAsia="en-AU"/>
                </w:rPr>
                <w:t>40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Permanent plantations</w:t>
            </w:r>
            <w:r w:rsidRPr="002022E2">
              <w:rPr>
                <w:rFonts w:ascii="Arial" w:eastAsia="Times New Roman" w:hAnsi="Arial" w:cs="Arial"/>
                <w:sz w:val="20"/>
                <w:szCs w:val="20"/>
                <w:vertAlign w:val="superscript"/>
                <w:lang w:eastAsia="en-AU"/>
              </w:rPr>
              <w:t>(</w:t>
            </w:r>
            <w:hyperlink r:id="rId13"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- 25m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Industry</w:t>
            </w:r>
            <w:r w:rsidRPr="002022E2">
              <w:rPr>
                <w:rFonts w:ascii="Arial" w:eastAsia="Times New Roman" w:hAnsi="Arial" w:cs="Arial"/>
                <w:sz w:val="20"/>
                <w:szCs w:val="20"/>
                <w:vertAlign w:val="superscript"/>
                <w:lang w:eastAsia="en-AU"/>
              </w:rPr>
              <w:t>(</w:t>
            </w:r>
            <w:hyperlink r:id="rId14"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nt to the site." w:history="1">
              <w:r w:rsidRPr="002022E2">
                <w:rPr>
                  <w:rFonts w:ascii="Arial" w:eastAsia="Times New Roman" w:hAnsi="Arial" w:cs="Arial"/>
                  <w:color w:val="0000FF"/>
                  <w:sz w:val="20"/>
                  <w:szCs w:val="20"/>
                  <w:vertAlign w:val="superscript"/>
                  <w:lang w:eastAsia="en-AU"/>
                </w:rPr>
                <w:t>70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Wholesale nursery</w:t>
            </w:r>
            <w:r w:rsidRPr="002022E2">
              <w:rPr>
                <w:rFonts w:ascii="Arial" w:eastAsia="Times New Roman" w:hAnsi="Arial" w:cs="Arial"/>
                <w:sz w:val="20"/>
                <w:szCs w:val="20"/>
                <w:vertAlign w:val="superscript"/>
                <w:lang w:eastAsia="en-AU"/>
              </w:rPr>
              <w:t>(</w:t>
            </w:r>
            <w:hyperlink r:id="rId15"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022E2">
                <w:rPr>
                  <w:rFonts w:ascii="Arial" w:eastAsia="Times New Roman" w:hAnsi="Arial" w:cs="Arial"/>
                  <w:color w:val="0000FF"/>
                  <w:sz w:val="20"/>
                  <w:szCs w:val="20"/>
                  <w:vertAlign w:val="superscript"/>
                  <w:lang w:eastAsia="en-AU"/>
                </w:rPr>
                <w:t>89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Veterinary services</w:t>
            </w:r>
            <w:r w:rsidRPr="002022E2">
              <w:rPr>
                <w:rFonts w:ascii="Arial" w:eastAsia="Times New Roman" w:hAnsi="Arial" w:cs="Arial"/>
                <w:sz w:val="20"/>
                <w:szCs w:val="20"/>
                <w:vertAlign w:val="superscript"/>
                <w:lang w:eastAsia="en-AU"/>
              </w:rPr>
              <w:t>(</w:t>
            </w:r>
            <w:hyperlink r:id="rId16" w:anchor="target-d60297e449294" w:tooltip="Veterinary services - Premises used for veterinary care, surgery and treatment of animals that may include provision for the short-term accommodation of the animals on the premises." w:history="1">
              <w:r w:rsidRPr="002022E2">
                <w:rPr>
                  <w:rFonts w:ascii="Arial" w:eastAsia="Times New Roman" w:hAnsi="Arial" w:cs="Arial"/>
                  <w:color w:val="0000FF"/>
                  <w:sz w:val="20"/>
                  <w:szCs w:val="20"/>
                  <w:vertAlign w:val="superscript"/>
                  <w:lang w:eastAsia="en-AU"/>
                </w:rPr>
                <w:t>87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Car parking (for other than Non-resident workforce accommodation and Rural workers' accommodation)</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car parking is provided in accordance with Schedule 7 - Car parking.</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Hazardous Chemicals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Clearing of habitat trees where not located in the Environmental areas overlay map</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the damaging, destroyed or clearing of a habitat tree. This does not apply to:</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a habitat tree located within an approved development footprint;</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Works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Utilities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rHeight w:val="156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available, the development is connected to:</w:t>
            </w:r>
          </w:p>
          <w:p w:rsidR="002022E2" w:rsidRPr="002022E2" w:rsidRDefault="002022E2" w:rsidP="002022E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an existing reticulated electricity supply;</w:t>
            </w:r>
          </w:p>
          <w:p w:rsidR="002022E2" w:rsidRPr="002022E2" w:rsidRDefault="002022E2" w:rsidP="002022E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telecommunications and broadband;</w:t>
            </w:r>
          </w:p>
          <w:p w:rsidR="002022E2" w:rsidRPr="002022E2" w:rsidRDefault="002022E2" w:rsidP="002022E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reticulated sewerage;</w:t>
            </w:r>
          </w:p>
          <w:p w:rsidR="002022E2" w:rsidRPr="002022E2" w:rsidRDefault="002022E2" w:rsidP="002022E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reticulated water;</w:t>
            </w:r>
          </w:p>
          <w:p w:rsidR="002022E2" w:rsidRPr="002022E2" w:rsidRDefault="002022E2" w:rsidP="002022E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sealed and dedicated road.</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63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not in a sewered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49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not in an existing connections area or a future connections area as detailed in the Unitywater Connections Policy, the development is provided with an adequate water supply of 45,000 litres by way of on-site storage which provides equivalent water quality and reliability to support the use requirements of the development.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Access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Any new or changes to existing site access and driveways are designed and located in accordance with:</w:t>
            </w:r>
          </w:p>
          <w:p w:rsidR="002022E2" w:rsidRPr="002022E2" w:rsidRDefault="002022E2" w:rsidP="002022E2">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Where for a Council-controlled road, AS/NZS2890.1 section 3; or</w:t>
            </w:r>
          </w:p>
          <w:p w:rsidR="002022E2" w:rsidRPr="002022E2" w:rsidRDefault="002022E2" w:rsidP="002022E2">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Stormwater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works and construction management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site and any existing structures are to be maintained in a tidy and safe condition.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12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No parking of vehicles or storage of machinery or goods is to occur in these areas during development works.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Earthworks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RAD25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71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Filling or excavation does not result in:</w:t>
            </w:r>
          </w:p>
          <w:p w:rsidR="002022E2" w:rsidRPr="002022E2" w:rsidRDefault="002022E2" w:rsidP="002022E2">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 reduction in cover over any Council or public sector entity infrastructure to less than 600mm;</w:t>
            </w:r>
          </w:p>
          <w:p w:rsidR="002022E2" w:rsidRPr="002022E2" w:rsidRDefault="002022E2" w:rsidP="002022E2">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Public sector entity is defined in Schedule 2 of the Act.</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provisions under this heading only apply if:</w:t>
                  </w:r>
                </w:p>
                <w:p w:rsidR="003F38EF" w:rsidRPr="002022E2" w:rsidRDefault="003F38EF" w:rsidP="002022E2">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development is for, or incorporates: </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reconfiguring a lot for a community title scheme creating 1 or more vacant lots; or</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2 or more sole occupancy units on the same lot, or within the same community titles scheme; or</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a Tourist park</w:t>
                  </w:r>
                  <w:r w:rsidRPr="002022E2">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 accommodation in the form of caravans or tents; or </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outdoor sales</w:t>
                  </w:r>
                  <w:r w:rsidRPr="002022E2">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or outdoor storage where involving combustible materials. </w:t>
                  </w: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AND</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none of the following exceptions apply: </w:t>
                  </w:r>
                </w:p>
                <w:p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RAD27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External fire hydrant facilities are provided on site to the standard prescribed under the relevant parts of </w:t>
            </w:r>
            <w:r w:rsidRPr="002022E2">
              <w:rPr>
                <w:rFonts w:ascii="Arial" w:eastAsia="Times New Roman" w:hAnsi="Arial" w:cs="Arial"/>
                <w:i/>
                <w:iCs/>
                <w:sz w:val="20"/>
                <w:szCs w:val="20"/>
                <w:lang w:eastAsia="en-AU"/>
              </w:rPr>
              <w:t>Australian Standard AS 2419.1 (2005) – Fire Hydrant Installations</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For this requirement for accepted development, the following are the relevant parts of AS 2419.1 (2005):</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regard to the form of any fire hydrant - Part 8.5 and Part 3.2.2.1, with the exception that for Tourist parks</w:t>
                  </w:r>
                  <w:r w:rsidRPr="002022E2">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in regard to the proximity of hydrants to buildings and other facilities - Part 3.2.2.2 (b), (c) and (d), with the exception that: </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for caravans and tents, hydrant coverage need only extend to the roof of those tents and caravans;</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for outdoor sales</w:t>
                  </w:r>
                  <w:r w:rsidRPr="002022E2">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processing or storage facilities, hydrant coverage is required across the entire area of the outdoor sales</w:t>
                  </w:r>
                  <w:r w:rsidRPr="002022E2">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and outdoor storage facilities; and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regard to fire hydrant accessibility and clearance requirements - Part 3.5 and where applicable, Part 3.6.</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width of no less than 3.5m;</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height of no less than 4.8m;</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constructed to be readily traversed by a 17 tonne HRV fire brigade pumping appliance;</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area for a fire brigade pumping appliance to stand within 20m of each fire hydrant and 8m of each hydrant booster point.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fire hydrant facilities are maintained in effective operating order in a manner prescribed in </w:t>
            </w:r>
            <w:r w:rsidRPr="002022E2">
              <w:rPr>
                <w:rFonts w:ascii="Arial" w:eastAsia="Times New Roman" w:hAnsi="Arial" w:cs="Arial"/>
                <w:i/>
                <w:iCs/>
                <w:sz w:val="20"/>
                <w:szCs w:val="20"/>
                <w:lang w:eastAsia="en-AU"/>
              </w:rPr>
              <w:t>Australian Standard AS1851 (2012) – Routine service of fire protection systems and equipment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RAD30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development that contains on-site fire hydrants external to buildings:</w:t>
            </w:r>
          </w:p>
          <w:p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those external hydrants can be seen from the vehicular entry point to the site; or</w:t>
            </w:r>
          </w:p>
          <w:p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sign identifying the following is provided at the vehicular entry point to the site: </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overall layout of the development (to scale);</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internal road names (where used);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all communal facilities (where provided);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reception area and on-site manager’s office (where provided);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external hydrants and hydrant booster points;</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sign prescribed above, and the graphics used are to be:</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a form;</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of a size;</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illuminated to a level;</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022E2">
              <w:rPr>
                <w:rFonts w:ascii="Arial" w:eastAsia="Times New Roman" w:hAnsi="Arial" w:cs="Arial"/>
                <w:i/>
                <w:iCs/>
                <w:sz w:val="20"/>
                <w:szCs w:val="20"/>
                <w:lang w:eastAsia="en-AU"/>
              </w:rPr>
              <w:t>Fire hydrant indication system</w:t>
            </w:r>
            <w:r w:rsidRPr="002022E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Use specific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Community activities group adjoining Community activities and neighbourhood hubs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RAD32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spaces (other than existing spaces) are not located in front of the main building line.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bin storage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Bins and bin storage areas are provided, designed and managed in accordance with Planning scheme policy – Waste.</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the area (m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or standard of established landscaping on-site.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density does not exceed one dwelling house</w:t>
            </w:r>
            <w:r w:rsidRPr="002022E2">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 height for a dwelling house</w:t>
            </w:r>
            <w:r w:rsidRPr="002022E2">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exceed: </w:t>
            </w:r>
          </w:p>
          <w:p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that on Overlay map - Building heights for a dwelling house</w:t>
            </w:r>
            <w:r w:rsidRPr="002022E2">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w:t>
            </w:r>
          </w:p>
          <w:p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domestic outbuildings and free standing carports and garages, building height does not exceed 4m.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432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RAD38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Setbacks are as follows:</w:t>
            </w:r>
          </w:p>
          <w:p w:rsidR="002022E2" w:rsidRPr="002022E2" w:rsidRDefault="002022E2" w:rsidP="002022E2">
            <w:pPr>
              <w:numPr>
                <w:ilvl w:val="0"/>
                <w:numId w:val="1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a dwelling house</w:t>
            </w:r>
            <w:r w:rsidRPr="002022E2">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has a building height of 3m or less: </w:t>
            </w:r>
          </w:p>
          <w:p w:rsidR="002022E2" w:rsidRPr="002022E2" w:rsidRDefault="002022E2" w:rsidP="002022E2">
            <w:pPr>
              <w:numPr>
                <w:ilvl w:val="1"/>
                <w:numId w:val="16"/>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road boundary - 6m</w:t>
            </w:r>
          </w:p>
          <w:p w:rsidR="002022E2" w:rsidRPr="002022E2" w:rsidRDefault="002022E2" w:rsidP="002022E2">
            <w:pPr>
              <w:numPr>
                <w:ilvl w:val="1"/>
                <w:numId w:val="16"/>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side boundary - 1.5m</w:t>
            </w:r>
          </w:p>
          <w:p w:rsidR="002022E2" w:rsidRPr="002022E2" w:rsidRDefault="002022E2" w:rsidP="002022E2">
            <w:pPr>
              <w:numPr>
                <w:ilvl w:val="1"/>
                <w:numId w:val="16"/>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rear boundary - 1.5m.</w:t>
            </w:r>
          </w:p>
          <w:p w:rsidR="002022E2" w:rsidRPr="002022E2" w:rsidRDefault="002022E2" w:rsidP="002022E2">
            <w:pPr>
              <w:numPr>
                <w:ilvl w:val="0"/>
                <w:numId w:val="1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a dwelling house</w:t>
            </w:r>
            <w:r w:rsidRPr="002022E2">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has a building height greater than 3m and less than 8.5m: </w:t>
            </w:r>
          </w:p>
          <w:p w:rsidR="002022E2" w:rsidRPr="002022E2" w:rsidRDefault="002022E2" w:rsidP="002022E2">
            <w:pPr>
              <w:numPr>
                <w:ilvl w:val="1"/>
                <w:numId w:val="17"/>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road boundary - 6m</w:t>
            </w:r>
          </w:p>
          <w:p w:rsidR="002022E2" w:rsidRPr="002022E2" w:rsidRDefault="002022E2" w:rsidP="002022E2">
            <w:pPr>
              <w:numPr>
                <w:ilvl w:val="1"/>
                <w:numId w:val="17"/>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side boundary - 4.5m</w:t>
            </w:r>
          </w:p>
          <w:p w:rsidR="002022E2" w:rsidRPr="002022E2" w:rsidRDefault="002022E2" w:rsidP="002022E2">
            <w:pPr>
              <w:numPr>
                <w:ilvl w:val="1"/>
                <w:numId w:val="17"/>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Where located in a bushfire hazard area (see Overlay map - Bushfire hazard) a greater setback may be required.  See values and constraints requirements Bushfire hazard.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Note - This is a quantifiable standard that is an alternative provision to the QDC, part MP1.2, A1 (a), (b) and (c), A2 (a), (b) and (d).  Non-compliance with this provision for a Dwelling house requires a concurrence agency response from Council.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br/>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where a development footprint exists for a lot.</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RAD39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 and site design on slope between 10% and 15% must:</w:t>
            </w:r>
          </w:p>
          <w:p w:rsidR="002022E2" w:rsidRPr="002022E2" w:rsidRDefault="002022E2" w:rsidP="002022E2">
            <w:pPr>
              <w:numPr>
                <w:ilvl w:val="0"/>
                <w:numId w:val="1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use split-level, multiple-slab, pier or pole construction;</w:t>
            </w:r>
          </w:p>
          <w:p w:rsidR="002022E2" w:rsidRPr="002022E2" w:rsidRDefault="002022E2" w:rsidP="002022E2">
            <w:pPr>
              <w:numPr>
                <w:ilvl w:val="0"/>
                <w:numId w:val="1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avoid single-plane, and benching;</w:t>
            </w:r>
          </w:p>
          <w:p w:rsidR="002022E2" w:rsidRPr="002022E2" w:rsidRDefault="002022E2" w:rsidP="002022E2">
            <w:pPr>
              <w:numPr>
                <w:ilvl w:val="0"/>
                <w:numId w:val="1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ensure the height of any cut or fill, whether retained or not, does not exceed 900mm.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to outbuildings or any building work.</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This provision does not apply where a development footprint exists for a lot.</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56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RAD41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dwelling house</w:t>
            </w:r>
            <w:r w:rsidRPr="002022E2">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the land:- </w:t>
            </w:r>
          </w:p>
          <w:p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39.63m AHD being the full supply level of Lake Samsonvale; and</w:t>
            </w:r>
          </w:p>
          <w:p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21m AHD being the full supply level of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after="0" w:line="240" w:lineRule="auto"/>
              <w:rPr>
                <w:rFonts w:ascii="Arial" w:eastAsia="Times New Roman" w:hAnsi="Arial" w:cs="Arial"/>
                <w:sz w:val="20"/>
                <w:szCs w:val="20"/>
                <w:lang w:eastAsia="en-AU"/>
              </w:rPr>
            </w:pP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dwelling house</w:t>
            </w:r>
            <w:r w:rsidRPr="002022E2">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Lot 5 RP111651 or Lot RP111653 is any closer than 80m to the full supply level of RL 21m AHD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Waste/effluent disposal systems are localed at least:-</w:t>
            </w:r>
          </w:p>
          <w:p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b/>
                <w:bCs/>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b/>
                <w:bCs/>
                <w:sz w:val="20"/>
                <w:szCs w:val="20"/>
                <w:vertAlign w:val="superscript"/>
                <w:lang w:eastAsia="en-AU"/>
              </w:rPr>
              <w:t>)</w:t>
            </w:r>
            <w:r w:rsidRPr="002022E2">
              <w:rPr>
                <w:rFonts w:ascii="Arial" w:eastAsia="Times New Roman" w:hAnsi="Arial" w:cs="Arial"/>
                <w:b/>
                <w:bCs/>
                <w:sz w:val="20"/>
                <w:szCs w:val="20"/>
                <w:lang w:eastAsia="en-AU"/>
              </w:rPr>
              <w:t xml:space="preserve"> where including a secondary dwelling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GFA for a secondary dwelling is 100m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obtains access from the existing driveway giving access to the dwelling house</w:t>
            </w:r>
            <w:r w:rsidRPr="002022E2">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is located within 50m of the dwelling house</w:t>
            </w:r>
            <w:r w:rsidRPr="002022E2">
              <w:rPr>
                <w:rFonts w:ascii="Arial" w:eastAsia="Times New Roman" w:hAnsi="Arial" w:cs="Arial"/>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Home based business</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including any storage, are fully contained within a dwelling or on-site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Up to 2 additional non-resident ,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to Bed and Breakfast or farmstay business.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65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number of heavy vehicles, trailer and motor vehicles stored on-site is as follows:</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heavy vehicle;</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trailer;</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car parking provision associated with the dwelling house</w:t>
                  </w:r>
                  <w:r w:rsidRPr="002022E2">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in addition to this  requirement.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RAD49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fence(s) or a combination at least 1.8m in height along the length of those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Heavy vehicle storage buildings, parking areas and standing areas are setback a minimum of 30m from all property boundaries.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and Anzac Day, except for: </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bed and breakfast or farm stay business which may operate on a 24 hour basis,</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office or administrative activities that do not generate non-residents visiting the site such as book keeping and computer work, </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starting and warming up of heavy vehicles, which can commence at 7.00am.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RAD52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6"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 not generate noise that is audible from the boundary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rHeight w:val="315"/>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Guidance as acceptable noise is provided in the standards listed in the Environmental Protection (Noise) Policy 2008.</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to the use of  heavy vehicles or motor vehicles.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Activities associated with a use do not cause a nuisance by way of aerosols, fumes, light, noise, odour, particles or smoke.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Nuisance is defined in the Environmental Protection Act 1994.</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7"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vehicle servicing or major repairs, including spray painting or panel beating.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Vehicle servicing excludes general maintenance of a vehicle such as, but not limited to, changing of tyres, engine fluids, filters, and parts such as batteries and plugs.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8"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an environmentally relevant activity (ERA) as defined in the Environmental Protection Regulations 2008.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Only goods grown, produced or manufactured on-site are sold from the site.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bed and breakfast and farmstays:</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overnight accommodation is provided in the dwelling house</w:t>
            </w:r>
            <w:r w:rsidRPr="002022E2">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of the accommodation operator; </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maximum 4 bedroom are provided for a maximum of 10 guests;</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meals are served to paying guests only;</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rooms do not contain food preparation facilities.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Non-resident workforce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Non-resident workforce accommodation</w:t>
            </w:r>
            <w:r w:rsidRPr="002022E2">
              <w:rPr>
                <w:rFonts w:ascii="Arial" w:eastAsia="Times New Roman" w:hAnsi="Arial" w:cs="Arial"/>
                <w:sz w:val="20"/>
                <w:szCs w:val="20"/>
                <w:vertAlign w:val="superscript"/>
                <w:lang w:eastAsia="en-AU"/>
              </w:rPr>
              <w:t>(</w:t>
            </w:r>
            <w:hyperlink r:id="rId4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use per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contained within 1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obtains access from the existing driveway giving access to the Dwelling house</w:t>
            </w:r>
            <w:r w:rsidRPr="002022E2">
              <w:rPr>
                <w:rFonts w:ascii="Arial" w:eastAsia="Times New Roman" w:hAnsi="Arial" w:cs="Arial"/>
                <w:sz w:val="20"/>
                <w:szCs w:val="20"/>
                <w:vertAlign w:val="superscript"/>
                <w:lang w:eastAsia="en-AU"/>
              </w:rPr>
              <w:t>(</w:t>
            </w:r>
            <w:hyperlink r:id="rId4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within 20m of the Dwelling house</w:t>
            </w:r>
            <w:r w:rsidRPr="002022E2">
              <w:rPr>
                <w:rFonts w:ascii="Arial" w:eastAsia="Times New Roman" w:hAnsi="Arial" w:cs="Arial"/>
                <w:sz w:val="20"/>
                <w:szCs w:val="20"/>
                <w:vertAlign w:val="superscript"/>
                <w:lang w:eastAsia="en-AU"/>
              </w:rPr>
              <w:t>(</w:t>
            </w:r>
            <w:hyperlink r:id="rId4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Non-resident workforce accommodation</w:t>
            </w:r>
            <w:r w:rsidRPr="002022E2">
              <w:rPr>
                <w:rFonts w:ascii="Arial" w:eastAsia="Times New Roman" w:hAnsi="Arial" w:cs="Arial"/>
                <w:sz w:val="20"/>
                <w:szCs w:val="20"/>
                <w:vertAlign w:val="superscript"/>
                <w:lang w:eastAsia="en-AU"/>
              </w:rPr>
              <w:t>(</w:t>
            </w:r>
            <w:hyperlink r:id="rId4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the land:- </w:t>
            </w:r>
          </w:p>
          <w:p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Non-resident workforce accommodation</w:t>
            </w:r>
            <w:r w:rsidRPr="002022E2">
              <w:rPr>
                <w:rFonts w:ascii="Arial" w:eastAsia="Times New Roman" w:hAnsi="Arial" w:cs="Arial"/>
                <w:sz w:val="20"/>
                <w:szCs w:val="20"/>
                <w:vertAlign w:val="superscript"/>
                <w:lang w:eastAsia="en-AU"/>
              </w:rPr>
              <w:t>(</w:t>
            </w:r>
            <w:hyperlink r:id="rId4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55"/>
            </w:tblGrid>
            <w:tr w:rsidR="002022E2" w:rsidRPr="002022E2" w:rsidTr="003F38EF">
              <w:trPr>
                <w:tblCellSpacing w:w="15" w:type="dxa"/>
              </w:trPr>
              <w:tc>
                <w:tcPr>
                  <w:tcW w:w="9695"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Waste/effluent disposal systems are located at least:-</w:t>
            </w:r>
          </w:p>
          <w:p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Permanent plantation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9"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Planting only comprises native species naturally occurring in the area.</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Retail and commercial activities and Community activities groups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spaces (other than existing spaces) are not located in front of the main building line.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87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bin storage areas.</w:t>
            </w:r>
          </w:p>
          <w:tbl>
            <w:tblPr>
              <w:tblW w:w="5000" w:type="pct"/>
              <w:tblCellSpacing w:w="15" w:type="dxa"/>
              <w:tblLayout w:type="fixed"/>
              <w:tblCellMar>
                <w:left w:w="0" w:type="dxa"/>
                <w:right w:w="0" w:type="dxa"/>
              </w:tblCellMar>
              <w:tblLook w:val="04A0" w:firstRow="1" w:lastRow="0" w:firstColumn="1" w:lastColumn="0" w:noHBand="0" w:noVBand="1"/>
              <w:tblDescription w:val=""/>
            </w:tblPr>
            <w:tblGrid>
              <w:gridCol w:w="9725"/>
            </w:tblGrid>
            <w:tr w:rsidR="002022E2" w:rsidRPr="002022E2" w:rsidTr="002022E2">
              <w:trPr>
                <w:trHeight w:val="300"/>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Bins and bin storage areas are provided, designed and managed in accordance with Planning scheme policy – Waste.</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the area (m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or standard of established landscaping on-site.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765"/>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Roadside stall</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966"/>
            </w:tblGrid>
            <w:tr w:rsidR="002022E2" w:rsidRPr="002022E2" w:rsidTr="002022E2">
              <w:trPr>
                <w:tblCellSpacing w:w="15" w:type="dxa"/>
              </w:trPr>
              <w:tc>
                <w:tcPr>
                  <w:tcW w:w="15232" w:type="dxa"/>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These provisions do not apply to a home based business</w:t>
                  </w:r>
                  <w:r w:rsidRPr="002022E2">
                    <w:rPr>
                      <w:rFonts w:ascii="Arial" w:eastAsia="Times New Roman" w:hAnsi="Arial" w:cs="Arial"/>
                      <w:sz w:val="20"/>
                      <w:szCs w:val="20"/>
                      <w:vertAlign w:val="superscript"/>
                      <w:lang w:eastAsia="en-AU"/>
                    </w:rPr>
                    <w:t>(</w:t>
                  </w:r>
                  <w:hyperlink r:id="rId51"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one roadside stall</w:t>
            </w:r>
            <w:r w:rsidRPr="002022E2">
              <w:rPr>
                <w:rFonts w:ascii="Arial" w:eastAsia="Times New Roman" w:hAnsi="Arial" w:cs="Arial"/>
                <w:sz w:val="20"/>
                <w:szCs w:val="20"/>
                <w:vertAlign w:val="superscript"/>
                <w:lang w:eastAsia="en-AU"/>
              </w:rPr>
              <w:t>(</w:t>
            </w:r>
            <w:hyperlink r:id="rId52"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property.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Goods offered for sale are only goods grown, produced or manufactured on the site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area associated with a roadside stall</w:t>
            </w:r>
            <w:r w:rsidRPr="002022E2">
              <w:rPr>
                <w:rFonts w:ascii="Arial" w:eastAsia="Times New Roman" w:hAnsi="Arial" w:cs="Arial"/>
                <w:sz w:val="20"/>
                <w:szCs w:val="20"/>
                <w:vertAlign w:val="superscript"/>
                <w:lang w:eastAsia="en-AU"/>
              </w:rPr>
              <w:t>(</w:t>
            </w:r>
            <w:hyperlink r:id="rId53"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including any larger separate items displayed for sale, does not exceed 20m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for 2 vehicles is provided off the road carriage way and on the property.</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roadside stall</w:t>
            </w:r>
            <w:r w:rsidRPr="002022E2">
              <w:rPr>
                <w:rFonts w:ascii="Arial" w:eastAsia="Times New Roman" w:hAnsi="Arial" w:cs="Arial"/>
                <w:sz w:val="20"/>
                <w:szCs w:val="20"/>
                <w:vertAlign w:val="superscript"/>
                <w:lang w:eastAsia="en-AU"/>
              </w:rPr>
              <w:t>(</w:t>
            </w:r>
            <w:hyperlink r:id="rId54"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no closer than 100m from an intersection.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Rural workers'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5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Rural workers' accommodation</w:t>
            </w:r>
            <w:r w:rsidRPr="002022E2">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Rural workers' accommodation </w:t>
            </w:r>
            <w:r w:rsidRPr="002022E2">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is contained within 1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 obtains access from the existing driveway giving access to the dwelling house</w:t>
            </w:r>
            <w:r w:rsidRPr="002022E2">
              <w:rPr>
                <w:rFonts w:ascii="Arial" w:eastAsia="Times New Roman" w:hAnsi="Arial" w:cs="Arial"/>
                <w:sz w:val="20"/>
                <w:szCs w:val="20"/>
                <w:vertAlign w:val="superscript"/>
                <w:lang w:eastAsia="en-AU"/>
              </w:rPr>
              <w:t>(</w:t>
            </w:r>
            <w:hyperlink r:id="rId5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are located within 20m of the dwelling house</w:t>
            </w:r>
            <w:r w:rsidRPr="002022E2">
              <w:rPr>
                <w:rFonts w:ascii="Arial" w:eastAsia="Times New Roman" w:hAnsi="Arial" w:cs="Arial"/>
                <w:sz w:val="20"/>
                <w:szCs w:val="20"/>
                <w:vertAlign w:val="superscript"/>
                <w:lang w:eastAsia="en-AU"/>
              </w:rPr>
              <w:t>(</w:t>
            </w:r>
            <w:hyperlink r:id="rId6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Lake Samsonvale or Lake Kurwongbah, a setback of no less than 400m is maintained between the following nominated full supply levels to those lakes and Rural workers' accommodation on the land:- </w:t>
            </w:r>
          </w:p>
          <w:p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Rural workers' accommodation</w:t>
            </w:r>
            <w:r w:rsidRPr="002022E2">
              <w:rPr>
                <w:rFonts w:ascii="Arial" w:eastAsia="Times New Roman" w:hAnsi="Arial" w:cs="Arial"/>
                <w:sz w:val="20"/>
                <w:szCs w:val="20"/>
                <w:vertAlign w:val="superscript"/>
                <w:lang w:eastAsia="en-AU"/>
              </w:rPr>
              <w:t>(</w:t>
            </w:r>
            <w:hyperlink r:id="rId6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43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Waste/effluent disposal systems are located at least:-</w:t>
            </w:r>
          </w:p>
          <w:p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Sales office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62"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rHeight w:val="25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RAD81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sales office</w:t>
            </w:r>
            <w:r w:rsidRPr="002022E2">
              <w:rPr>
                <w:rFonts w:ascii="Arial" w:eastAsia="Times New Roman" w:hAnsi="Arial" w:cs="Arial"/>
                <w:sz w:val="20"/>
                <w:szCs w:val="20"/>
                <w:vertAlign w:val="superscript"/>
                <w:lang w:eastAsia="en-AU"/>
              </w:rPr>
              <w:t>(</w:t>
            </w:r>
            <w:hyperlink r:id="rId63"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on the site for no longer than 2 years.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Telecommunications facility</w:t>
            </w:r>
            <w:r w:rsidRPr="002022E2">
              <w:rPr>
                <w:rFonts w:ascii="Arial" w:eastAsia="Times New Roman" w:hAnsi="Arial" w:cs="Arial"/>
                <w:b/>
                <w:bCs/>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In accordance with the Federal legislation Telecommunications facilities</w:t>
                  </w:r>
                  <w:r w:rsidRPr="002022E2">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minimum of 45m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Equipment shelters and associated structures are located:</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directly beside the existing equipment shelter and associated structures;</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behind the main building line;</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further away from the frontage than the existing equipment shelter and associated structures;</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facility is enclosed by security fencing or by other means to ensure public access is prohibited.</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Landscaping is provided in accordance with Planning scheme policy - Integrated design.</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Council may require a detailed landscaping plan, prepared by a suitably qualified person to ensure compliance with Planning scheme policy - Integrated design.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RAD88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equipment comprising the telecommunications facility</w:t>
            </w:r>
            <w:r w:rsidRPr="002022E2">
              <w:rPr>
                <w:rFonts w:ascii="Arial" w:eastAsia="Times New Roman" w:hAnsi="Arial" w:cs="Arial"/>
                <w:sz w:val="20"/>
                <w:szCs w:val="20"/>
                <w:vertAlign w:val="superscript"/>
                <w:lang w:eastAsia="en-AU"/>
              </w:rPr>
              <w:t>(</w:t>
            </w:r>
            <w:hyperlink r:id="rId66"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and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respectively.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w:t>
            </w:r>
          </w:p>
          <w:p w:rsidR="002022E2" w:rsidRPr="002022E2" w:rsidRDefault="002022E2" w:rsidP="002022E2">
            <w:pPr>
              <w:numPr>
                <w:ilvl w:val="0"/>
                <w:numId w:val="2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excavation or otherwise removing of more than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soil or sediment where below 5m Australian Height Datum AHD, or </w:t>
            </w:r>
          </w:p>
          <w:p w:rsidR="002022E2" w:rsidRPr="002022E2" w:rsidRDefault="002022E2" w:rsidP="002022E2">
            <w:pPr>
              <w:numPr>
                <w:ilvl w:val="0"/>
                <w:numId w:val="29"/>
              </w:numPr>
              <w:spacing w:before="150" w:after="24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filling of land of more than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material with an average depth of 0.5m or greater where below the 5m AHD.</w:t>
            </w:r>
          </w:p>
          <w:p w:rsidR="002022E2" w:rsidRPr="002022E2" w:rsidRDefault="002022E2" w:rsidP="002022E2">
            <w:pPr>
              <w:spacing w:beforeAutospacing="1" w:after="0" w:afterAutospacing="1" w:line="240" w:lineRule="auto"/>
              <w:ind w:left="450"/>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0BFF5677" wp14:editId="5DA4B938">
                  <wp:extent cx="4859020" cy="2052320"/>
                  <wp:effectExtent l="0" t="0" r="0" b="5080"/>
                  <wp:docPr id="4" name="Picture 4"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gers diagram"/>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RAD90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Building and structures are: </w:t>
            </w:r>
          </w:p>
          <w:p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a ridgeline</w:t>
            </w:r>
          </w:p>
          <w:p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land with a slope greater than 15% (see Overlay map – Landslide hazard)</w:t>
            </w:r>
          </w:p>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Dwellings are located on east to south facing slopes.</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136276B5" wp14:editId="4370BDAB">
                  <wp:extent cx="5401310" cy="3115310"/>
                  <wp:effectExtent l="0" t="0" r="8890" b="8890"/>
                  <wp:docPr id="3" name="Picture 3"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01310" cy="311531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RAD91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and structures have contained within the site:</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to, and around, each building and other roofed structure; and</w:t>
            </w:r>
          </w:p>
          <w:p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RAD92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length of driveway:</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has a maximum gradient no greater than 12.5%;</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have a minimum width of 3.5m;</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accommodate turning areas for fire fighting appliances in accordance with Qld Fire and Emergency Services' Fire Hydrant and Vehicle Access Guideline.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RAD93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a tank is the nominated on-site fire fighting water storage source, it includes:</w:t>
            </w:r>
          </w:p>
          <w:p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hardstand area allowing medium rigid vehicle (15 tonne fire appliance) access within 6m of the tank;</w:t>
            </w:r>
          </w:p>
          <w:p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RAD94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or storage of hazardous chemicals.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following are excluded from the native clearing provisions of this planning scheme:</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native vegetation located within an approved development footprint;</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Clearing of native vegetation reasonably necessary to remove or reduce the risk vegetation poses to serious personal injury or damage to infrastructure;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r>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Definition for native vegetation is located in Schedule 1 Definitions.</w:t>
                  </w:r>
                </w:p>
              </w:tc>
            </w:tr>
          </w:tbl>
          <w:p w:rsidR="003F38EF" w:rsidRPr="002022E2" w:rsidRDefault="003F38EF"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When clearing native vegetation within a MSES area, you may still require approval from the State government.</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RAD95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022E2">
              <w:rPr>
                <w:rFonts w:ascii="Arial" w:eastAsia="Times New Roman" w:hAnsi="Arial" w:cs="Arial"/>
                <w:sz w:val="20"/>
                <w:szCs w:val="20"/>
                <w:vertAlign w:val="superscript"/>
                <w:lang w:eastAsia="en-AU"/>
              </w:rPr>
              <w:t>(</w:t>
            </w:r>
            <w:hyperlink r:id="rId6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and all associated facilities* or an extension to an existing dwelling house</w:t>
            </w:r>
            <w:r w:rsidRPr="002022E2">
              <w:rPr>
                <w:rFonts w:ascii="Arial" w:eastAsia="Times New Roman" w:hAnsi="Arial" w:cs="Arial"/>
                <w:sz w:val="20"/>
                <w:szCs w:val="20"/>
                <w:vertAlign w:val="superscript"/>
                <w:lang w:eastAsia="en-AU"/>
              </w:rPr>
              <w:t>(</w:t>
            </w:r>
            <w:hyperlink r:id="rId7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only, and comprises an area no greater than 1500m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Editor's note - See in heading above for other uses excluded from native vegetation clearing requirements.</w:t>
                  </w:r>
                </w:p>
              </w:tc>
            </w:tr>
          </w:tbl>
          <w:p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022E2" w:rsidRPr="002022E2" w:rsidRDefault="002022E2" w:rsidP="002022E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co-locating all associated activities, infrastructure and access strips;</w:t>
                  </w:r>
                </w:p>
                <w:p w:rsidR="002022E2" w:rsidRPr="002022E2" w:rsidRDefault="002022E2" w:rsidP="002022E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be the least valued area of koala habitat on the site;</w:t>
                  </w:r>
                </w:p>
                <w:p w:rsidR="002022E2" w:rsidRPr="002022E2" w:rsidRDefault="002022E2" w:rsidP="002022E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minimise the footprint of the development envelope area;</w:t>
                  </w:r>
                </w:p>
                <w:p w:rsidR="002022E2" w:rsidRPr="002022E2" w:rsidRDefault="002022E2" w:rsidP="002022E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minimise edge effects to areas external to the development envelope;</w:t>
                  </w:r>
                </w:p>
                <w:p w:rsidR="002022E2" w:rsidRPr="002022E2" w:rsidRDefault="002022E2" w:rsidP="002022E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2022E2" w:rsidRPr="002022E2" w:rsidRDefault="002022E2" w:rsidP="002022E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sufficient area between the development and koala habitat trees to achieve their long-term viability.</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84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RAD96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This does not apply to the following:</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native vegetation located within an approved development footprint;</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color w:val="000000"/>
                <w:sz w:val="20"/>
                <w:szCs w:val="20"/>
                <w:lang w:eastAsia="en-AU"/>
              </w:rPr>
            </w:pPr>
            <w:r w:rsidRPr="002022E2">
              <w:rPr>
                <w:rFonts w:ascii="Arial" w:eastAsia="Times New Roman" w:hAnsi="Arial" w:cs="Arial"/>
                <w:b/>
                <w:bCs/>
                <w:color w:val="000000"/>
                <w:sz w:val="20"/>
                <w:szCs w:val="20"/>
                <w:lang w:eastAsia="en-AU"/>
              </w:rPr>
              <w:lastRenderedPageBreak/>
              <w:t>Extractive resources separation area (refer Overlay map - Extractive resources (separation area)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RAD97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more than one dwelling house</w:t>
            </w:r>
            <w:r w:rsidRPr="002022E2">
              <w:rPr>
                <w:rFonts w:ascii="Arial" w:eastAsia="Times New Roman" w:hAnsi="Arial" w:cs="Arial"/>
                <w:sz w:val="20"/>
                <w:szCs w:val="20"/>
                <w:vertAlign w:val="superscript"/>
                <w:lang w:eastAsia="en-AU"/>
              </w:rPr>
              <w:t>(</w:t>
            </w:r>
            <w:hyperlink r:id="rId7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within separation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RAD98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within the separation area does not include the following uses:</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75"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7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7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78"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7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8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8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8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8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8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8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8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RAD99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within the separation area are:</w:t>
            </w:r>
          </w:p>
          <w:p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provided with mechanical ventilation.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Private open space areas are separated from the resource processing area by buildings or a 1.8m high solid structure.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rHeight w:val="345"/>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9C9C9"/>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lastRenderedPageBreak/>
              <w:t>Extractive resources transport routes (refer Overlay map - Extractive resources (transport route and buffer)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are not located within the 100m wide transport route buffer:</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87"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except where located in the Extractive industry zone;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8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8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9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91"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9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9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94"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9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9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9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9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9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0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10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0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Except for an existing vacant lot, development does not create a new vehicle access point onto an Extractive Industry Zone transportation route.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vehicle access point is located, designed and constructed in accordance with the Planning scheme policy - Integrated design.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is for the preservation, maintenance, repair and restoration of the site, object or building.</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Preservation, maintenance, repair and restoration are defined in Schedule 1 - Definitions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RAD105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br/>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construction of any building;</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laying of overhead or underground services;</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any sealing, paving, soil compaction;</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any alteration of more than 75mm to the ground level prior to work commencing.</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Pruning of a significant tree occurs in accordance with Australian Standard AS 4373-2007 - Pruning of Amenity Trees.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Landslide hazard (refer Overlay map - Landslide hazard to determine if the following requirements apply)</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earthworks exceeding 50m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cut and fill having a height greater than 600mm;</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any retaining wall having a height greater than 600mm;</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redirect or alter the existing flow of surface or groundwater.</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RAD110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excluding domestic outbuildings:</w:t>
            </w:r>
          </w:p>
          <w:p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are split-level, multiple-slab, pier or pole construction;</w:t>
            </w:r>
          </w:p>
          <w:p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are not single plane slab on ground.</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handling or storage of hazardous chemicals.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Infrastructure buffers (refer Overlay map - Infrastructure buffers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within a Wastewater treatment site buffer:</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103"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0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0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0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07"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0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10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10"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1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1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1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1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1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1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11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RAD115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or structures;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gates and fences;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storage of equipment or materials;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landscaping or earthworks or stormwater or other infrastructure.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sewerage facilities in a Water supply buffer for a dwelling house</w:t>
            </w:r>
            <w:r w:rsidRPr="002022E2">
              <w:rPr>
                <w:rFonts w:ascii="Arial" w:eastAsia="Times New Roman" w:hAnsi="Arial" w:cs="Arial"/>
                <w:sz w:val="20"/>
                <w:szCs w:val="20"/>
                <w:vertAlign w:val="superscript"/>
                <w:lang w:eastAsia="en-AU"/>
              </w:rPr>
              <w:t>(</w:t>
            </w:r>
            <w:hyperlink r:id="rId11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include: </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emergency storage capacity of 1,000 litres and adequate buffering for shock loading/down time;</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 reserve land application area of 100% of the effluent irrigation design area;</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land application areas that are vegetated;</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wastewater collection and storage systems must have capacity to accommodate full load at peak times.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involving Permanent plantation</w:t>
            </w:r>
            <w:r w:rsidRPr="002022E2">
              <w:rPr>
                <w:rFonts w:ascii="Arial" w:eastAsia="Times New Roman" w:hAnsi="Arial" w:cs="Arial"/>
                <w:sz w:val="20"/>
                <w:szCs w:val="20"/>
                <w:vertAlign w:val="superscript"/>
                <w:lang w:eastAsia="en-AU"/>
              </w:rPr>
              <w:t>(</w:t>
            </w:r>
            <w:hyperlink r:id="rId120"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within a Water supply buffer maintains a minimum of 30% ground cover at all times.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construction of any buildings or structures within a Bulk water supply infrastructure buffer.</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located within a landfill site buffer:</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caretaker’s accommodation</w:t>
            </w:r>
            <w:r w:rsidRPr="002022E2">
              <w:rPr>
                <w:rFonts w:ascii="Arial" w:eastAsia="Times New Roman" w:hAnsi="Arial" w:cs="Arial"/>
                <w:sz w:val="20"/>
                <w:szCs w:val="20"/>
                <w:vertAlign w:val="superscript"/>
                <w:lang w:eastAsia="en-AU"/>
              </w:rPr>
              <w:t>(</w:t>
            </w:r>
            <w:hyperlink r:id="rId121"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2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2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25"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2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12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28"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2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3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3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3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3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3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 term accommodation</w:t>
            </w:r>
            <w:r w:rsidRPr="002022E2">
              <w:rPr>
                <w:rFonts w:ascii="Arial" w:eastAsia="Times New Roman" w:hAnsi="Arial" w:cs="Arial"/>
                <w:sz w:val="20"/>
                <w:szCs w:val="20"/>
                <w:vertAlign w:val="superscript"/>
                <w:lang w:eastAsia="en-AU"/>
              </w:rPr>
              <w:t>(</w:t>
            </w:r>
            <w:hyperlink r:id="rId1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3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RAD123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located within an Electricity supply substation buffer are:</w:t>
            </w:r>
          </w:p>
          <w:p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a minimum of 10m from an electricity supply substation</w:t>
            </w:r>
            <w:r w:rsidRPr="002022E2">
              <w:rPr>
                <w:rFonts w:ascii="Arial" w:eastAsia="Times New Roman" w:hAnsi="Arial" w:cs="Arial"/>
                <w:sz w:val="20"/>
                <w:szCs w:val="20"/>
                <w:vertAlign w:val="superscript"/>
                <w:lang w:eastAsia="en-AU"/>
              </w:rPr>
              <w:t>(</w:t>
            </w:r>
            <w:hyperlink r:id="rId13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2022E2">
                <w:rPr>
                  <w:rFonts w:ascii="Arial" w:eastAsia="Times New Roman" w:hAnsi="Arial" w:cs="Arial"/>
                  <w:color w:val="0000FF"/>
                  <w:sz w:val="20"/>
                  <w:szCs w:val="20"/>
                  <w:vertAlign w:val="superscript"/>
                  <w:lang w:eastAsia="en-AU"/>
                </w:rPr>
                <w:t>80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and </w:t>
            </w:r>
          </w:p>
          <w:p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Overland flow path (refer Overlay map - Overland flow path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Reporting to be prepared in accordance with Planning scheme policy – Flood hazard, Coastal hazard and Overland flow</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RAD127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for a material change of use or building work for a Park</w:t>
            </w:r>
            <w:r w:rsidRPr="002022E2">
              <w:rPr>
                <w:rFonts w:ascii="Arial" w:eastAsia="Times New Roman" w:hAnsi="Arial" w:cs="Arial"/>
                <w:sz w:val="20"/>
                <w:szCs w:val="20"/>
                <w:vertAlign w:val="superscript"/>
                <w:lang w:eastAsia="en-AU"/>
              </w:rPr>
              <w:t>(</w:t>
            </w:r>
            <w:hyperlink r:id="rId13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022E2">
                <w:rPr>
                  <w:rFonts w:ascii="Arial" w:eastAsia="Times New Roman" w:hAnsi="Arial" w:cs="Arial"/>
                  <w:color w:val="0000FF"/>
                  <w:sz w:val="20"/>
                  <w:szCs w:val="20"/>
                  <w:vertAlign w:val="superscript"/>
                  <w:lang w:eastAsia="en-AU"/>
                </w:rPr>
                <w:t>57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RAD130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development is to occur within:</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50m from top of bank for W1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30m from top of bank for W2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20m from top of bank for W3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minimum setback distance applies to the each side of waterway.</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lastRenderedPageBreak/>
              <w:t>Scenic amenity - Regionally significant (Hills) and Locally important (Coast) - (refer Overlay map - Scenic amenity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RAD131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buildings and structures are not:</w:t>
            </w:r>
          </w:p>
          <w:p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on a hill top or ridge line; and</w:t>
            </w:r>
          </w:p>
          <w:p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all parts of the building and structure are located below the hill top or ridge line.</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572920A3" wp14:editId="5FD5ED0C">
                  <wp:extent cx="3625850" cy="3348990"/>
                  <wp:effectExtent l="0" t="0" r="0" b="3810"/>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on a slope"/>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625850" cy="334899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RAD132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driveways and accessways:</w:t>
            </w:r>
          </w:p>
          <w:p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go across land contours and do not cut straight up slopes;</w:t>
            </w:r>
          </w:p>
          <w:p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follow natural contours, not resulting in batters or retaining walls being greater than 1m in height.</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2CF3CB6A" wp14:editId="1FCF641F">
                  <wp:extent cx="3604260" cy="3051810"/>
                  <wp:effectExtent l="0" t="0" r="0" b="0"/>
                  <wp:docPr id="1" name="Picture 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ages and driveways pic"/>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604260" cy="3051810"/>
                          </a:xfrm>
                          <a:prstGeom prst="rect">
                            <a:avLst/>
                          </a:prstGeom>
                          <a:noFill/>
                          <a:ln>
                            <a:noFill/>
                          </a:ln>
                        </pic:spPr>
                      </pic:pic>
                    </a:graphicData>
                  </a:graphic>
                </wp:inline>
              </w:drawing>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615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RAD133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9513" w:type="dxa"/>
              <w:tblCellSpacing w:w="15" w:type="dxa"/>
              <w:tblInd w:w="7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8"/>
              <w:gridCol w:w="3331"/>
              <w:gridCol w:w="3194"/>
              <w:gridCol w:w="50"/>
            </w:tblGrid>
            <w:tr w:rsidR="002022E2" w:rsidRPr="002022E2" w:rsidTr="003F38EF">
              <w:trPr>
                <w:tblCellSpacing w:w="15" w:type="dxa"/>
              </w:trPr>
              <w:tc>
                <w:tcPr>
                  <w:tcW w:w="9453" w:type="dxa"/>
                  <w:gridSpan w:val="4"/>
                  <w:tcBorders>
                    <w:top w:val="outset" w:sz="6" w:space="0" w:color="auto"/>
                    <w:left w:val="outset" w:sz="6" w:space="0" w:color="auto"/>
                    <w:bottom w:val="outset" w:sz="6" w:space="0" w:color="auto"/>
                    <w:right w:val="outset" w:sz="6" w:space="0" w:color="auto"/>
                  </w:tcBorders>
                  <w:shd w:val="clear" w:color="auto" w:fill="CCCCCC"/>
                  <w:vAlign w:val="bottom"/>
                  <w:hideMark/>
                </w:tcPr>
                <w:p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Colours from Australian Standard AS2700s – 1996</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G12 – Holly</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G53 – Banksia</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N44 – Bridge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G13 – Emerald</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G54 – Mist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N45 – Koala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G14 – Moss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G55 – Lichen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N52 – Mid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G15 – Rainforest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G56 – Sage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N54 – Basalt</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G16 – Traffic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G62 – Rivergum</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N55 – Lead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G17 – Mint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G64 – Slate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X54 – Brown</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G21 – Jade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G65 – Ti Tree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X61 – Wombat</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G22 – Serpentine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N25 – Birch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X62 – Dark Earth</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G23 – Shamrock</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N32 – Green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X63 – Iron Bark</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G24 – Fern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N33 – Lightbox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Y51 – Bronze Olive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G25 – Olive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N35 – Light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Y61 – Black Olive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G34 – Avocado</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N41 – Oyster </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Y63 – Khaki</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G52 – Eucalyptus</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N42 – Storm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Y66 – Mudstone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N43 – Pipeline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w:t>
                  </w:r>
                </w:p>
              </w:tc>
            </w:tr>
            <w:tr w:rsidR="002022E2" w:rsidRPr="002022E2" w:rsidTr="003F38EF">
              <w:tblPrEx>
                <w:tblBorders>
                  <w:top w:val="none" w:sz="0" w:space="0" w:color="auto"/>
                  <w:left w:val="none" w:sz="0" w:space="0" w:color="auto"/>
                  <w:bottom w:val="none" w:sz="0" w:space="0" w:color="auto"/>
                  <w:right w:val="none" w:sz="0" w:space="0" w:color="auto"/>
                </w:tblBorders>
              </w:tblPrEx>
              <w:trPr>
                <w:gridAfter w:val="1"/>
                <w:wAfter w:w="5" w:type="dxa"/>
                <w:tblCellSpacing w:w="15" w:type="dxa"/>
              </w:trPr>
              <w:tc>
                <w:tcPr>
                  <w:tcW w:w="9418" w:type="dxa"/>
                  <w:gridSpan w:val="3"/>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In the Rural residential zone, netting, shade cloth and similar coverings associated with agricultural operations are exempt.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RAD134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bl>
    <w:p w:rsidR="003F38EF" w:rsidRDefault="003F38EF" w:rsidP="002022E2">
      <w:pPr>
        <w:spacing w:before="100" w:beforeAutospacing="1" w:after="100" w:afterAutospacing="1" w:line="240" w:lineRule="auto"/>
        <w:rPr>
          <w:rFonts w:ascii="Arial" w:hAnsi="Arial" w:cs="Arial"/>
          <w:sz w:val="20"/>
          <w:szCs w:val="20"/>
        </w:rPr>
      </w:pPr>
    </w:p>
    <w:p w:rsidR="003F38EF" w:rsidRPr="003F38EF" w:rsidRDefault="003F38EF" w:rsidP="003F38EF">
      <w:pPr>
        <w:rPr>
          <w:rFonts w:ascii="Arial" w:hAnsi="Arial" w:cs="Arial"/>
          <w:sz w:val="20"/>
          <w:szCs w:val="20"/>
        </w:rPr>
      </w:pPr>
    </w:p>
    <w:p w:rsidR="00641E2E" w:rsidRPr="003F38EF" w:rsidRDefault="003F38EF" w:rsidP="003F38EF">
      <w:pPr>
        <w:tabs>
          <w:tab w:val="left" w:pos="3550"/>
        </w:tabs>
        <w:rPr>
          <w:rFonts w:ascii="Arial" w:hAnsi="Arial" w:cs="Arial"/>
          <w:sz w:val="20"/>
          <w:szCs w:val="20"/>
        </w:rPr>
      </w:pPr>
      <w:r>
        <w:rPr>
          <w:rFonts w:ascii="Arial" w:hAnsi="Arial" w:cs="Arial"/>
          <w:sz w:val="20"/>
          <w:szCs w:val="20"/>
        </w:rPr>
        <w:tab/>
      </w:r>
    </w:p>
    <w:sectPr w:rsidR="00641E2E" w:rsidRPr="003F38EF" w:rsidSect="002022E2">
      <w:headerReference w:type="even" r:id="rId141"/>
      <w:headerReference w:type="default" r:id="rId142"/>
      <w:footerReference w:type="even" r:id="rId143"/>
      <w:footerReference w:type="default" r:id="rId144"/>
      <w:headerReference w:type="first" r:id="rId145"/>
      <w:footerReference w:type="first" r:id="rId14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49" w:rsidRDefault="00135B49" w:rsidP="002022E2">
      <w:pPr>
        <w:spacing w:after="0" w:line="240" w:lineRule="auto"/>
      </w:pPr>
      <w:r>
        <w:separator/>
      </w:r>
    </w:p>
  </w:endnote>
  <w:endnote w:type="continuationSeparator" w:id="0">
    <w:p w:rsidR="00135B49" w:rsidRDefault="00135B49" w:rsidP="002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EF" w:rsidRDefault="003F3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E2" w:rsidRPr="002022E2" w:rsidRDefault="002022E2" w:rsidP="002022E2">
    <w:pPr>
      <w:pStyle w:val="Footer"/>
      <w:jc w:val="center"/>
      <w:rPr>
        <w:rFonts w:ascii="Arial" w:hAnsi="Arial" w:cs="Arial"/>
        <w:i/>
        <w:sz w:val="20"/>
        <w:szCs w:val="20"/>
      </w:rPr>
    </w:pPr>
    <w:r w:rsidRPr="005A0BA0">
      <w:rPr>
        <w:rFonts w:ascii="Arial" w:hAnsi="Arial" w:cs="Arial"/>
        <w:i/>
        <w:sz w:val="20"/>
        <w:szCs w:val="20"/>
      </w:rPr>
      <w:t xml:space="preserve">MBRC Planning Scheme - </w:t>
    </w:r>
    <w:bookmarkStart w:id="0" w:name="_GoBack"/>
    <w:r>
      <w:rPr>
        <w:rFonts w:ascii="Arial" w:hAnsi="Arial" w:cs="Arial"/>
        <w:i/>
        <w:sz w:val="20"/>
        <w:szCs w:val="20"/>
      </w:rPr>
      <w:t>Rural Residential zone - Requirements for accepted development</w:t>
    </w:r>
    <w:bookmarkEnd w:id="0"/>
    <w:r w:rsidRPr="005A0BA0">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3F38EF">
          <w:rPr>
            <w:rFonts w:ascii="Arial" w:hAnsi="Arial" w:cs="Arial"/>
            <w:noProof/>
            <w:sz w:val="20"/>
            <w:szCs w:val="20"/>
          </w:rPr>
          <w:t>34</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EF" w:rsidRDefault="003F3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49" w:rsidRDefault="00135B49" w:rsidP="002022E2">
      <w:pPr>
        <w:spacing w:after="0" w:line="240" w:lineRule="auto"/>
      </w:pPr>
      <w:r>
        <w:separator/>
      </w:r>
    </w:p>
  </w:footnote>
  <w:footnote w:type="continuationSeparator" w:id="0">
    <w:p w:rsidR="00135B49" w:rsidRDefault="00135B49" w:rsidP="0020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EF" w:rsidRDefault="003F38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EF" w:rsidRDefault="003F38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EF" w:rsidRDefault="003F3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A54"/>
    <w:multiLevelType w:val="multilevel"/>
    <w:tmpl w:val="244858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73265E"/>
    <w:multiLevelType w:val="multilevel"/>
    <w:tmpl w:val="19145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A249CA"/>
    <w:multiLevelType w:val="multilevel"/>
    <w:tmpl w:val="216EDC1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D97116"/>
    <w:multiLevelType w:val="multilevel"/>
    <w:tmpl w:val="4DECB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E9A6F9F"/>
    <w:multiLevelType w:val="multilevel"/>
    <w:tmpl w:val="CB0047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29398F"/>
    <w:multiLevelType w:val="multilevel"/>
    <w:tmpl w:val="DDBAD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0583086"/>
    <w:multiLevelType w:val="multilevel"/>
    <w:tmpl w:val="68EEC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8D1F84"/>
    <w:multiLevelType w:val="multilevel"/>
    <w:tmpl w:val="A1E0A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615C5D"/>
    <w:multiLevelType w:val="multilevel"/>
    <w:tmpl w:val="49302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nsid w:val="1EC4743E"/>
    <w:multiLevelType w:val="multilevel"/>
    <w:tmpl w:val="606EE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F734589"/>
    <w:multiLevelType w:val="multilevel"/>
    <w:tmpl w:val="93605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2D0452D"/>
    <w:multiLevelType w:val="multilevel"/>
    <w:tmpl w:val="43FC8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91E1E57"/>
    <w:multiLevelType w:val="multilevel"/>
    <w:tmpl w:val="431AB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DF66E39"/>
    <w:multiLevelType w:val="multilevel"/>
    <w:tmpl w:val="961672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E424DD4"/>
    <w:multiLevelType w:val="multilevel"/>
    <w:tmpl w:val="0D2CA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1890F89"/>
    <w:multiLevelType w:val="multilevel"/>
    <w:tmpl w:val="7A50B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22452C0"/>
    <w:multiLevelType w:val="multilevel"/>
    <w:tmpl w:val="B136E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29C3EC8"/>
    <w:multiLevelType w:val="multilevel"/>
    <w:tmpl w:val="7EE0B6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29F3D13"/>
    <w:multiLevelType w:val="multilevel"/>
    <w:tmpl w:val="9D5432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2E94E1C"/>
    <w:multiLevelType w:val="multilevel"/>
    <w:tmpl w:val="8D7A07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33AA32F2"/>
    <w:multiLevelType w:val="multilevel"/>
    <w:tmpl w:val="7C625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5983BAA"/>
    <w:multiLevelType w:val="multilevel"/>
    <w:tmpl w:val="3D74E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DBE6FC4"/>
    <w:multiLevelType w:val="multilevel"/>
    <w:tmpl w:val="F29E3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2450578"/>
    <w:multiLevelType w:val="multilevel"/>
    <w:tmpl w:val="0E60D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27008F0"/>
    <w:multiLevelType w:val="multilevel"/>
    <w:tmpl w:val="226E2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41D5CE1"/>
    <w:multiLevelType w:val="multilevel"/>
    <w:tmpl w:val="FE6E5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5B97F03"/>
    <w:multiLevelType w:val="multilevel"/>
    <w:tmpl w:val="D646D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B146B3"/>
    <w:multiLevelType w:val="multilevel"/>
    <w:tmpl w:val="10085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B605A78"/>
    <w:multiLevelType w:val="multilevel"/>
    <w:tmpl w:val="F0DCD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B886D5C"/>
    <w:multiLevelType w:val="multilevel"/>
    <w:tmpl w:val="834EA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D12654C"/>
    <w:multiLevelType w:val="multilevel"/>
    <w:tmpl w:val="A7E6B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4BC7884"/>
    <w:multiLevelType w:val="multilevel"/>
    <w:tmpl w:val="8556D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0E593E"/>
    <w:multiLevelType w:val="multilevel"/>
    <w:tmpl w:val="C4DE3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BCB5275"/>
    <w:multiLevelType w:val="multilevel"/>
    <w:tmpl w:val="463E2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D8D3407"/>
    <w:multiLevelType w:val="multilevel"/>
    <w:tmpl w:val="3B687C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EE83434"/>
    <w:multiLevelType w:val="multilevel"/>
    <w:tmpl w:val="E1425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00140FE"/>
    <w:multiLevelType w:val="multilevel"/>
    <w:tmpl w:val="02166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90D56E0"/>
    <w:multiLevelType w:val="multilevel"/>
    <w:tmpl w:val="47785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9930D2D"/>
    <w:multiLevelType w:val="multilevel"/>
    <w:tmpl w:val="2E34E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B0F6813"/>
    <w:multiLevelType w:val="multilevel"/>
    <w:tmpl w:val="CB5C4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CD73711"/>
    <w:multiLevelType w:val="multilevel"/>
    <w:tmpl w:val="A9968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D4E10B6"/>
    <w:multiLevelType w:val="multilevel"/>
    <w:tmpl w:val="93408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ED9402B"/>
    <w:multiLevelType w:val="multilevel"/>
    <w:tmpl w:val="D8A86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6F4A33FF"/>
    <w:multiLevelType w:val="multilevel"/>
    <w:tmpl w:val="106C7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0430FD3"/>
    <w:multiLevelType w:val="multilevel"/>
    <w:tmpl w:val="8D7A0F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06350E3"/>
    <w:multiLevelType w:val="multilevel"/>
    <w:tmpl w:val="B5784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5271779"/>
    <w:multiLevelType w:val="multilevel"/>
    <w:tmpl w:val="7028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7E305D38"/>
    <w:multiLevelType w:val="multilevel"/>
    <w:tmpl w:val="11ECE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7E9A3484"/>
    <w:multiLevelType w:val="multilevel"/>
    <w:tmpl w:val="D31C5DC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7FB62FE5"/>
    <w:multiLevelType w:val="multilevel"/>
    <w:tmpl w:val="538ED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39"/>
  </w:num>
  <w:num w:numId="3">
    <w:abstractNumId w:val="50"/>
  </w:num>
  <w:num w:numId="4">
    <w:abstractNumId w:val="42"/>
  </w:num>
  <w:num w:numId="5">
    <w:abstractNumId w:val="13"/>
  </w:num>
  <w:num w:numId="6">
    <w:abstractNumId w:val="1"/>
  </w:num>
  <w:num w:numId="7">
    <w:abstractNumId w:val="16"/>
  </w:num>
  <w:num w:numId="8">
    <w:abstractNumId w:val="7"/>
  </w:num>
  <w:num w:numId="9">
    <w:abstractNumId w:val="0"/>
  </w:num>
  <w:num w:numId="10">
    <w:abstractNumId w:val="2"/>
  </w:num>
  <w:num w:numId="11">
    <w:abstractNumId w:val="18"/>
  </w:num>
  <w:num w:numId="12">
    <w:abstractNumId w:val="12"/>
  </w:num>
  <w:num w:numId="13">
    <w:abstractNumId w:val="14"/>
  </w:num>
  <w:num w:numId="14">
    <w:abstractNumId w:val="29"/>
  </w:num>
  <w:num w:numId="15">
    <w:abstractNumId w:val="40"/>
  </w:num>
  <w:num w:numId="16">
    <w:abstractNumId w:val="45"/>
  </w:num>
  <w:num w:numId="17">
    <w:abstractNumId w:val="49"/>
  </w:num>
  <w:num w:numId="18">
    <w:abstractNumId w:val="46"/>
  </w:num>
  <w:num w:numId="19">
    <w:abstractNumId w:val="6"/>
  </w:num>
  <w:num w:numId="20">
    <w:abstractNumId w:val="8"/>
  </w:num>
  <w:num w:numId="21">
    <w:abstractNumId w:val="30"/>
  </w:num>
  <w:num w:numId="22">
    <w:abstractNumId w:val="23"/>
  </w:num>
  <w:num w:numId="23">
    <w:abstractNumId w:val="38"/>
  </w:num>
  <w:num w:numId="24">
    <w:abstractNumId w:val="5"/>
  </w:num>
  <w:num w:numId="25">
    <w:abstractNumId w:val="47"/>
  </w:num>
  <w:num w:numId="26">
    <w:abstractNumId w:val="25"/>
  </w:num>
  <w:num w:numId="27">
    <w:abstractNumId w:val="10"/>
  </w:num>
  <w:num w:numId="28">
    <w:abstractNumId w:val="34"/>
  </w:num>
  <w:num w:numId="29">
    <w:abstractNumId w:val="17"/>
  </w:num>
  <w:num w:numId="30">
    <w:abstractNumId w:val="4"/>
  </w:num>
  <w:num w:numId="31">
    <w:abstractNumId w:val="19"/>
  </w:num>
  <w:num w:numId="32">
    <w:abstractNumId w:val="27"/>
  </w:num>
  <w:num w:numId="33">
    <w:abstractNumId w:val="35"/>
  </w:num>
  <w:num w:numId="34">
    <w:abstractNumId w:val="33"/>
  </w:num>
  <w:num w:numId="35">
    <w:abstractNumId w:val="20"/>
  </w:num>
  <w:num w:numId="36">
    <w:abstractNumId w:val="32"/>
  </w:num>
  <w:num w:numId="37">
    <w:abstractNumId w:val="22"/>
  </w:num>
  <w:num w:numId="38">
    <w:abstractNumId w:val="43"/>
  </w:num>
  <w:num w:numId="39">
    <w:abstractNumId w:val="36"/>
  </w:num>
  <w:num w:numId="40">
    <w:abstractNumId w:val="44"/>
  </w:num>
  <w:num w:numId="41">
    <w:abstractNumId w:val="31"/>
  </w:num>
  <w:num w:numId="42">
    <w:abstractNumId w:val="48"/>
  </w:num>
  <w:num w:numId="43">
    <w:abstractNumId w:val="26"/>
  </w:num>
  <w:num w:numId="44">
    <w:abstractNumId w:val="15"/>
  </w:num>
  <w:num w:numId="45">
    <w:abstractNumId w:val="41"/>
  </w:num>
  <w:num w:numId="46">
    <w:abstractNumId w:val="37"/>
  </w:num>
  <w:num w:numId="47">
    <w:abstractNumId w:val="11"/>
  </w:num>
  <w:num w:numId="48">
    <w:abstractNumId w:val="28"/>
  </w:num>
  <w:num w:numId="49">
    <w:abstractNumId w:val="21"/>
  </w:num>
  <w:num w:numId="50">
    <w:abstractNumId w:val="3"/>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E2"/>
    <w:rsid w:val="00135B49"/>
    <w:rsid w:val="002022E2"/>
    <w:rsid w:val="003F38EF"/>
    <w:rsid w:val="004E0E41"/>
    <w:rsid w:val="00641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2C65C-9A10-46D1-8729-04F3C1FD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22E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022E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022E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022E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022E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022E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E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022E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022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022E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022E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022E2"/>
    <w:rPr>
      <w:rFonts w:ascii="Times New Roman" w:eastAsia="Times New Roman" w:hAnsi="Times New Roman" w:cs="Times New Roman"/>
      <w:b/>
      <w:bCs/>
      <w:sz w:val="15"/>
      <w:szCs w:val="15"/>
      <w:lang w:eastAsia="en-AU"/>
    </w:rPr>
  </w:style>
  <w:style w:type="paragraph" w:styleId="Header">
    <w:name w:val="header"/>
    <w:basedOn w:val="Normal"/>
    <w:link w:val="HeaderChar"/>
    <w:uiPriority w:val="99"/>
    <w:unhideWhenUsed/>
    <w:rsid w:val="002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E2"/>
  </w:style>
  <w:style w:type="paragraph" w:styleId="Footer">
    <w:name w:val="footer"/>
    <w:basedOn w:val="Normal"/>
    <w:link w:val="FooterChar"/>
    <w:uiPriority w:val="99"/>
    <w:unhideWhenUsed/>
    <w:rsid w:val="002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E2"/>
  </w:style>
  <w:style w:type="character" w:styleId="Emphasis">
    <w:name w:val="Emphasis"/>
    <w:basedOn w:val="DefaultParagraphFont"/>
    <w:uiPriority w:val="20"/>
    <w:qFormat/>
    <w:rsid w:val="002022E2"/>
    <w:rPr>
      <w:i/>
      <w:iCs/>
    </w:rPr>
  </w:style>
  <w:style w:type="paragraph" w:customStyle="1" w:styleId="error">
    <w:name w:val="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022E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022E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022E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022E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022E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022E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022E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022E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022E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022E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022E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022E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022E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022E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022E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022E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022E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022E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022E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022E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022E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022E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022E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022E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022E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022E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022E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022E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022E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022E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022E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022E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022E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022E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022E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022E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eader0">
    <w:name w:val="header"/>
    <w:basedOn w:val="Normal"/>
    <w:rsid w:val="002022E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022E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0">
    <w:name w:val="footer"/>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022E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022E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022E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022E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022E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022E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022E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022E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022E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022E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022E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022E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022E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022E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022E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022E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022E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022E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022E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022E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022E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022E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022E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022E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022E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022E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022E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022E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022E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022E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022E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022E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022E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022E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022E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022E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022E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022E2"/>
    <w:rPr>
      <w:bdr w:val="single" w:sz="6" w:space="0" w:color="FFFFFF" w:frame="1"/>
    </w:rPr>
  </w:style>
  <w:style w:type="character" w:customStyle="1" w:styleId="pagingicon1">
    <w:name w:val="pagingicon1"/>
    <w:basedOn w:val="DefaultParagraphFont"/>
    <w:rsid w:val="002022E2"/>
  </w:style>
  <w:style w:type="character" w:customStyle="1" w:styleId="mapclearicon">
    <w:name w:val="mapclearicon"/>
    <w:basedOn w:val="DefaultParagraphFont"/>
    <w:rsid w:val="002022E2"/>
    <w:rPr>
      <w:sz w:val="24"/>
      <w:szCs w:val="24"/>
    </w:rPr>
  </w:style>
  <w:style w:type="character" w:customStyle="1" w:styleId="mapokicon">
    <w:name w:val="mapokicon"/>
    <w:basedOn w:val="DefaultParagraphFont"/>
    <w:rsid w:val="002022E2"/>
    <w:rPr>
      <w:sz w:val="24"/>
      <w:szCs w:val="24"/>
    </w:rPr>
  </w:style>
  <w:style w:type="character" w:customStyle="1" w:styleId="mapstepbackicon">
    <w:name w:val="mapstepbackicon"/>
    <w:basedOn w:val="DefaultParagraphFont"/>
    <w:rsid w:val="002022E2"/>
    <w:rPr>
      <w:sz w:val="24"/>
      <w:szCs w:val="24"/>
    </w:rPr>
  </w:style>
  <w:style w:type="character" w:customStyle="1" w:styleId="mapok">
    <w:name w:val="mapok"/>
    <w:basedOn w:val="DefaultParagraphFont"/>
    <w:rsid w:val="002022E2"/>
    <w:rPr>
      <w:sz w:val="24"/>
      <w:szCs w:val="24"/>
    </w:rPr>
  </w:style>
  <w:style w:type="character" w:customStyle="1" w:styleId="addnew">
    <w:name w:val="addnew"/>
    <w:basedOn w:val="DefaultParagraphFont"/>
    <w:rsid w:val="002022E2"/>
    <w:rPr>
      <w:sz w:val="24"/>
      <w:szCs w:val="24"/>
    </w:rPr>
  </w:style>
  <w:style w:type="character" w:customStyle="1" w:styleId="cancelbtn">
    <w:name w:val="cancelbtn"/>
    <w:basedOn w:val="DefaultParagraphFont"/>
    <w:rsid w:val="002022E2"/>
    <w:rPr>
      <w:sz w:val="24"/>
      <w:szCs w:val="24"/>
    </w:rPr>
  </w:style>
  <w:style w:type="character" w:customStyle="1" w:styleId="nexticon1">
    <w:name w:val="nexticon1"/>
    <w:basedOn w:val="DefaultParagraphFont"/>
    <w:rsid w:val="002022E2"/>
  </w:style>
  <w:style w:type="character" w:customStyle="1" w:styleId="previcon">
    <w:name w:val="previcon"/>
    <w:basedOn w:val="DefaultParagraphFont"/>
    <w:rsid w:val="002022E2"/>
  </w:style>
  <w:style w:type="character" w:customStyle="1" w:styleId="answer">
    <w:name w:val="answer"/>
    <w:basedOn w:val="DefaultParagraphFont"/>
    <w:rsid w:val="002022E2"/>
  </w:style>
  <w:style w:type="character" w:customStyle="1" w:styleId="featurename">
    <w:name w:val="featurename"/>
    <w:basedOn w:val="DefaultParagraphFont"/>
    <w:rsid w:val="002022E2"/>
  </w:style>
  <w:style w:type="character" w:customStyle="1" w:styleId="question1">
    <w:name w:val="question1"/>
    <w:basedOn w:val="DefaultParagraphFont"/>
    <w:rsid w:val="002022E2"/>
  </w:style>
  <w:style w:type="character" w:customStyle="1" w:styleId="delete">
    <w:name w:val="delete"/>
    <w:basedOn w:val="DefaultParagraphFont"/>
    <w:rsid w:val="002022E2"/>
  </w:style>
  <w:style w:type="paragraph" w:customStyle="1" w:styleId="firstnode1">
    <w:name w:val="firstnod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022E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022E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022E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022E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022E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022E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2022E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022E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022E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022E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022E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022E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022E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022E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022E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022E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022E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022E2"/>
  </w:style>
  <w:style w:type="character" w:customStyle="1" w:styleId="previcon1">
    <w:name w:val="previcon1"/>
    <w:basedOn w:val="DefaultParagraphFont"/>
    <w:rsid w:val="002022E2"/>
  </w:style>
  <w:style w:type="paragraph" w:customStyle="1" w:styleId="eventnavtitle1">
    <w:name w:val="eventnavtitle1"/>
    <w:basedOn w:val="Normal"/>
    <w:rsid w:val="002022E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022E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022E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022E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022E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022E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022E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022E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022E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022E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022E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022E2"/>
    <w:rPr>
      <w:b/>
      <w:bCs/>
      <w:vanish w:val="0"/>
      <w:webHidden w:val="0"/>
      <w:specVanish w:val="0"/>
    </w:rPr>
  </w:style>
  <w:style w:type="paragraph" w:customStyle="1" w:styleId="questionbody1">
    <w:name w:val="questionbody1"/>
    <w:basedOn w:val="Normal"/>
    <w:rsid w:val="002022E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022E2"/>
    <w:rPr>
      <w:vanish w:val="0"/>
      <w:webHidden w:val="0"/>
      <w:specVanish w:val="0"/>
    </w:rPr>
  </w:style>
  <w:style w:type="paragraph" w:customStyle="1" w:styleId="title1">
    <w:name w:val="title1"/>
    <w:basedOn w:val="Normal"/>
    <w:rsid w:val="002022E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022E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022E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022E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022E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022E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022E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022E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022E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022E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022E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022E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022E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022E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022E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022E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022E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022E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022E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022E2"/>
    <w:rPr>
      <w:vanish w:val="0"/>
      <w:webHidden w:val="0"/>
      <w:specVanish w:val="0"/>
    </w:rPr>
  </w:style>
  <w:style w:type="paragraph" w:customStyle="1" w:styleId="select1">
    <w:name w:val="select1"/>
    <w:basedOn w:val="Normal"/>
    <w:rsid w:val="002022E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022E2"/>
    <w:rPr>
      <w:vanish w:val="0"/>
      <w:webHidden w:val="0"/>
      <w:specVanish w:val="0"/>
    </w:rPr>
  </w:style>
  <w:style w:type="paragraph" w:customStyle="1" w:styleId="back2">
    <w:name w:val="back2"/>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022E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022E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022E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022E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022E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022E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022E2"/>
    <w:rPr>
      <w:b/>
      <w:bCs/>
    </w:rPr>
  </w:style>
  <w:style w:type="paragraph" w:styleId="ListParagraph">
    <w:name w:val="List Paragraph"/>
    <w:basedOn w:val="Normal"/>
    <w:uiPriority w:val="34"/>
    <w:qFormat/>
    <w:rsid w:val="002022E2"/>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5996">
      <w:bodyDiv w:val="1"/>
      <w:marLeft w:val="0"/>
      <w:marRight w:val="0"/>
      <w:marTop w:val="0"/>
      <w:marBottom w:val="0"/>
      <w:divBdr>
        <w:top w:val="none" w:sz="0" w:space="0" w:color="auto"/>
        <w:left w:val="none" w:sz="0" w:space="0" w:color="auto"/>
        <w:bottom w:val="none" w:sz="0" w:space="0" w:color="auto"/>
        <w:right w:val="none" w:sz="0" w:space="0" w:color="auto"/>
      </w:divBdr>
      <w:divsChild>
        <w:div w:id="593899453">
          <w:marLeft w:val="0"/>
          <w:marRight w:val="0"/>
          <w:marTop w:val="0"/>
          <w:marBottom w:val="0"/>
          <w:divBdr>
            <w:top w:val="none" w:sz="0" w:space="0" w:color="auto"/>
            <w:left w:val="none" w:sz="0" w:space="0" w:color="auto"/>
            <w:bottom w:val="none" w:sz="0" w:space="0" w:color="auto"/>
            <w:right w:val="none" w:sz="0" w:space="0" w:color="auto"/>
          </w:divBdr>
          <w:divsChild>
            <w:div w:id="567809230">
              <w:marLeft w:val="0"/>
              <w:marRight w:val="0"/>
              <w:marTop w:val="150"/>
              <w:marBottom w:val="0"/>
              <w:divBdr>
                <w:top w:val="none" w:sz="0" w:space="0" w:color="auto"/>
                <w:left w:val="none" w:sz="0" w:space="0" w:color="auto"/>
                <w:bottom w:val="none" w:sz="0" w:space="0" w:color="auto"/>
                <w:right w:val="none" w:sz="0" w:space="0" w:color="auto"/>
              </w:divBdr>
              <w:divsChild>
                <w:div w:id="1586915356">
                  <w:marLeft w:val="3300"/>
                  <w:marRight w:val="0"/>
                  <w:marTop w:val="0"/>
                  <w:marBottom w:val="0"/>
                  <w:divBdr>
                    <w:top w:val="none" w:sz="0" w:space="0" w:color="auto"/>
                    <w:left w:val="none" w:sz="0" w:space="0" w:color="auto"/>
                    <w:bottom w:val="none" w:sz="0" w:space="0" w:color="auto"/>
                    <w:right w:val="none" w:sz="0" w:space="0" w:color="auto"/>
                  </w:divBdr>
                  <w:divsChild>
                    <w:div w:id="1953318025">
                      <w:marLeft w:val="0"/>
                      <w:marRight w:val="0"/>
                      <w:marTop w:val="0"/>
                      <w:marBottom w:val="0"/>
                      <w:divBdr>
                        <w:top w:val="single" w:sz="6" w:space="7" w:color="A8A8A8"/>
                        <w:left w:val="single" w:sz="2" w:space="14" w:color="A8A8A8"/>
                        <w:bottom w:val="single" w:sz="6" w:space="7" w:color="A8A8A8"/>
                        <w:right w:val="single" w:sz="2" w:space="14" w:color="A8A8A8"/>
                      </w:divBdr>
                      <w:divsChild>
                        <w:div w:id="561595757">
                          <w:marLeft w:val="0"/>
                          <w:marRight w:val="0"/>
                          <w:marTop w:val="0"/>
                          <w:marBottom w:val="0"/>
                          <w:divBdr>
                            <w:top w:val="none" w:sz="0" w:space="0" w:color="auto"/>
                            <w:left w:val="none" w:sz="0" w:space="0" w:color="auto"/>
                            <w:bottom w:val="none" w:sz="0" w:space="0" w:color="auto"/>
                            <w:right w:val="none" w:sz="0" w:space="0" w:color="auto"/>
                          </w:divBdr>
                          <w:divsChild>
                            <w:div w:id="777719483">
                              <w:marLeft w:val="0"/>
                              <w:marRight w:val="0"/>
                              <w:marTop w:val="0"/>
                              <w:marBottom w:val="0"/>
                              <w:divBdr>
                                <w:top w:val="none" w:sz="0" w:space="0" w:color="auto"/>
                                <w:left w:val="none" w:sz="0" w:space="0" w:color="auto"/>
                                <w:bottom w:val="none" w:sz="0" w:space="0" w:color="auto"/>
                                <w:right w:val="none" w:sz="0" w:space="0" w:color="auto"/>
                              </w:divBdr>
                              <w:divsChild>
                                <w:div w:id="46032841">
                                  <w:marLeft w:val="0"/>
                                  <w:marRight w:val="0"/>
                                  <w:marTop w:val="0"/>
                                  <w:marBottom w:val="0"/>
                                  <w:divBdr>
                                    <w:top w:val="none" w:sz="0" w:space="0" w:color="auto"/>
                                    <w:left w:val="none" w:sz="0" w:space="0" w:color="auto"/>
                                    <w:bottom w:val="none" w:sz="0" w:space="0" w:color="auto"/>
                                    <w:right w:val="none" w:sz="0" w:space="0" w:color="auto"/>
                                  </w:divBdr>
                                  <w:divsChild>
                                    <w:div w:id="1712417536">
                                      <w:marLeft w:val="0"/>
                                      <w:marRight w:val="0"/>
                                      <w:marTop w:val="0"/>
                                      <w:marBottom w:val="0"/>
                                      <w:divBdr>
                                        <w:top w:val="none" w:sz="0" w:space="0" w:color="auto"/>
                                        <w:left w:val="none" w:sz="0" w:space="0" w:color="auto"/>
                                        <w:bottom w:val="none" w:sz="0" w:space="0" w:color="auto"/>
                                        <w:right w:val="none" w:sz="0" w:space="0" w:color="auto"/>
                                      </w:divBdr>
                                      <w:divsChild>
                                        <w:div w:id="41557660">
                                          <w:marLeft w:val="0"/>
                                          <w:marRight w:val="0"/>
                                          <w:marTop w:val="0"/>
                                          <w:marBottom w:val="0"/>
                                          <w:divBdr>
                                            <w:top w:val="none" w:sz="0" w:space="0" w:color="auto"/>
                                            <w:left w:val="none" w:sz="0" w:space="0" w:color="auto"/>
                                            <w:bottom w:val="none" w:sz="0" w:space="0" w:color="auto"/>
                                            <w:right w:val="none" w:sz="0" w:space="0" w:color="auto"/>
                                          </w:divBdr>
                                          <w:divsChild>
                                            <w:div w:id="887372831">
                                              <w:marLeft w:val="0"/>
                                              <w:marRight w:val="0"/>
                                              <w:marTop w:val="0"/>
                                              <w:marBottom w:val="0"/>
                                              <w:divBdr>
                                                <w:top w:val="none" w:sz="0" w:space="0" w:color="auto"/>
                                                <w:left w:val="none" w:sz="0" w:space="0" w:color="auto"/>
                                                <w:bottom w:val="none" w:sz="0" w:space="0" w:color="auto"/>
                                                <w:right w:val="none" w:sz="0" w:space="0" w:color="auto"/>
                                              </w:divBdr>
                                              <w:divsChild>
                                                <w:div w:id="909927050">
                                                  <w:marLeft w:val="0"/>
                                                  <w:marRight w:val="0"/>
                                                  <w:marTop w:val="0"/>
                                                  <w:marBottom w:val="0"/>
                                                  <w:divBdr>
                                                    <w:top w:val="none" w:sz="0" w:space="0" w:color="auto"/>
                                                    <w:left w:val="none" w:sz="0" w:space="0" w:color="auto"/>
                                                    <w:bottom w:val="none" w:sz="0" w:space="0" w:color="auto"/>
                                                    <w:right w:val="none" w:sz="0" w:space="0" w:color="auto"/>
                                                  </w:divBdr>
                                                  <w:divsChild>
                                                    <w:div w:id="1390574405">
                                                      <w:marLeft w:val="0"/>
                                                      <w:marRight w:val="0"/>
                                                      <w:marTop w:val="0"/>
                                                      <w:marBottom w:val="0"/>
                                                      <w:divBdr>
                                                        <w:top w:val="none" w:sz="0" w:space="0" w:color="auto"/>
                                                        <w:left w:val="none" w:sz="0" w:space="0" w:color="auto"/>
                                                        <w:bottom w:val="none" w:sz="0" w:space="0" w:color="auto"/>
                                                        <w:right w:val="none" w:sz="0" w:space="0" w:color="auto"/>
                                                      </w:divBdr>
                                                    </w:div>
                                                  </w:divsChild>
                                                </w:div>
                                                <w:div w:id="615404573">
                                                  <w:marLeft w:val="0"/>
                                                  <w:marRight w:val="0"/>
                                                  <w:marTop w:val="0"/>
                                                  <w:marBottom w:val="0"/>
                                                  <w:divBdr>
                                                    <w:top w:val="none" w:sz="0" w:space="0" w:color="auto"/>
                                                    <w:left w:val="none" w:sz="0" w:space="0" w:color="auto"/>
                                                    <w:bottom w:val="none" w:sz="0" w:space="0" w:color="auto"/>
                                                    <w:right w:val="none" w:sz="0" w:space="0" w:color="auto"/>
                                                  </w:divBdr>
                                                  <w:divsChild>
                                                    <w:div w:id="2126583237">
                                                      <w:marLeft w:val="0"/>
                                                      <w:marRight w:val="0"/>
                                                      <w:marTop w:val="0"/>
                                                      <w:marBottom w:val="0"/>
                                                      <w:divBdr>
                                                        <w:top w:val="none" w:sz="0" w:space="0" w:color="auto"/>
                                                        <w:left w:val="none" w:sz="0" w:space="0" w:color="auto"/>
                                                        <w:bottom w:val="none" w:sz="0" w:space="0" w:color="auto"/>
                                                        <w:right w:val="none" w:sz="0" w:space="0" w:color="auto"/>
                                                      </w:divBdr>
                                                    </w:div>
                                                  </w:divsChild>
                                                </w:div>
                                                <w:div w:id="2076470296">
                                                  <w:marLeft w:val="0"/>
                                                  <w:marRight w:val="0"/>
                                                  <w:marTop w:val="0"/>
                                                  <w:marBottom w:val="0"/>
                                                  <w:divBdr>
                                                    <w:top w:val="none" w:sz="0" w:space="0" w:color="auto"/>
                                                    <w:left w:val="none" w:sz="0" w:space="0" w:color="auto"/>
                                                    <w:bottom w:val="none" w:sz="0" w:space="0" w:color="auto"/>
                                                    <w:right w:val="none" w:sz="0" w:space="0" w:color="auto"/>
                                                  </w:divBdr>
                                                  <w:divsChild>
                                                    <w:div w:id="430198412">
                                                      <w:marLeft w:val="0"/>
                                                      <w:marRight w:val="0"/>
                                                      <w:marTop w:val="0"/>
                                                      <w:marBottom w:val="0"/>
                                                      <w:divBdr>
                                                        <w:top w:val="none" w:sz="0" w:space="0" w:color="auto"/>
                                                        <w:left w:val="none" w:sz="0" w:space="0" w:color="auto"/>
                                                        <w:bottom w:val="none" w:sz="0" w:space="0" w:color="auto"/>
                                                        <w:right w:val="none" w:sz="0" w:space="0" w:color="auto"/>
                                                      </w:divBdr>
                                                    </w:div>
                                                  </w:divsChild>
                                                </w:div>
                                                <w:div w:id="868837840">
                                                  <w:marLeft w:val="0"/>
                                                  <w:marRight w:val="0"/>
                                                  <w:marTop w:val="0"/>
                                                  <w:marBottom w:val="0"/>
                                                  <w:divBdr>
                                                    <w:top w:val="none" w:sz="0" w:space="0" w:color="auto"/>
                                                    <w:left w:val="none" w:sz="0" w:space="0" w:color="auto"/>
                                                    <w:bottom w:val="none" w:sz="0" w:space="0" w:color="auto"/>
                                                    <w:right w:val="none" w:sz="0" w:space="0" w:color="auto"/>
                                                  </w:divBdr>
                                                  <w:divsChild>
                                                    <w:div w:id="298611701">
                                                      <w:marLeft w:val="0"/>
                                                      <w:marRight w:val="0"/>
                                                      <w:marTop w:val="0"/>
                                                      <w:marBottom w:val="0"/>
                                                      <w:divBdr>
                                                        <w:top w:val="none" w:sz="0" w:space="0" w:color="auto"/>
                                                        <w:left w:val="none" w:sz="0" w:space="0" w:color="auto"/>
                                                        <w:bottom w:val="none" w:sz="0" w:space="0" w:color="auto"/>
                                                        <w:right w:val="none" w:sz="0" w:space="0" w:color="auto"/>
                                                      </w:divBdr>
                                                    </w:div>
                                                  </w:divsChild>
                                                </w:div>
                                                <w:div w:id="517503421">
                                                  <w:marLeft w:val="0"/>
                                                  <w:marRight w:val="0"/>
                                                  <w:marTop w:val="0"/>
                                                  <w:marBottom w:val="0"/>
                                                  <w:divBdr>
                                                    <w:top w:val="none" w:sz="0" w:space="0" w:color="auto"/>
                                                    <w:left w:val="none" w:sz="0" w:space="0" w:color="auto"/>
                                                    <w:bottom w:val="none" w:sz="0" w:space="0" w:color="auto"/>
                                                    <w:right w:val="none" w:sz="0" w:space="0" w:color="auto"/>
                                                  </w:divBdr>
                                                  <w:divsChild>
                                                    <w:div w:id="1313480643">
                                                      <w:marLeft w:val="0"/>
                                                      <w:marRight w:val="0"/>
                                                      <w:marTop w:val="0"/>
                                                      <w:marBottom w:val="0"/>
                                                      <w:divBdr>
                                                        <w:top w:val="none" w:sz="0" w:space="0" w:color="auto"/>
                                                        <w:left w:val="none" w:sz="0" w:space="0" w:color="auto"/>
                                                        <w:bottom w:val="none" w:sz="0" w:space="0" w:color="auto"/>
                                                        <w:right w:val="none" w:sz="0" w:space="0" w:color="auto"/>
                                                      </w:divBdr>
                                                    </w:div>
                                                  </w:divsChild>
                                                </w:div>
                                                <w:div w:id="378549410">
                                                  <w:marLeft w:val="0"/>
                                                  <w:marRight w:val="0"/>
                                                  <w:marTop w:val="0"/>
                                                  <w:marBottom w:val="0"/>
                                                  <w:divBdr>
                                                    <w:top w:val="none" w:sz="0" w:space="0" w:color="auto"/>
                                                    <w:left w:val="none" w:sz="0" w:space="0" w:color="auto"/>
                                                    <w:bottom w:val="none" w:sz="0" w:space="0" w:color="auto"/>
                                                    <w:right w:val="none" w:sz="0" w:space="0" w:color="auto"/>
                                                  </w:divBdr>
                                                  <w:divsChild>
                                                    <w:div w:id="216210281">
                                                      <w:marLeft w:val="0"/>
                                                      <w:marRight w:val="0"/>
                                                      <w:marTop w:val="0"/>
                                                      <w:marBottom w:val="0"/>
                                                      <w:divBdr>
                                                        <w:top w:val="none" w:sz="0" w:space="0" w:color="auto"/>
                                                        <w:left w:val="none" w:sz="0" w:space="0" w:color="auto"/>
                                                        <w:bottom w:val="none" w:sz="0" w:space="0" w:color="auto"/>
                                                        <w:right w:val="none" w:sz="0" w:space="0" w:color="auto"/>
                                                      </w:divBdr>
                                                    </w:div>
                                                  </w:divsChild>
                                                </w:div>
                                                <w:div w:id="1531453652">
                                                  <w:marLeft w:val="0"/>
                                                  <w:marRight w:val="0"/>
                                                  <w:marTop w:val="0"/>
                                                  <w:marBottom w:val="0"/>
                                                  <w:divBdr>
                                                    <w:top w:val="none" w:sz="0" w:space="0" w:color="auto"/>
                                                    <w:left w:val="none" w:sz="0" w:space="0" w:color="auto"/>
                                                    <w:bottom w:val="none" w:sz="0" w:space="0" w:color="auto"/>
                                                    <w:right w:val="none" w:sz="0" w:space="0" w:color="auto"/>
                                                  </w:divBdr>
                                                  <w:divsChild>
                                                    <w:div w:id="1766996131">
                                                      <w:marLeft w:val="0"/>
                                                      <w:marRight w:val="0"/>
                                                      <w:marTop w:val="0"/>
                                                      <w:marBottom w:val="0"/>
                                                      <w:divBdr>
                                                        <w:top w:val="none" w:sz="0" w:space="0" w:color="auto"/>
                                                        <w:left w:val="none" w:sz="0" w:space="0" w:color="auto"/>
                                                        <w:bottom w:val="none" w:sz="0" w:space="0" w:color="auto"/>
                                                        <w:right w:val="none" w:sz="0" w:space="0" w:color="auto"/>
                                                      </w:divBdr>
                                                    </w:div>
                                                  </w:divsChild>
                                                </w:div>
                                                <w:div w:id="1046103985">
                                                  <w:marLeft w:val="0"/>
                                                  <w:marRight w:val="0"/>
                                                  <w:marTop w:val="0"/>
                                                  <w:marBottom w:val="0"/>
                                                  <w:divBdr>
                                                    <w:top w:val="none" w:sz="0" w:space="0" w:color="auto"/>
                                                    <w:left w:val="none" w:sz="0" w:space="0" w:color="auto"/>
                                                    <w:bottom w:val="none" w:sz="0" w:space="0" w:color="auto"/>
                                                    <w:right w:val="none" w:sz="0" w:space="0" w:color="auto"/>
                                                  </w:divBdr>
                                                  <w:divsChild>
                                                    <w:div w:id="1059010519">
                                                      <w:marLeft w:val="0"/>
                                                      <w:marRight w:val="0"/>
                                                      <w:marTop w:val="0"/>
                                                      <w:marBottom w:val="0"/>
                                                      <w:divBdr>
                                                        <w:top w:val="none" w:sz="0" w:space="0" w:color="auto"/>
                                                        <w:left w:val="none" w:sz="0" w:space="0" w:color="auto"/>
                                                        <w:bottom w:val="none" w:sz="0" w:space="0" w:color="auto"/>
                                                        <w:right w:val="none" w:sz="0" w:space="0" w:color="auto"/>
                                                      </w:divBdr>
                                                    </w:div>
                                                  </w:divsChild>
                                                </w:div>
                                                <w:div w:id="1874734637">
                                                  <w:marLeft w:val="0"/>
                                                  <w:marRight w:val="0"/>
                                                  <w:marTop w:val="0"/>
                                                  <w:marBottom w:val="0"/>
                                                  <w:divBdr>
                                                    <w:top w:val="none" w:sz="0" w:space="0" w:color="auto"/>
                                                    <w:left w:val="none" w:sz="0" w:space="0" w:color="auto"/>
                                                    <w:bottom w:val="none" w:sz="0" w:space="0" w:color="auto"/>
                                                    <w:right w:val="none" w:sz="0" w:space="0" w:color="auto"/>
                                                  </w:divBdr>
                                                  <w:divsChild>
                                                    <w:div w:id="346979550">
                                                      <w:marLeft w:val="0"/>
                                                      <w:marRight w:val="0"/>
                                                      <w:marTop w:val="0"/>
                                                      <w:marBottom w:val="0"/>
                                                      <w:divBdr>
                                                        <w:top w:val="none" w:sz="0" w:space="0" w:color="auto"/>
                                                        <w:left w:val="none" w:sz="0" w:space="0" w:color="auto"/>
                                                        <w:bottom w:val="none" w:sz="0" w:space="0" w:color="auto"/>
                                                        <w:right w:val="none" w:sz="0" w:space="0" w:color="auto"/>
                                                      </w:divBdr>
                                                    </w:div>
                                                  </w:divsChild>
                                                </w:div>
                                                <w:div w:id="183179265">
                                                  <w:marLeft w:val="0"/>
                                                  <w:marRight w:val="0"/>
                                                  <w:marTop w:val="0"/>
                                                  <w:marBottom w:val="0"/>
                                                  <w:divBdr>
                                                    <w:top w:val="none" w:sz="0" w:space="0" w:color="auto"/>
                                                    <w:left w:val="none" w:sz="0" w:space="0" w:color="auto"/>
                                                    <w:bottom w:val="none" w:sz="0" w:space="0" w:color="auto"/>
                                                    <w:right w:val="none" w:sz="0" w:space="0" w:color="auto"/>
                                                  </w:divBdr>
                                                  <w:divsChild>
                                                    <w:div w:id="1921061005">
                                                      <w:marLeft w:val="0"/>
                                                      <w:marRight w:val="0"/>
                                                      <w:marTop w:val="0"/>
                                                      <w:marBottom w:val="0"/>
                                                      <w:divBdr>
                                                        <w:top w:val="none" w:sz="0" w:space="0" w:color="auto"/>
                                                        <w:left w:val="none" w:sz="0" w:space="0" w:color="auto"/>
                                                        <w:bottom w:val="none" w:sz="0" w:space="0" w:color="auto"/>
                                                        <w:right w:val="none" w:sz="0" w:space="0" w:color="auto"/>
                                                      </w:divBdr>
                                                    </w:div>
                                                  </w:divsChild>
                                                </w:div>
                                                <w:div w:id="1829664870">
                                                  <w:marLeft w:val="0"/>
                                                  <w:marRight w:val="0"/>
                                                  <w:marTop w:val="0"/>
                                                  <w:marBottom w:val="0"/>
                                                  <w:divBdr>
                                                    <w:top w:val="none" w:sz="0" w:space="0" w:color="auto"/>
                                                    <w:left w:val="none" w:sz="0" w:space="0" w:color="auto"/>
                                                    <w:bottom w:val="none" w:sz="0" w:space="0" w:color="auto"/>
                                                    <w:right w:val="none" w:sz="0" w:space="0" w:color="auto"/>
                                                  </w:divBdr>
                                                  <w:divsChild>
                                                    <w:div w:id="1794245041">
                                                      <w:marLeft w:val="0"/>
                                                      <w:marRight w:val="0"/>
                                                      <w:marTop w:val="0"/>
                                                      <w:marBottom w:val="0"/>
                                                      <w:divBdr>
                                                        <w:top w:val="none" w:sz="0" w:space="0" w:color="auto"/>
                                                        <w:left w:val="none" w:sz="0" w:space="0" w:color="auto"/>
                                                        <w:bottom w:val="none" w:sz="0" w:space="0" w:color="auto"/>
                                                        <w:right w:val="none" w:sz="0" w:space="0" w:color="auto"/>
                                                      </w:divBdr>
                                                    </w:div>
                                                  </w:divsChild>
                                                </w:div>
                                                <w:div w:id="1749838646">
                                                  <w:marLeft w:val="0"/>
                                                  <w:marRight w:val="0"/>
                                                  <w:marTop w:val="0"/>
                                                  <w:marBottom w:val="0"/>
                                                  <w:divBdr>
                                                    <w:top w:val="none" w:sz="0" w:space="0" w:color="auto"/>
                                                    <w:left w:val="none" w:sz="0" w:space="0" w:color="auto"/>
                                                    <w:bottom w:val="none" w:sz="0" w:space="0" w:color="auto"/>
                                                    <w:right w:val="none" w:sz="0" w:space="0" w:color="auto"/>
                                                  </w:divBdr>
                                                  <w:divsChild>
                                                    <w:div w:id="1516648611">
                                                      <w:marLeft w:val="0"/>
                                                      <w:marRight w:val="0"/>
                                                      <w:marTop w:val="0"/>
                                                      <w:marBottom w:val="0"/>
                                                      <w:divBdr>
                                                        <w:top w:val="none" w:sz="0" w:space="0" w:color="auto"/>
                                                        <w:left w:val="none" w:sz="0" w:space="0" w:color="auto"/>
                                                        <w:bottom w:val="none" w:sz="0" w:space="0" w:color="auto"/>
                                                        <w:right w:val="none" w:sz="0" w:space="0" w:color="auto"/>
                                                      </w:divBdr>
                                                    </w:div>
                                                  </w:divsChild>
                                                </w:div>
                                                <w:div w:id="165445627">
                                                  <w:marLeft w:val="0"/>
                                                  <w:marRight w:val="0"/>
                                                  <w:marTop w:val="0"/>
                                                  <w:marBottom w:val="0"/>
                                                  <w:divBdr>
                                                    <w:top w:val="none" w:sz="0" w:space="0" w:color="auto"/>
                                                    <w:left w:val="none" w:sz="0" w:space="0" w:color="auto"/>
                                                    <w:bottom w:val="none" w:sz="0" w:space="0" w:color="auto"/>
                                                    <w:right w:val="none" w:sz="0" w:space="0" w:color="auto"/>
                                                  </w:divBdr>
                                                  <w:divsChild>
                                                    <w:div w:id="2097625733">
                                                      <w:marLeft w:val="0"/>
                                                      <w:marRight w:val="0"/>
                                                      <w:marTop w:val="0"/>
                                                      <w:marBottom w:val="0"/>
                                                      <w:divBdr>
                                                        <w:top w:val="none" w:sz="0" w:space="0" w:color="auto"/>
                                                        <w:left w:val="none" w:sz="0" w:space="0" w:color="auto"/>
                                                        <w:bottom w:val="none" w:sz="0" w:space="0" w:color="auto"/>
                                                        <w:right w:val="none" w:sz="0" w:space="0" w:color="auto"/>
                                                      </w:divBdr>
                                                    </w:div>
                                                  </w:divsChild>
                                                </w:div>
                                                <w:div w:id="1138835423">
                                                  <w:marLeft w:val="0"/>
                                                  <w:marRight w:val="0"/>
                                                  <w:marTop w:val="0"/>
                                                  <w:marBottom w:val="0"/>
                                                  <w:divBdr>
                                                    <w:top w:val="none" w:sz="0" w:space="0" w:color="auto"/>
                                                    <w:left w:val="none" w:sz="0" w:space="0" w:color="auto"/>
                                                    <w:bottom w:val="none" w:sz="0" w:space="0" w:color="auto"/>
                                                    <w:right w:val="none" w:sz="0" w:space="0" w:color="auto"/>
                                                  </w:divBdr>
                                                  <w:divsChild>
                                                    <w:div w:id="1110079692">
                                                      <w:marLeft w:val="0"/>
                                                      <w:marRight w:val="0"/>
                                                      <w:marTop w:val="0"/>
                                                      <w:marBottom w:val="0"/>
                                                      <w:divBdr>
                                                        <w:top w:val="none" w:sz="0" w:space="0" w:color="auto"/>
                                                        <w:left w:val="none" w:sz="0" w:space="0" w:color="auto"/>
                                                        <w:bottom w:val="none" w:sz="0" w:space="0" w:color="auto"/>
                                                        <w:right w:val="none" w:sz="0" w:space="0" w:color="auto"/>
                                                      </w:divBdr>
                                                    </w:div>
                                                  </w:divsChild>
                                                </w:div>
                                                <w:div w:id="1250386133">
                                                  <w:marLeft w:val="0"/>
                                                  <w:marRight w:val="0"/>
                                                  <w:marTop w:val="0"/>
                                                  <w:marBottom w:val="0"/>
                                                  <w:divBdr>
                                                    <w:top w:val="none" w:sz="0" w:space="0" w:color="auto"/>
                                                    <w:left w:val="none" w:sz="0" w:space="0" w:color="auto"/>
                                                    <w:bottom w:val="none" w:sz="0" w:space="0" w:color="auto"/>
                                                    <w:right w:val="none" w:sz="0" w:space="0" w:color="auto"/>
                                                  </w:divBdr>
                                                  <w:divsChild>
                                                    <w:div w:id="2132017938">
                                                      <w:marLeft w:val="0"/>
                                                      <w:marRight w:val="0"/>
                                                      <w:marTop w:val="0"/>
                                                      <w:marBottom w:val="0"/>
                                                      <w:divBdr>
                                                        <w:top w:val="none" w:sz="0" w:space="0" w:color="auto"/>
                                                        <w:left w:val="none" w:sz="0" w:space="0" w:color="auto"/>
                                                        <w:bottom w:val="none" w:sz="0" w:space="0" w:color="auto"/>
                                                        <w:right w:val="none" w:sz="0" w:space="0" w:color="auto"/>
                                                      </w:divBdr>
                                                    </w:div>
                                                  </w:divsChild>
                                                </w:div>
                                                <w:div w:id="230965098">
                                                  <w:marLeft w:val="0"/>
                                                  <w:marRight w:val="0"/>
                                                  <w:marTop w:val="0"/>
                                                  <w:marBottom w:val="0"/>
                                                  <w:divBdr>
                                                    <w:top w:val="none" w:sz="0" w:space="0" w:color="auto"/>
                                                    <w:left w:val="none" w:sz="0" w:space="0" w:color="auto"/>
                                                    <w:bottom w:val="none" w:sz="0" w:space="0" w:color="auto"/>
                                                    <w:right w:val="none" w:sz="0" w:space="0" w:color="auto"/>
                                                  </w:divBdr>
                                                  <w:divsChild>
                                                    <w:div w:id="817695548">
                                                      <w:marLeft w:val="0"/>
                                                      <w:marRight w:val="0"/>
                                                      <w:marTop w:val="0"/>
                                                      <w:marBottom w:val="0"/>
                                                      <w:divBdr>
                                                        <w:top w:val="none" w:sz="0" w:space="0" w:color="auto"/>
                                                        <w:left w:val="none" w:sz="0" w:space="0" w:color="auto"/>
                                                        <w:bottom w:val="none" w:sz="0" w:space="0" w:color="auto"/>
                                                        <w:right w:val="none" w:sz="0" w:space="0" w:color="auto"/>
                                                      </w:divBdr>
                                                    </w:div>
                                                  </w:divsChild>
                                                </w:div>
                                                <w:div w:id="2054960411">
                                                  <w:marLeft w:val="0"/>
                                                  <w:marRight w:val="0"/>
                                                  <w:marTop w:val="0"/>
                                                  <w:marBottom w:val="0"/>
                                                  <w:divBdr>
                                                    <w:top w:val="none" w:sz="0" w:space="0" w:color="auto"/>
                                                    <w:left w:val="none" w:sz="0" w:space="0" w:color="auto"/>
                                                    <w:bottom w:val="none" w:sz="0" w:space="0" w:color="auto"/>
                                                    <w:right w:val="none" w:sz="0" w:space="0" w:color="auto"/>
                                                  </w:divBdr>
                                                  <w:divsChild>
                                                    <w:div w:id="1781339941">
                                                      <w:marLeft w:val="0"/>
                                                      <w:marRight w:val="0"/>
                                                      <w:marTop w:val="0"/>
                                                      <w:marBottom w:val="0"/>
                                                      <w:divBdr>
                                                        <w:top w:val="none" w:sz="0" w:space="0" w:color="auto"/>
                                                        <w:left w:val="none" w:sz="0" w:space="0" w:color="auto"/>
                                                        <w:bottom w:val="none" w:sz="0" w:space="0" w:color="auto"/>
                                                        <w:right w:val="none" w:sz="0" w:space="0" w:color="auto"/>
                                                      </w:divBdr>
                                                    </w:div>
                                                  </w:divsChild>
                                                </w:div>
                                                <w:div w:id="2131624931">
                                                  <w:marLeft w:val="0"/>
                                                  <w:marRight w:val="0"/>
                                                  <w:marTop w:val="0"/>
                                                  <w:marBottom w:val="0"/>
                                                  <w:divBdr>
                                                    <w:top w:val="none" w:sz="0" w:space="0" w:color="auto"/>
                                                    <w:left w:val="none" w:sz="0" w:space="0" w:color="auto"/>
                                                    <w:bottom w:val="none" w:sz="0" w:space="0" w:color="auto"/>
                                                    <w:right w:val="none" w:sz="0" w:space="0" w:color="auto"/>
                                                  </w:divBdr>
                                                  <w:divsChild>
                                                    <w:div w:id="1369144492">
                                                      <w:marLeft w:val="0"/>
                                                      <w:marRight w:val="0"/>
                                                      <w:marTop w:val="0"/>
                                                      <w:marBottom w:val="0"/>
                                                      <w:divBdr>
                                                        <w:top w:val="none" w:sz="0" w:space="0" w:color="auto"/>
                                                        <w:left w:val="none" w:sz="0" w:space="0" w:color="auto"/>
                                                        <w:bottom w:val="none" w:sz="0" w:space="0" w:color="auto"/>
                                                        <w:right w:val="none" w:sz="0" w:space="0" w:color="auto"/>
                                                      </w:divBdr>
                                                    </w:div>
                                                  </w:divsChild>
                                                </w:div>
                                                <w:div w:id="405299854">
                                                  <w:marLeft w:val="0"/>
                                                  <w:marRight w:val="0"/>
                                                  <w:marTop w:val="0"/>
                                                  <w:marBottom w:val="0"/>
                                                  <w:divBdr>
                                                    <w:top w:val="none" w:sz="0" w:space="0" w:color="auto"/>
                                                    <w:left w:val="none" w:sz="0" w:space="0" w:color="auto"/>
                                                    <w:bottom w:val="none" w:sz="0" w:space="0" w:color="auto"/>
                                                    <w:right w:val="none" w:sz="0" w:space="0" w:color="auto"/>
                                                  </w:divBdr>
                                                  <w:divsChild>
                                                    <w:div w:id="1771969098">
                                                      <w:marLeft w:val="0"/>
                                                      <w:marRight w:val="0"/>
                                                      <w:marTop w:val="0"/>
                                                      <w:marBottom w:val="0"/>
                                                      <w:divBdr>
                                                        <w:top w:val="none" w:sz="0" w:space="0" w:color="auto"/>
                                                        <w:left w:val="none" w:sz="0" w:space="0" w:color="auto"/>
                                                        <w:bottom w:val="none" w:sz="0" w:space="0" w:color="auto"/>
                                                        <w:right w:val="none" w:sz="0" w:space="0" w:color="auto"/>
                                                      </w:divBdr>
                                                    </w:div>
                                                  </w:divsChild>
                                                </w:div>
                                                <w:div w:id="1456680958">
                                                  <w:marLeft w:val="0"/>
                                                  <w:marRight w:val="0"/>
                                                  <w:marTop w:val="0"/>
                                                  <w:marBottom w:val="0"/>
                                                  <w:divBdr>
                                                    <w:top w:val="none" w:sz="0" w:space="0" w:color="auto"/>
                                                    <w:left w:val="none" w:sz="0" w:space="0" w:color="auto"/>
                                                    <w:bottom w:val="none" w:sz="0" w:space="0" w:color="auto"/>
                                                    <w:right w:val="none" w:sz="0" w:space="0" w:color="auto"/>
                                                  </w:divBdr>
                                                  <w:divsChild>
                                                    <w:div w:id="1427312086">
                                                      <w:marLeft w:val="0"/>
                                                      <w:marRight w:val="0"/>
                                                      <w:marTop w:val="0"/>
                                                      <w:marBottom w:val="0"/>
                                                      <w:divBdr>
                                                        <w:top w:val="none" w:sz="0" w:space="0" w:color="auto"/>
                                                        <w:left w:val="none" w:sz="0" w:space="0" w:color="auto"/>
                                                        <w:bottom w:val="none" w:sz="0" w:space="0" w:color="auto"/>
                                                        <w:right w:val="none" w:sz="0" w:space="0" w:color="auto"/>
                                                      </w:divBdr>
                                                    </w:div>
                                                  </w:divsChild>
                                                </w:div>
                                                <w:div w:id="393966889">
                                                  <w:marLeft w:val="0"/>
                                                  <w:marRight w:val="0"/>
                                                  <w:marTop w:val="0"/>
                                                  <w:marBottom w:val="0"/>
                                                  <w:divBdr>
                                                    <w:top w:val="none" w:sz="0" w:space="0" w:color="auto"/>
                                                    <w:left w:val="none" w:sz="0" w:space="0" w:color="auto"/>
                                                    <w:bottom w:val="none" w:sz="0" w:space="0" w:color="auto"/>
                                                    <w:right w:val="none" w:sz="0" w:space="0" w:color="auto"/>
                                                  </w:divBdr>
                                                  <w:divsChild>
                                                    <w:div w:id="177550597">
                                                      <w:marLeft w:val="0"/>
                                                      <w:marRight w:val="0"/>
                                                      <w:marTop w:val="0"/>
                                                      <w:marBottom w:val="0"/>
                                                      <w:divBdr>
                                                        <w:top w:val="none" w:sz="0" w:space="0" w:color="auto"/>
                                                        <w:left w:val="none" w:sz="0" w:space="0" w:color="auto"/>
                                                        <w:bottom w:val="none" w:sz="0" w:space="0" w:color="auto"/>
                                                        <w:right w:val="none" w:sz="0" w:space="0" w:color="auto"/>
                                                      </w:divBdr>
                                                    </w:div>
                                                  </w:divsChild>
                                                </w:div>
                                                <w:div w:id="1752969039">
                                                  <w:marLeft w:val="0"/>
                                                  <w:marRight w:val="0"/>
                                                  <w:marTop w:val="0"/>
                                                  <w:marBottom w:val="0"/>
                                                  <w:divBdr>
                                                    <w:top w:val="none" w:sz="0" w:space="0" w:color="auto"/>
                                                    <w:left w:val="none" w:sz="0" w:space="0" w:color="auto"/>
                                                    <w:bottom w:val="none" w:sz="0" w:space="0" w:color="auto"/>
                                                    <w:right w:val="none" w:sz="0" w:space="0" w:color="auto"/>
                                                  </w:divBdr>
                                                  <w:divsChild>
                                                    <w:div w:id="49619776">
                                                      <w:marLeft w:val="0"/>
                                                      <w:marRight w:val="0"/>
                                                      <w:marTop w:val="0"/>
                                                      <w:marBottom w:val="0"/>
                                                      <w:divBdr>
                                                        <w:top w:val="none" w:sz="0" w:space="0" w:color="auto"/>
                                                        <w:left w:val="none" w:sz="0" w:space="0" w:color="auto"/>
                                                        <w:bottom w:val="none" w:sz="0" w:space="0" w:color="auto"/>
                                                        <w:right w:val="none" w:sz="0" w:space="0" w:color="auto"/>
                                                      </w:divBdr>
                                                    </w:div>
                                                  </w:divsChild>
                                                </w:div>
                                                <w:div w:id="2059820210">
                                                  <w:marLeft w:val="0"/>
                                                  <w:marRight w:val="0"/>
                                                  <w:marTop w:val="0"/>
                                                  <w:marBottom w:val="0"/>
                                                  <w:divBdr>
                                                    <w:top w:val="none" w:sz="0" w:space="0" w:color="auto"/>
                                                    <w:left w:val="none" w:sz="0" w:space="0" w:color="auto"/>
                                                    <w:bottom w:val="none" w:sz="0" w:space="0" w:color="auto"/>
                                                    <w:right w:val="none" w:sz="0" w:space="0" w:color="auto"/>
                                                  </w:divBdr>
                                                  <w:divsChild>
                                                    <w:div w:id="2119373808">
                                                      <w:marLeft w:val="0"/>
                                                      <w:marRight w:val="0"/>
                                                      <w:marTop w:val="0"/>
                                                      <w:marBottom w:val="0"/>
                                                      <w:divBdr>
                                                        <w:top w:val="none" w:sz="0" w:space="0" w:color="auto"/>
                                                        <w:left w:val="none" w:sz="0" w:space="0" w:color="auto"/>
                                                        <w:bottom w:val="none" w:sz="0" w:space="0" w:color="auto"/>
                                                        <w:right w:val="none" w:sz="0" w:space="0" w:color="auto"/>
                                                      </w:divBdr>
                                                    </w:div>
                                                  </w:divsChild>
                                                </w:div>
                                                <w:div w:id="1463838993">
                                                  <w:marLeft w:val="0"/>
                                                  <w:marRight w:val="0"/>
                                                  <w:marTop w:val="0"/>
                                                  <w:marBottom w:val="0"/>
                                                  <w:divBdr>
                                                    <w:top w:val="none" w:sz="0" w:space="0" w:color="auto"/>
                                                    <w:left w:val="none" w:sz="0" w:space="0" w:color="auto"/>
                                                    <w:bottom w:val="none" w:sz="0" w:space="0" w:color="auto"/>
                                                    <w:right w:val="none" w:sz="0" w:space="0" w:color="auto"/>
                                                  </w:divBdr>
                                                  <w:divsChild>
                                                    <w:div w:id="885067169">
                                                      <w:marLeft w:val="0"/>
                                                      <w:marRight w:val="0"/>
                                                      <w:marTop w:val="0"/>
                                                      <w:marBottom w:val="0"/>
                                                      <w:divBdr>
                                                        <w:top w:val="none" w:sz="0" w:space="0" w:color="auto"/>
                                                        <w:left w:val="none" w:sz="0" w:space="0" w:color="auto"/>
                                                        <w:bottom w:val="none" w:sz="0" w:space="0" w:color="auto"/>
                                                        <w:right w:val="none" w:sz="0" w:space="0" w:color="auto"/>
                                                      </w:divBdr>
                                                    </w:div>
                                                  </w:divsChild>
                                                </w:div>
                                                <w:div w:id="2003074220">
                                                  <w:marLeft w:val="0"/>
                                                  <w:marRight w:val="0"/>
                                                  <w:marTop w:val="0"/>
                                                  <w:marBottom w:val="0"/>
                                                  <w:divBdr>
                                                    <w:top w:val="none" w:sz="0" w:space="0" w:color="auto"/>
                                                    <w:left w:val="none" w:sz="0" w:space="0" w:color="auto"/>
                                                    <w:bottom w:val="none" w:sz="0" w:space="0" w:color="auto"/>
                                                    <w:right w:val="none" w:sz="0" w:space="0" w:color="auto"/>
                                                  </w:divBdr>
                                                  <w:divsChild>
                                                    <w:div w:id="1850833845">
                                                      <w:marLeft w:val="0"/>
                                                      <w:marRight w:val="0"/>
                                                      <w:marTop w:val="0"/>
                                                      <w:marBottom w:val="0"/>
                                                      <w:divBdr>
                                                        <w:top w:val="none" w:sz="0" w:space="0" w:color="auto"/>
                                                        <w:left w:val="none" w:sz="0" w:space="0" w:color="auto"/>
                                                        <w:bottom w:val="none" w:sz="0" w:space="0" w:color="auto"/>
                                                        <w:right w:val="none" w:sz="0" w:space="0" w:color="auto"/>
                                                      </w:divBdr>
                                                    </w:div>
                                                  </w:divsChild>
                                                </w:div>
                                                <w:div w:id="728453814">
                                                  <w:marLeft w:val="0"/>
                                                  <w:marRight w:val="0"/>
                                                  <w:marTop w:val="0"/>
                                                  <w:marBottom w:val="0"/>
                                                  <w:divBdr>
                                                    <w:top w:val="none" w:sz="0" w:space="0" w:color="auto"/>
                                                    <w:left w:val="none" w:sz="0" w:space="0" w:color="auto"/>
                                                    <w:bottom w:val="none" w:sz="0" w:space="0" w:color="auto"/>
                                                    <w:right w:val="none" w:sz="0" w:space="0" w:color="auto"/>
                                                  </w:divBdr>
                                                  <w:divsChild>
                                                    <w:div w:id="601379530">
                                                      <w:marLeft w:val="0"/>
                                                      <w:marRight w:val="0"/>
                                                      <w:marTop w:val="0"/>
                                                      <w:marBottom w:val="0"/>
                                                      <w:divBdr>
                                                        <w:top w:val="none" w:sz="0" w:space="0" w:color="auto"/>
                                                        <w:left w:val="none" w:sz="0" w:space="0" w:color="auto"/>
                                                        <w:bottom w:val="none" w:sz="0" w:space="0" w:color="auto"/>
                                                        <w:right w:val="none" w:sz="0" w:space="0" w:color="auto"/>
                                                      </w:divBdr>
                                                    </w:div>
                                                  </w:divsChild>
                                                </w:div>
                                                <w:div w:id="22682467">
                                                  <w:marLeft w:val="0"/>
                                                  <w:marRight w:val="0"/>
                                                  <w:marTop w:val="0"/>
                                                  <w:marBottom w:val="0"/>
                                                  <w:divBdr>
                                                    <w:top w:val="none" w:sz="0" w:space="0" w:color="auto"/>
                                                    <w:left w:val="none" w:sz="0" w:space="0" w:color="auto"/>
                                                    <w:bottom w:val="none" w:sz="0" w:space="0" w:color="auto"/>
                                                    <w:right w:val="none" w:sz="0" w:space="0" w:color="auto"/>
                                                  </w:divBdr>
                                                  <w:divsChild>
                                                    <w:div w:id="1256399474">
                                                      <w:marLeft w:val="0"/>
                                                      <w:marRight w:val="0"/>
                                                      <w:marTop w:val="0"/>
                                                      <w:marBottom w:val="0"/>
                                                      <w:divBdr>
                                                        <w:top w:val="none" w:sz="0" w:space="0" w:color="auto"/>
                                                        <w:left w:val="none" w:sz="0" w:space="0" w:color="auto"/>
                                                        <w:bottom w:val="none" w:sz="0" w:space="0" w:color="auto"/>
                                                        <w:right w:val="none" w:sz="0" w:space="0" w:color="auto"/>
                                                      </w:divBdr>
                                                    </w:div>
                                                  </w:divsChild>
                                                </w:div>
                                                <w:div w:id="2136292495">
                                                  <w:marLeft w:val="0"/>
                                                  <w:marRight w:val="0"/>
                                                  <w:marTop w:val="0"/>
                                                  <w:marBottom w:val="0"/>
                                                  <w:divBdr>
                                                    <w:top w:val="none" w:sz="0" w:space="0" w:color="auto"/>
                                                    <w:left w:val="none" w:sz="0" w:space="0" w:color="auto"/>
                                                    <w:bottom w:val="none" w:sz="0" w:space="0" w:color="auto"/>
                                                    <w:right w:val="none" w:sz="0" w:space="0" w:color="auto"/>
                                                  </w:divBdr>
                                                  <w:divsChild>
                                                    <w:div w:id="1549031990">
                                                      <w:marLeft w:val="0"/>
                                                      <w:marRight w:val="0"/>
                                                      <w:marTop w:val="0"/>
                                                      <w:marBottom w:val="0"/>
                                                      <w:divBdr>
                                                        <w:top w:val="none" w:sz="0" w:space="0" w:color="auto"/>
                                                        <w:left w:val="none" w:sz="0" w:space="0" w:color="auto"/>
                                                        <w:bottom w:val="none" w:sz="0" w:space="0" w:color="auto"/>
                                                        <w:right w:val="none" w:sz="0" w:space="0" w:color="auto"/>
                                                      </w:divBdr>
                                                    </w:div>
                                                  </w:divsChild>
                                                </w:div>
                                                <w:div w:id="1733625827">
                                                  <w:marLeft w:val="0"/>
                                                  <w:marRight w:val="0"/>
                                                  <w:marTop w:val="0"/>
                                                  <w:marBottom w:val="0"/>
                                                  <w:divBdr>
                                                    <w:top w:val="none" w:sz="0" w:space="0" w:color="auto"/>
                                                    <w:left w:val="none" w:sz="0" w:space="0" w:color="auto"/>
                                                    <w:bottom w:val="none" w:sz="0" w:space="0" w:color="auto"/>
                                                    <w:right w:val="none" w:sz="0" w:space="0" w:color="auto"/>
                                                  </w:divBdr>
                                                  <w:divsChild>
                                                    <w:div w:id="2094279432">
                                                      <w:marLeft w:val="0"/>
                                                      <w:marRight w:val="0"/>
                                                      <w:marTop w:val="0"/>
                                                      <w:marBottom w:val="0"/>
                                                      <w:divBdr>
                                                        <w:top w:val="none" w:sz="0" w:space="0" w:color="auto"/>
                                                        <w:left w:val="none" w:sz="0" w:space="0" w:color="auto"/>
                                                        <w:bottom w:val="none" w:sz="0" w:space="0" w:color="auto"/>
                                                        <w:right w:val="none" w:sz="0" w:space="0" w:color="auto"/>
                                                      </w:divBdr>
                                                    </w:div>
                                                  </w:divsChild>
                                                </w:div>
                                                <w:div w:id="323629507">
                                                  <w:marLeft w:val="0"/>
                                                  <w:marRight w:val="0"/>
                                                  <w:marTop w:val="0"/>
                                                  <w:marBottom w:val="0"/>
                                                  <w:divBdr>
                                                    <w:top w:val="none" w:sz="0" w:space="0" w:color="auto"/>
                                                    <w:left w:val="none" w:sz="0" w:space="0" w:color="auto"/>
                                                    <w:bottom w:val="none" w:sz="0" w:space="0" w:color="auto"/>
                                                    <w:right w:val="none" w:sz="0" w:space="0" w:color="auto"/>
                                                  </w:divBdr>
                                                  <w:divsChild>
                                                    <w:div w:id="233976629">
                                                      <w:marLeft w:val="0"/>
                                                      <w:marRight w:val="0"/>
                                                      <w:marTop w:val="0"/>
                                                      <w:marBottom w:val="0"/>
                                                      <w:divBdr>
                                                        <w:top w:val="none" w:sz="0" w:space="0" w:color="auto"/>
                                                        <w:left w:val="none" w:sz="0" w:space="0" w:color="auto"/>
                                                        <w:bottom w:val="none" w:sz="0" w:space="0" w:color="auto"/>
                                                        <w:right w:val="none" w:sz="0" w:space="0" w:color="auto"/>
                                                      </w:divBdr>
                                                    </w:div>
                                                  </w:divsChild>
                                                </w:div>
                                                <w:div w:id="1796219615">
                                                  <w:marLeft w:val="0"/>
                                                  <w:marRight w:val="0"/>
                                                  <w:marTop w:val="0"/>
                                                  <w:marBottom w:val="0"/>
                                                  <w:divBdr>
                                                    <w:top w:val="none" w:sz="0" w:space="0" w:color="auto"/>
                                                    <w:left w:val="none" w:sz="0" w:space="0" w:color="auto"/>
                                                    <w:bottom w:val="none" w:sz="0" w:space="0" w:color="auto"/>
                                                    <w:right w:val="none" w:sz="0" w:space="0" w:color="auto"/>
                                                  </w:divBdr>
                                                  <w:divsChild>
                                                    <w:div w:id="605625008">
                                                      <w:marLeft w:val="0"/>
                                                      <w:marRight w:val="0"/>
                                                      <w:marTop w:val="0"/>
                                                      <w:marBottom w:val="0"/>
                                                      <w:divBdr>
                                                        <w:top w:val="none" w:sz="0" w:space="0" w:color="auto"/>
                                                        <w:left w:val="none" w:sz="0" w:space="0" w:color="auto"/>
                                                        <w:bottom w:val="none" w:sz="0" w:space="0" w:color="auto"/>
                                                        <w:right w:val="none" w:sz="0" w:space="0" w:color="auto"/>
                                                      </w:divBdr>
                                                    </w:div>
                                                  </w:divsChild>
                                                </w:div>
                                                <w:div w:id="491874764">
                                                  <w:marLeft w:val="0"/>
                                                  <w:marRight w:val="0"/>
                                                  <w:marTop w:val="0"/>
                                                  <w:marBottom w:val="0"/>
                                                  <w:divBdr>
                                                    <w:top w:val="none" w:sz="0" w:space="0" w:color="auto"/>
                                                    <w:left w:val="none" w:sz="0" w:space="0" w:color="auto"/>
                                                    <w:bottom w:val="none" w:sz="0" w:space="0" w:color="auto"/>
                                                    <w:right w:val="none" w:sz="0" w:space="0" w:color="auto"/>
                                                  </w:divBdr>
                                                  <w:divsChild>
                                                    <w:div w:id="1302157155">
                                                      <w:marLeft w:val="0"/>
                                                      <w:marRight w:val="0"/>
                                                      <w:marTop w:val="0"/>
                                                      <w:marBottom w:val="0"/>
                                                      <w:divBdr>
                                                        <w:top w:val="none" w:sz="0" w:space="0" w:color="auto"/>
                                                        <w:left w:val="none" w:sz="0" w:space="0" w:color="auto"/>
                                                        <w:bottom w:val="none" w:sz="0" w:space="0" w:color="auto"/>
                                                        <w:right w:val="none" w:sz="0" w:space="0" w:color="auto"/>
                                                      </w:divBdr>
                                                    </w:div>
                                                  </w:divsChild>
                                                </w:div>
                                                <w:div w:id="1807434627">
                                                  <w:marLeft w:val="0"/>
                                                  <w:marRight w:val="0"/>
                                                  <w:marTop w:val="0"/>
                                                  <w:marBottom w:val="0"/>
                                                  <w:divBdr>
                                                    <w:top w:val="none" w:sz="0" w:space="0" w:color="auto"/>
                                                    <w:left w:val="none" w:sz="0" w:space="0" w:color="auto"/>
                                                    <w:bottom w:val="none" w:sz="0" w:space="0" w:color="auto"/>
                                                    <w:right w:val="none" w:sz="0" w:space="0" w:color="auto"/>
                                                  </w:divBdr>
                                                  <w:divsChild>
                                                    <w:div w:id="1167674983">
                                                      <w:marLeft w:val="0"/>
                                                      <w:marRight w:val="0"/>
                                                      <w:marTop w:val="0"/>
                                                      <w:marBottom w:val="0"/>
                                                      <w:divBdr>
                                                        <w:top w:val="none" w:sz="0" w:space="0" w:color="auto"/>
                                                        <w:left w:val="none" w:sz="0" w:space="0" w:color="auto"/>
                                                        <w:bottom w:val="none" w:sz="0" w:space="0" w:color="auto"/>
                                                        <w:right w:val="none" w:sz="0" w:space="0" w:color="auto"/>
                                                      </w:divBdr>
                                                    </w:div>
                                                  </w:divsChild>
                                                </w:div>
                                                <w:div w:id="369261728">
                                                  <w:marLeft w:val="0"/>
                                                  <w:marRight w:val="0"/>
                                                  <w:marTop w:val="0"/>
                                                  <w:marBottom w:val="0"/>
                                                  <w:divBdr>
                                                    <w:top w:val="none" w:sz="0" w:space="0" w:color="auto"/>
                                                    <w:left w:val="none" w:sz="0" w:space="0" w:color="auto"/>
                                                    <w:bottom w:val="none" w:sz="0" w:space="0" w:color="auto"/>
                                                    <w:right w:val="none" w:sz="0" w:space="0" w:color="auto"/>
                                                  </w:divBdr>
                                                  <w:divsChild>
                                                    <w:div w:id="1210384471">
                                                      <w:marLeft w:val="0"/>
                                                      <w:marRight w:val="0"/>
                                                      <w:marTop w:val="0"/>
                                                      <w:marBottom w:val="0"/>
                                                      <w:divBdr>
                                                        <w:top w:val="none" w:sz="0" w:space="0" w:color="auto"/>
                                                        <w:left w:val="none" w:sz="0" w:space="0" w:color="auto"/>
                                                        <w:bottom w:val="none" w:sz="0" w:space="0" w:color="auto"/>
                                                        <w:right w:val="none" w:sz="0" w:space="0" w:color="auto"/>
                                                      </w:divBdr>
                                                    </w:div>
                                                  </w:divsChild>
                                                </w:div>
                                                <w:div w:id="654605283">
                                                  <w:marLeft w:val="0"/>
                                                  <w:marRight w:val="0"/>
                                                  <w:marTop w:val="0"/>
                                                  <w:marBottom w:val="0"/>
                                                  <w:divBdr>
                                                    <w:top w:val="none" w:sz="0" w:space="0" w:color="auto"/>
                                                    <w:left w:val="none" w:sz="0" w:space="0" w:color="auto"/>
                                                    <w:bottom w:val="none" w:sz="0" w:space="0" w:color="auto"/>
                                                    <w:right w:val="none" w:sz="0" w:space="0" w:color="auto"/>
                                                  </w:divBdr>
                                                </w:div>
                                                <w:div w:id="1744721132">
                                                  <w:marLeft w:val="0"/>
                                                  <w:marRight w:val="0"/>
                                                  <w:marTop w:val="0"/>
                                                  <w:marBottom w:val="0"/>
                                                  <w:divBdr>
                                                    <w:top w:val="none" w:sz="0" w:space="0" w:color="auto"/>
                                                    <w:left w:val="none" w:sz="0" w:space="0" w:color="auto"/>
                                                    <w:bottom w:val="none" w:sz="0" w:space="0" w:color="auto"/>
                                                    <w:right w:val="none" w:sz="0" w:space="0" w:color="auto"/>
                                                  </w:divBdr>
                                                  <w:divsChild>
                                                    <w:div w:id="751976278">
                                                      <w:marLeft w:val="0"/>
                                                      <w:marRight w:val="0"/>
                                                      <w:marTop w:val="0"/>
                                                      <w:marBottom w:val="0"/>
                                                      <w:divBdr>
                                                        <w:top w:val="none" w:sz="0" w:space="0" w:color="auto"/>
                                                        <w:left w:val="none" w:sz="0" w:space="0" w:color="auto"/>
                                                        <w:bottom w:val="none" w:sz="0" w:space="0" w:color="auto"/>
                                                        <w:right w:val="none" w:sz="0" w:space="0" w:color="auto"/>
                                                      </w:divBdr>
                                                    </w:div>
                                                  </w:divsChild>
                                                </w:div>
                                                <w:div w:id="407844535">
                                                  <w:marLeft w:val="0"/>
                                                  <w:marRight w:val="0"/>
                                                  <w:marTop w:val="0"/>
                                                  <w:marBottom w:val="0"/>
                                                  <w:divBdr>
                                                    <w:top w:val="none" w:sz="0" w:space="0" w:color="auto"/>
                                                    <w:left w:val="none" w:sz="0" w:space="0" w:color="auto"/>
                                                    <w:bottom w:val="none" w:sz="0" w:space="0" w:color="auto"/>
                                                    <w:right w:val="none" w:sz="0" w:space="0" w:color="auto"/>
                                                  </w:divBdr>
                                                </w:div>
                                                <w:div w:id="1771778450">
                                                  <w:marLeft w:val="0"/>
                                                  <w:marRight w:val="0"/>
                                                  <w:marTop w:val="0"/>
                                                  <w:marBottom w:val="0"/>
                                                  <w:divBdr>
                                                    <w:top w:val="none" w:sz="0" w:space="0" w:color="auto"/>
                                                    <w:left w:val="none" w:sz="0" w:space="0" w:color="auto"/>
                                                    <w:bottom w:val="none" w:sz="0" w:space="0" w:color="auto"/>
                                                    <w:right w:val="none" w:sz="0" w:space="0" w:color="auto"/>
                                                  </w:divBdr>
                                                  <w:divsChild>
                                                    <w:div w:id="2002199610">
                                                      <w:marLeft w:val="0"/>
                                                      <w:marRight w:val="0"/>
                                                      <w:marTop w:val="0"/>
                                                      <w:marBottom w:val="0"/>
                                                      <w:divBdr>
                                                        <w:top w:val="none" w:sz="0" w:space="0" w:color="auto"/>
                                                        <w:left w:val="none" w:sz="0" w:space="0" w:color="auto"/>
                                                        <w:bottom w:val="none" w:sz="0" w:space="0" w:color="auto"/>
                                                        <w:right w:val="none" w:sz="0" w:space="0" w:color="auto"/>
                                                      </w:divBdr>
                                                    </w:div>
                                                  </w:divsChild>
                                                </w:div>
                                                <w:div w:id="2058506263">
                                                  <w:marLeft w:val="0"/>
                                                  <w:marRight w:val="0"/>
                                                  <w:marTop w:val="0"/>
                                                  <w:marBottom w:val="0"/>
                                                  <w:divBdr>
                                                    <w:top w:val="none" w:sz="0" w:space="0" w:color="auto"/>
                                                    <w:left w:val="none" w:sz="0" w:space="0" w:color="auto"/>
                                                    <w:bottom w:val="none" w:sz="0" w:space="0" w:color="auto"/>
                                                    <w:right w:val="none" w:sz="0" w:space="0" w:color="auto"/>
                                                  </w:divBdr>
                                                  <w:divsChild>
                                                    <w:div w:id="1298074024">
                                                      <w:marLeft w:val="0"/>
                                                      <w:marRight w:val="0"/>
                                                      <w:marTop w:val="0"/>
                                                      <w:marBottom w:val="0"/>
                                                      <w:divBdr>
                                                        <w:top w:val="none" w:sz="0" w:space="0" w:color="auto"/>
                                                        <w:left w:val="none" w:sz="0" w:space="0" w:color="auto"/>
                                                        <w:bottom w:val="none" w:sz="0" w:space="0" w:color="auto"/>
                                                        <w:right w:val="none" w:sz="0" w:space="0" w:color="auto"/>
                                                      </w:divBdr>
                                                    </w:div>
                                                  </w:divsChild>
                                                </w:div>
                                                <w:div w:id="461773633">
                                                  <w:marLeft w:val="0"/>
                                                  <w:marRight w:val="0"/>
                                                  <w:marTop w:val="0"/>
                                                  <w:marBottom w:val="0"/>
                                                  <w:divBdr>
                                                    <w:top w:val="none" w:sz="0" w:space="0" w:color="auto"/>
                                                    <w:left w:val="none" w:sz="0" w:space="0" w:color="auto"/>
                                                    <w:bottom w:val="none" w:sz="0" w:space="0" w:color="auto"/>
                                                    <w:right w:val="none" w:sz="0" w:space="0" w:color="auto"/>
                                                  </w:divBdr>
                                                  <w:divsChild>
                                                    <w:div w:id="1846941381">
                                                      <w:marLeft w:val="0"/>
                                                      <w:marRight w:val="0"/>
                                                      <w:marTop w:val="0"/>
                                                      <w:marBottom w:val="0"/>
                                                      <w:divBdr>
                                                        <w:top w:val="none" w:sz="0" w:space="0" w:color="auto"/>
                                                        <w:left w:val="none" w:sz="0" w:space="0" w:color="auto"/>
                                                        <w:bottom w:val="none" w:sz="0" w:space="0" w:color="auto"/>
                                                        <w:right w:val="none" w:sz="0" w:space="0" w:color="auto"/>
                                                      </w:divBdr>
                                                    </w:div>
                                                  </w:divsChild>
                                                </w:div>
                                                <w:div w:id="692196355">
                                                  <w:marLeft w:val="0"/>
                                                  <w:marRight w:val="0"/>
                                                  <w:marTop w:val="0"/>
                                                  <w:marBottom w:val="0"/>
                                                  <w:divBdr>
                                                    <w:top w:val="none" w:sz="0" w:space="0" w:color="auto"/>
                                                    <w:left w:val="none" w:sz="0" w:space="0" w:color="auto"/>
                                                    <w:bottom w:val="none" w:sz="0" w:space="0" w:color="auto"/>
                                                    <w:right w:val="none" w:sz="0" w:space="0" w:color="auto"/>
                                                  </w:divBdr>
                                                  <w:divsChild>
                                                    <w:div w:id="1761751685">
                                                      <w:marLeft w:val="0"/>
                                                      <w:marRight w:val="0"/>
                                                      <w:marTop w:val="0"/>
                                                      <w:marBottom w:val="0"/>
                                                      <w:divBdr>
                                                        <w:top w:val="none" w:sz="0" w:space="0" w:color="auto"/>
                                                        <w:left w:val="none" w:sz="0" w:space="0" w:color="auto"/>
                                                        <w:bottom w:val="none" w:sz="0" w:space="0" w:color="auto"/>
                                                        <w:right w:val="none" w:sz="0" w:space="0" w:color="auto"/>
                                                      </w:divBdr>
                                                    </w:div>
                                                  </w:divsChild>
                                                </w:div>
                                                <w:div w:id="599803949">
                                                  <w:marLeft w:val="0"/>
                                                  <w:marRight w:val="0"/>
                                                  <w:marTop w:val="0"/>
                                                  <w:marBottom w:val="0"/>
                                                  <w:divBdr>
                                                    <w:top w:val="none" w:sz="0" w:space="0" w:color="auto"/>
                                                    <w:left w:val="none" w:sz="0" w:space="0" w:color="auto"/>
                                                    <w:bottom w:val="none" w:sz="0" w:space="0" w:color="auto"/>
                                                    <w:right w:val="none" w:sz="0" w:space="0" w:color="auto"/>
                                                  </w:divBdr>
                                                  <w:divsChild>
                                                    <w:div w:id="515074093">
                                                      <w:marLeft w:val="0"/>
                                                      <w:marRight w:val="0"/>
                                                      <w:marTop w:val="0"/>
                                                      <w:marBottom w:val="0"/>
                                                      <w:divBdr>
                                                        <w:top w:val="none" w:sz="0" w:space="0" w:color="auto"/>
                                                        <w:left w:val="none" w:sz="0" w:space="0" w:color="auto"/>
                                                        <w:bottom w:val="none" w:sz="0" w:space="0" w:color="auto"/>
                                                        <w:right w:val="none" w:sz="0" w:space="0" w:color="auto"/>
                                                      </w:divBdr>
                                                    </w:div>
                                                  </w:divsChild>
                                                </w:div>
                                                <w:div w:id="499808030">
                                                  <w:marLeft w:val="0"/>
                                                  <w:marRight w:val="0"/>
                                                  <w:marTop w:val="0"/>
                                                  <w:marBottom w:val="0"/>
                                                  <w:divBdr>
                                                    <w:top w:val="none" w:sz="0" w:space="0" w:color="auto"/>
                                                    <w:left w:val="none" w:sz="0" w:space="0" w:color="auto"/>
                                                    <w:bottom w:val="none" w:sz="0" w:space="0" w:color="auto"/>
                                                    <w:right w:val="none" w:sz="0" w:space="0" w:color="auto"/>
                                                  </w:divBdr>
                                                  <w:divsChild>
                                                    <w:div w:id="1043945529">
                                                      <w:marLeft w:val="0"/>
                                                      <w:marRight w:val="0"/>
                                                      <w:marTop w:val="0"/>
                                                      <w:marBottom w:val="0"/>
                                                      <w:divBdr>
                                                        <w:top w:val="none" w:sz="0" w:space="0" w:color="auto"/>
                                                        <w:left w:val="none" w:sz="0" w:space="0" w:color="auto"/>
                                                        <w:bottom w:val="none" w:sz="0" w:space="0" w:color="auto"/>
                                                        <w:right w:val="none" w:sz="0" w:space="0" w:color="auto"/>
                                                      </w:divBdr>
                                                    </w:div>
                                                  </w:divsChild>
                                                </w:div>
                                                <w:div w:id="170145445">
                                                  <w:marLeft w:val="0"/>
                                                  <w:marRight w:val="0"/>
                                                  <w:marTop w:val="0"/>
                                                  <w:marBottom w:val="0"/>
                                                  <w:divBdr>
                                                    <w:top w:val="none" w:sz="0" w:space="0" w:color="auto"/>
                                                    <w:left w:val="none" w:sz="0" w:space="0" w:color="auto"/>
                                                    <w:bottom w:val="none" w:sz="0" w:space="0" w:color="auto"/>
                                                    <w:right w:val="none" w:sz="0" w:space="0" w:color="auto"/>
                                                  </w:divBdr>
                                                  <w:divsChild>
                                                    <w:div w:id="1667705155">
                                                      <w:marLeft w:val="0"/>
                                                      <w:marRight w:val="0"/>
                                                      <w:marTop w:val="0"/>
                                                      <w:marBottom w:val="0"/>
                                                      <w:divBdr>
                                                        <w:top w:val="none" w:sz="0" w:space="0" w:color="auto"/>
                                                        <w:left w:val="none" w:sz="0" w:space="0" w:color="auto"/>
                                                        <w:bottom w:val="none" w:sz="0" w:space="0" w:color="auto"/>
                                                        <w:right w:val="none" w:sz="0" w:space="0" w:color="auto"/>
                                                      </w:divBdr>
                                                    </w:div>
                                                  </w:divsChild>
                                                </w:div>
                                                <w:div w:id="1233926215">
                                                  <w:marLeft w:val="0"/>
                                                  <w:marRight w:val="0"/>
                                                  <w:marTop w:val="0"/>
                                                  <w:marBottom w:val="0"/>
                                                  <w:divBdr>
                                                    <w:top w:val="none" w:sz="0" w:space="0" w:color="auto"/>
                                                    <w:left w:val="none" w:sz="0" w:space="0" w:color="auto"/>
                                                    <w:bottom w:val="none" w:sz="0" w:space="0" w:color="auto"/>
                                                    <w:right w:val="none" w:sz="0" w:space="0" w:color="auto"/>
                                                  </w:divBdr>
                                                  <w:divsChild>
                                                    <w:div w:id="2101024071">
                                                      <w:marLeft w:val="0"/>
                                                      <w:marRight w:val="0"/>
                                                      <w:marTop w:val="0"/>
                                                      <w:marBottom w:val="0"/>
                                                      <w:divBdr>
                                                        <w:top w:val="none" w:sz="0" w:space="0" w:color="auto"/>
                                                        <w:left w:val="none" w:sz="0" w:space="0" w:color="auto"/>
                                                        <w:bottom w:val="none" w:sz="0" w:space="0" w:color="auto"/>
                                                        <w:right w:val="none" w:sz="0" w:space="0" w:color="auto"/>
                                                      </w:divBdr>
                                                    </w:div>
                                                  </w:divsChild>
                                                </w:div>
                                                <w:div w:id="1345664673">
                                                  <w:marLeft w:val="0"/>
                                                  <w:marRight w:val="0"/>
                                                  <w:marTop w:val="0"/>
                                                  <w:marBottom w:val="0"/>
                                                  <w:divBdr>
                                                    <w:top w:val="none" w:sz="0" w:space="0" w:color="auto"/>
                                                    <w:left w:val="none" w:sz="0" w:space="0" w:color="auto"/>
                                                    <w:bottom w:val="none" w:sz="0" w:space="0" w:color="auto"/>
                                                    <w:right w:val="none" w:sz="0" w:space="0" w:color="auto"/>
                                                  </w:divBdr>
                                                  <w:divsChild>
                                                    <w:div w:id="367341914">
                                                      <w:marLeft w:val="0"/>
                                                      <w:marRight w:val="0"/>
                                                      <w:marTop w:val="0"/>
                                                      <w:marBottom w:val="0"/>
                                                      <w:divBdr>
                                                        <w:top w:val="none" w:sz="0" w:space="0" w:color="auto"/>
                                                        <w:left w:val="none" w:sz="0" w:space="0" w:color="auto"/>
                                                        <w:bottom w:val="none" w:sz="0" w:space="0" w:color="auto"/>
                                                        <w:right w:val="none" w:sz="0" w:space="0" w:color="auto"/>
                                                      </w:divBdr>
                                                    </w:div>
                                                  </w:divsChild>
                                                </w:div>
                                                <w:div w:id="955984631">
                                                  <w:marLeft w:val="0"/>
                                                  <w:marRight w:val="0"/>
                                                  <w:marTop w:val="0"/>
                                                  <w:marBottom w:val="0"/>
                                                  <w:divBdr>
                                                    <w:top w:val="none" w:sz="0" w:space="0" w:color="auto"/>
                                                    <w:left w:val="none" w:sz="0" w:space="0" w:color="auto"/>
                                                    <w:bottom w:val="none" w:sz="0" w:space="0" w:color="auto"/>
                                                    <w:right w:val="none" w:sz="0" w:space="0" w:color="auto"/>
                                                  </w:divBdr>
                                                  <w:divsChild>
                                                    <w:div w:id="259946536">
                                                      <w:marLeft w:val="0"/>
                                                      <w:marRight w:val="0"/>
                                                      <w:marTop w:val="0"/>
                                                      <w:marBottom w:val="0"/>
                                                      <w:divBdr>
                                                        <w:top w:val="none" w:sz="0" w:space="0" w:color="auto"/>
                                                        <w:left w:val="none" w:sz="0" w:space="0" w:color="auto"/>
                                                        <w:bottom w:val="none" w:sz="0" w:space="0" w:color="auto"/>
                                                        <w:right w:val="none" w:sz="0" w:space="0" w:color="auto"/>
                                                      </w:divBdr>
                                                    </w:div>
                                                  </w:divsChild>
                                                </w:div>
                                                <w:div w:id="330446533">
                                                  <w:marLeft w:val="0"/>
                                                  <w:marRight w:val="0"/>
                                                  <w:marTop w:val="0"/>
                                                  <w:marBottom w:val="0"/>
                                                  <w:divBdr>
                                                    <w:top w:val="none" w:sz="0" w:space="0" w:color="auto"/>
                                                    <w:left w:val="none" w:sz="0" w:space="0" w:color="auto"/>
                                                    <w:bottom w:val="none" w:sz="0" w:space="0" w:color="auto"/>
                                                    <w:right w:val="none" w:sz="0" w:space="0" w:color="auto"/>
                                                  </w:divBdr>
                                                  <w:divsChild>
                                                    <w:div w:id="1823768572">
                                                      <w:marLeft w:val="0"/>
                                                      <w:marRight w:val="0"/>
                                                      <w:marTop w:val="0"/>
                                                      <w:marBottom w:val="0"/>
                                                      <w:divBdr>
                                                        <w:top w:val="none" w:sz="0" w:space="0" w:color="auto"/>
                                                        <w:left w:val="none" w:sz="0" w:space="0" w:color="auto"/>
                                                        <w:bottom w:val="none" w:sz="0" w:space="0" w:color="auto"/>
                                                        <w:right w:val="none" w:sz="0" w:space="0" w:color="auto"/>
                                                      </w:divBdr>
                                                    </w:div>
                                                  </w:divsChild>
                                                </w:div>
                                                <w:div w:id="1712729321">
                                                  <w:marLeft w:val="0"/>
                                                  <w:marRight w:val="0"/>
                                                  <w:marTop w:val="0"/>
                                                  <w:marBottom w:val="0"/>
                                                  <w:divBdr>
                                                    <w:top w:val="none" w:sz="0" w:space="0" w:color="auto"/>
                                                    <w:left w:val="none" w:sz="0" w:space="0" w:color="auto"/>
                                                    <w:bottom w:val="none" w:sz="0" w:space="0" w:color="auto"/>
                                                    <w:right w:val="none" w:sz="0" w:space="0" w:color="auto"/>
                                                  </w:divBdr>
                                                </w:div>
                                                <w:div w:id="1515996225">
                                                  <w:marLeft w:val="0"/>
                                                  <w:marRight w:val="0"/>
                                                  <w:marTop w:val="0"/>
                                                  <w:marBottom w:val="0"/>
                                                  <w:divBdr>
                                                    <w:top w:val="none" w:sz="0" w:space="0" w:color="auto"/>
                                                    <w:left w:val="none" w:sz="0" w:space="0" w:color="auto"/>
                                                    <w:bottom w:val="none" w:sz="0" w:space="0" w:color="auto"/>
                                                    <w:right w:val="none" w:sz="0" w:space="0" w:color="auto"/>
                                                  </w:divBdr>
                                                </w:div>
                                                <w:div w:id="1471746816">
                                                  <w:marLeft w:val="0"/>
                                                  <w:marRight w:val="0"/>
                                                  <w:marTop w:val="0"/>
                                                  <w:marBottom w:val="0"/>
                                                  <w:divBdr>
                                                    <w:top w:val="none" w:sz="0" w:space="0" w:color="auto"/>
                                                    <w:left w:val="none" w:sz="0" w:space="0" w:color="auto"/>
                                                    <w:bottom w:val="none" w:sz="0" w:space="0" w:color="auto"/>
                                                    <w:right w:val="none" w:sz="0" w:space="0" w:color="auto"/>
                                                  </w:divBdr>
                                                  <w:divsChild>
                                                    <w:div w:id="669911123">
                                                      <w:marLeft w:val="0"/>
                                                      <w:marRight w:val="0"/>
                                                      <w:marTop w:val="0"/>
                                                      <w:marBottom w:val="0"/>
                                                      <w:divBdr>
                                                        <w:top w:val="none" w:sz="0" w:space="0" w:color="auto"/>
                                                        <w:left w:val="none" w:sz="0" w:space="0" w:color="auto"/>
                                                        <w:bottom w:val="none" w:sz="0" w:space="0" w:color="auto"/>
                                                        <w:right w:val="none" w:sz="0" w:space="0" w:color="auto"/>
                                                      </w:divBdr>
                                                    </w:div>
                                                  </w:divsChild>
                                                </w:div>
                                                <w:div w:id="1130783916">
                                                  <w:marLeft w:val="0"/>
                                                  <w:marRight w:val="0"/>
                                                  <w:marTop w:val="0"/>
                                                  <w:marBottom w:val="0"/>
                                                  <w:divBdr>
                                                    <w:top w:val="none" w:sz="0" w:space="0" w:color="auto"/>
                                                    <w:left w:val="none" w:sz="0" w:space="0" w:color="auto"/>
                                                    <w:bottom w:val="none" w:sz="0" w:space="0" w:color="auto"/>
                                                    <w:right w:val="none" w:sz="0" w:space="0" w:color="auto"/>
                                                  </w:divBdr>
                                                  <w:divsChild>
                                                    <w:div w:id="1159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image" Target="media/image2.jpeg"/><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hyperlink" Target="http://consult.moretonbay.qld.gov.au/portal/mbrcpsv3?pointId=s1332743658181" TargetMode="External"/><Relationship Id="rId138" Type="http://schemas.openxmlformats.org/officeDocument/2006/relationships/hyperlink" Target="http://consult.moretonbay.qld.gov.au/portal/mbrcpsv3?pointId=s1332743658181" TargetMode="Externa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hyperlink" Target="http://consult.moretonbay.qld.gov.au/portal/mbrcpsv3?pointId=s1332743658181" TargetMode="External"/><Relationship Id="rId144"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34" Type="http://schemas.openxmlformats.org/officeDocument/2006/relationships/hyperlink" Target="http://consult.moretonbay.qld.gov.au/portal/mbrcpsv3?pointId=s1332743658181" TargetMode="External"/><Relationship Id="rId139" Type="http://schemas.openxmlformats.org/officeDocument/2006/relationships/image" Target="media/image3.jpeg"/><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image" Target="media/image1.jpeg"/><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hyperlink" Target="http://consult.moretonbay.qld.gov.au/portal/mbrcpsv3?pointId=s1332743658181" TargetMode="External"/><Relationship Id="rId13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hyperlink" Target="http://consult.moretonbay.qld.gov.au/portal/mbrcpsv3?pointId=s1332743658181" TargetMode="External"/><Relationship Id="rId140" Type="http://schemas.openxmlformats.org/officeDocument/2006/relationships/image" Target="media/image4.jpeg"/><Relationship Id="rId14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yperlink" Target="http://consult.moretonbay.qld.gov.au/portal/mbrcpsv3?pointId=s1332743658181" TargetMode="External"/><Relationship Id="rId135" Type="http://schemas.openxmlformats.org/officeDocument/2006/relationships/hyperlink" Target="http://consult.moretonbay.qld.gov.au/portal/mbrcpsv3?pointId=s1332743658181" TargetMode="External"/><Relationship Id="rId143" Type="http://schemas.openxmlformats.org/officeDocument/2006/relationships/footer" Target="footer1.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141" Type="http://schemas.openxmlformats.org/officeDocument/2006/relationships/header" Target="header1.xml"/><Relationship Id="rId146" Type="http://schemas.openxmlformats.org/officeDocument/2006/relationships/footer" Target="footer3.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hyperlink" Target="http://consult.moretonbay.qld.gov.au/portal/mbrcpsv3?pointId=s1332743658181" TargetMode="External"/><Relationship Id="rId136"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 Id="rId147"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14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15228</Words>
  <Characters>86803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2017-07-11T05:31:00Z</dcterms:created>
  <dcterms:modified xsi:type="dcterms:W3CDTF">2017-07-11T05:58:00Z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A15568699</vt:lpwstr>
  </property>
  <property fmtid="{D5CDD505-2E9C-101B-9397-08002B2CF9AE}" pid="4" name="Objective-Title">
    <vt:lpwstr>Rural Residential zone - Requirements for accepted development</vt:lpwstr>
  </property>
  <property fmtid="{D5CDD505-2E9C-101B-9397-08002B2CF9AE}" pid="5" name="Objective-Comment">
    <vt:lpwstr/>
  </property>
  <property fmtid="{D5CDD505-2E9C-101B-9397-08002B2CF9AE}" pid="6" name="Objective-CreationStamp">
    <vt:filetime>2017-07-11T06:57:37Z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2017-07-11T06:57:37Z</vt:filetime>
  </property>
  <property fmtid="{D5CDD505-2E9C-101B-9397-08002B2CF9AE}" pid="10" name="Objective-ModificationStamp">
    <vt:filetime>2017-07-19T23:56:16Z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