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976"/>
        <w:gridCol w:w="5411"/>
        <w:gridCol w:w="2047"/>
        <w:gridCol w:w="1949"/>
      </w:tblGrid>
      <w:tr w:rsidR="00663DF5" w:rsidRPr="00663DF5" w14:paraId="053369D9" w14:textId="77777777" w:rsidTr="00347791">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14:paraId="4BF8070D" w14:textId="77777777" w:rsidR="00663DF5" w:rsidRPr="00663DF5" w:rsidRDefault="00663DF5" w:rsidP="00663DF5">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Table 6.2.9.2 Assessable development - Recreation and open space zone</w:t>
            </w:r>
          </w:p>
        </w:tc>
      </w:tr>
      <w:tr w:rsidR="00663DF5" w:rsidRPr="00663DF5" w14:paraId="1ED43C9B" w14:textId="77777777" w:rsidTr="00347791">
        <w:trPr>
          <w:tblCellSpacing w:w="15" w:type="dxa"/>
        </w:trPr>
        <w:tc>
          <w:tcPr>
            <w:tcW w:w="191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070616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Performance Outcome</w:t>
            </w:r>
          </w:p>
        </w:tc>
        <w:tc>
          <w:tcPr>
            <w:tcW w:w="175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2568A4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Examples that achieve aspects of the Performance Outcomes</w:t>
            </w:r>
          </w:p>
        </w:tc>
        <w:tc>
          <w:tcPr>
            <w:tcW w:w="666" w:type="pct"/>
            <w:tcBorders>
              <w:top w:val="outset" w:sz="6" w:space="0" w:color="auto"/>
              <w:left w:val="outset" w:sz="6" w:space="0" w:color="auto"/>
              <w:bottom w:val="outset" w:sz="6" w:space="0" w:color="auto"/>
              <w:right w:val="outset" w:sz="6" w:space="0" w:color="auto"/>
            </w:tcBorders>
            <w:shd w:val="clear" w:color="auto" w:fill="CCCCCC"/>
          </w:tcPr>
          <w:p w14:paraId="1D02E2E4" w14:textId="77777777" w:rsidR="00663DF5" w:rsidRPr="002A3213" w:rsidRDefault="00663DF5" w:rsidP="00663DF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12C7014C" w14:textId="77777777" w:rsidR="00663DF5" w:rsidRPr="008B6E1B" w:rsidRDefault="00663DF5" w:rsidP="00671D24">
            <w:pPr>
              <w:pStyle w:val="ListParagraph"/>
              <w:numPr>
                <w:ilvl w:val="0"/>
                <w:numId w:val="10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77898A7C" w14:textId="77777777" w:rsidR="00663DF5" w:rsidRPr="00E42B98" w:rsidRDefault="00663DF5" w:rsidP="00671D24">
            <w:pPr>
              <w:pStyle w:val="ListParagraph"/>
              <w:numPr>
                <w:ilvl w:val="0"/>
                <w:numId w:val="10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7292BAFE" w14:textId="77777777" w:rsidR="00663DF5" w:rsidRPr="00666BDF" w:rsidRDefault="00663DF5" w:rsidP="00671D24">
            <w:pPr>
              <w:pStyle w:val="ListParagraph"/>
              <w:numPr>
                <w:ilvl w:val="0"/>
                <w:numId w:val="10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609" w:type="pct"/>
            <w:tcBorders>
              <w:top w:val="outset" w:sz="6" w:space="0" w:color="auto"/>
              <w:left w:val="outset" w:sz="6" w:space="0" w:color="auto"/>
              <w:bottom w:val="outset" w:sz="6" w:space="0" w:color="auto"/>
              <w:right w:val="outset" w:sz="6" w:space="0" w:color="auto"/>
            </w:tcBorders>
            <w:shd w:val="clear" w:color="auto" w:fill="CCCCCC"/>
          </w:tcPr>
          <w:p w14:paraId="021C9D89" w14:textId="77777777" w:rsidR="00663DF5" w:rsidRPr="00666BDF"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63DF5" w:rsidRPr="00663DF5" w14:paraId="76D38B7E" w14:textId="77777777" w:rsidTr="0034779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F25C3C0" w14:textId="77777777"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General criteria</w:t>
            </w:r>
          </w:p>
        </w:tc>
      </w:tr>
      <w:tr w:rsidR="00663DF5" w:rsidRPr="00663DF5" w14:paraId="25A002D1" w14:textId="77777777"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C9B4C7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Built form outcomes for all development</w:t>
            </w:r>
          </w:p>
        </w:tc>
        <w:tc>
          <w:tcPr>
            <w:tcW w:w="666" w:type="pct"/>
            <w:tcBorders>
              <w:top w:val="outset" w:sz="6" w:space="0" w:color="auto"/>
              <w:left w:val="outset" w:sz="6" w:space="0" w:color="auto"/>
              <w:bottom w:val="outset" w:sz="6" w:space="0" w:color="auto"/>
              <w:right w:val="outset" w:sz="6" w:space="0" w:color="auto"/>
            </w:tcBorders>
            <w:shd w:val="clear" w:color="auto" w:fill="CCCCCC"/>
          </w:tcPr>
          <w:p w14:paraId="5CD08C0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14:paraId="4797CCF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A83892C" w14:textId="77777777" w:rsidTr="00347791">
        <w:trPr>
          <w:trHeight w:val="5650"/>
          <w:tblCellSpacing w:w="15" w:type="dxa"/>
        </w:trPr>
        <w:tc>
          <w:tcPr>
            <w:tcW w:w="1919"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698DDE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p>
          <w:p w14:paraId="31858F7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will:</w:t>
            </w:r>
          </w:p>
          <w:p w14:paraId="6BDD393E" w14:textId="77777777"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 the open and unbuilt character of a </w:t>
            </w:r>
            <w:proofErr w:type="spellStart"/>
            <w:proofErr w:type="gramStart"/>
            <w:r w:rsidRPr="00663DF5">
              <w:rPr>
                <w:rFonts w:ascii="Arial" w:eastAsia="Times New Roman" w:hAnsi="Arial" w:cs="Arial"/>
                <w:sz w:val="20"/>
                <w:szCs w:val="20"/>
                <w:lang w:eastAsia="en-AU"/>
              </w:rPr>
              <w:t>site,uncluttered</w:t>
            </w:r>
            <w:proofErr w:type="spellEnd"/>
            <w:proofErr w:type="gramEnd"/>
            <w:r w:rsidRPr="00663DF5">
              <w:rPr>
                <w:rFonts w:ascii="Arial" w:eastAsia="Times New Roman" w:hAnsi="Arial" w:cs="Arial"/>
                <w:sz w:val="20"/>
                <w:szCs w:val="20"/>
                <w:lang w:eastAsia="en-AU"/>
              </w:rPr>
              <w:t xml:space="preserve"> by building and maintaining the availability of a site for unobstructed outdoor recreational use, except where in the Sports and recreation precinct where a higher density of built form is anticipated; </w:t>
            </w:r>
          </w:p>
          <w:p w14:paraId="20E9F324" w14:textId="77777777"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w:t>
            </w:r>
            <w:proofErr w:type="gramStart"/>
            <w:r w:rsidRPr="00663DF5">
              <w:rPr>
                <w:rFonts w:ascii="Arial" w:eastAsia="Times New Roman" w:hAnsi="Arial" w:cs="Arial"/>
                <w:sz w:val="20"/>
                <w:szCs w:val="20"/>
                <w:lang w:eastAsia="en-AU"/>
              </w:rPr>
              <w:t>land;</w:t>
            </w:r>
            <w:proofErr w:type="gramEnd"/>
            <w:r w:rsidRPr="00663DF5">
              <w:rPr>
                <w:rFonts w:ascii="Arial" w:eastAsia="Times New Roman" w:hAnsi="Arial" w:cs="Arial"/>
                <w:sz w:val="20"/>
                <w:szCs w:val="20"/>
                <w:lang w:eastAsia="en-AU"/>
              </w:rPr>
              <w:t xml:space="preserve"> </w:t>
            </w:r>
          </w:p>
          <w:p w14:paraId="4A216A0B" w14:textId="77777777"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buildings and structures do </w:t>
            </w:r>
            <w:proofErr w:type="gramStart"/>
            <w:r w:rsidRPr="00663DF5">
              <w:rPr>
                <w:rFonts w:ascii="Arial" w:eastAsia="Times New Roman" w:hAnsi="Arial" w:cs="Arial"/>
                <w:sz w:val="20"/>
                <w:szCs w:val="20"/>
                <w:lang w:eastAsia="en-AU"/>
              </w:rPr>
              <w:t>not  result</w:t>
            </w:r>
            <w:proofErr w:type="gramEnd"/>
            <w:r w:rsidRPr="00663DF5">
              <w:rPr>
                <w:rFonts w:ascii="Arial" w:eastAsia="Times New Roman" w:hAnsi="Arial" w:cs="Arial"/>
                <w:sz w:val="20"/>
                <w:szCs w:val="20"/>
                <w:lang w:eastAsia="en-AU"/>
              </w:rPr>
              <w:t xml:space="preserve"> in overlooking of private areas when adjoining residential areas, or block or impinge upon the receipt of natural sunlight and outlook; </w:t>
            </w:r>
          </w:p>
          <w:p w14:paraId="7EEE0A26" w14:textId="77777777"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be designed in accordance with the principles of Crime Prevention Through Environment Design (CPTED) to achieve a high level of safety, surveillance and </w:t>
            </w:r>
            <w:proofErr w:type="gramStart"/>
            <w:r w:rsidRPr="00663DF5">
              <w:rPr>
                <w:rFonts w:ascii="Arial" w:eastAsia="Times New Roman" w:hAnsi="Arial" w:cs="Arial"/>
                <w:sz w:val="20"/>
                <w:szCs w:val="20"/>
                <w:lang w:eastAsia="en-AU"/>
              </w:rPr>
              <w:t>security;</w:t>
            </w:r>
            <w:proofErr w:type="gramEnd"/>
            <w:r w:rsidRPr="00663DF5">
              <w:rPr>
                <w:rFonts w:ascii="Arial" w:eastAsia="Times New Roman" w:hAnsi="Arial" w:cs="Arial"/>
                <w:sz w:val="20"/>
                <w:szCs w:val="20"/>
                <w:lang w:eastAsia="en-AU"/>
              </w:rPr>
              <w:t xml:space="preserve"> </w:t>
            </w:r>
          </w:p>
          <w:p w14:paraId="0D085210" w14:textId="77777777"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incorporate appropriate design response, relative to size and function of buildings, that acknowledge and reflect the region's sub-tropical </w:t>
            </w:r>
            <w:proofErr w:type="gramStart"/>
            <w:r w:rsidRPr="00663DF5">
              <w:rPr>
                <w:rFonts w:ascii="Arial" w:eastAsia="Times New Roman" w:hAnsi="Arial" w:cs="Arial"/>
                <w:sz w:val="20"/>
                <w:szCs w:val="20"/>
                <w:lang w:eastAsia="en-AU"/>
              </w:rPr>
              <w:t>climate;</w:t>
            </w:r>
            <w:proofErr w:type="gramEnd"/>
            <w:r w:rsidRPr="00663DF5">
              <w:rPr>
                <w:rFonts w:ascii="Arial" w:eastAsia="Times New Roman" w:hAnsi="Arial" w:cs="Arial"/>
                <w:sz w:val="20"/>
                <w:szCs w:val="20"/>
                <w:lang w:eastAsia="en-AU"/>
              </w:rPr>
              <w:t xml:space="preserve"> </w:t>
            </w:r>
          </w:p>
          <w:p w14:paraId="1340E5D7" w14:textId="77777777"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reduce the visual appearance of building bulk through:</w:t>
            </w:r>
          </w:p>
          <w:p w14:paraId="3BBE1B28" w14:textId="77777777"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design measures such as the provision of meaningful recesses and projections through the horizontal and vertical </w:t>
            </w:r>
            <w:proofErr w:type="gramStart"/>
            <w:r w:rsidRPr="00663DF5">
              <w:rPr>
                <w:rFonts w:ascii="Arial" w:eastAsia="Times New Roman" w:hAnsi="Arial" w:cs="Arial"/>
                <w:sz w:val="20"/>
                <w:szCs w:val="20"/>
                <w:lang w:eastAsia="en-AU"/>
              </w:rPr>
              <w:t>plane;</w:t>
            </w:r>
            <w:proofErr w:type="gramEnd"/>
          </w:p>
          <w:p w14:paraId="0724B443" w14:textId="77777777"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use of a variety of building materials and </w:t>
            </w:r>
            <w:proofErr w:type="gramStart"/>
            <w:r w:rsidRPr="00663DF5">
              <w:rPr>
                <w:rFonts w:ascii="Arial" w:eastAsia="Times New Roman" w:hAnsi="Arial" w:cs="Arial"/>
                <w:sz w:val="20"/>
                <w:szCs w:val="20"/>
                <w:lang w:eastAsia="en-AU"/>
              </w:rPr>
              <w:t>colours;</w:t>
            </w:r>
            <w:proofErr w:type="gramEnd"/>
          </w:p>
          <w:p w14:paraId="262422F1" w14:textId="77777777"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of landscaping and screening.</w:t>
            </w:r>
          </w:p>
          <w:p w14:paraId="535D3EA8" w14:textId="77777777"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63DF5">
              <w:rPr>
                <w:rFonts w:ascii="Arial" w:eastAsia="Times New Roman" w:hAnsi="Arial" w:cs="Arial"/>
                <w:sz w:val="20"/>
                <w:szCs w:val="20"/>
                <w:lang w:eastAsia="en-AU"/>
              </w:rPr>
              <w:t>maintain  the</w:t>
            </w:r>
            <w:proofErr w:type="gramEnd"/>
            <w:r w:rsidRPr="00663DF5">
              <w:rPr>
                <w:rFonts w:ascii="Arial" w:eastAsia="Times New Roman" w:hAnsi="Arial" w:cs="Arial"/>
                <w:sz w:val="20"/>
                <w:szCs w:val="20"/>
                <w:lang w:eastAsia="en-AU"/>
              </w:rPr>
              <w:t xml:space="preserve"> open space character as a visual contrast to urban  development, except where in the  Sports and </w:t>
            </w:r>
            <w:r w:rsidRPr="00663DF5">
              <w:rPr>
                <w:rFonts w:ascii="Arial" w:eastAsia="Times New Roman" w:hAnsi="Arial" w:cs="Arial"/>
                <w:sz w:val="20"/>
                <w:szCs w:val="20"/>
                <w:lang w:eastAsia="en-AU"/>
              </w:rPr>
              <w:lastRenderedPageBreak/>
              <w:t xml:space="preserve">recreation precinct where a higher density of built form is anticipated; </w:t>
            </w:r>
          </w:p>
          <w:p w14:paraId="3B399B55" w14:textId="77777777" w:rsid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achieves the design principles outlined in Planning scheme policy - Integrated design.</w:t>
            </w:r>
          </w:p>
          <w:p w14:paraId="2C08DFBA" w14:textId="77777777" w:rsidR="006850D1" w:rsidRPr="006850D1" w:rsidRDefault="006850D1" w:rsidP="006850D1">
            <w:pPr>
              <w:rPr>
                <w:rFonts w:ascii="Arial" w:eastAsia="Times New Roman" w:hAnsi="Arial" w:cs="Arial"/>
                <w:sz w:val="20"/>
                <w:szCs w:val="20"/>
                <w:lang w:eastAsia="en-AU"/>
              </w:rPr>
            </w:pPr>
          </w:p>
          <w:p w14:paraId="6B7B9FDC" w14:textId="77777777" w:rsidR="006850D1" w:rsidRPr="006850D1" w:rsidRDefault="006850D1" w:rsidP="006850D1">
            <w:pPr>
              <w:rPr>
                <w:rFonts w:ascii="Arial" w:eastAsia="Times New Roman" w:hAnsi="Arial" w:cs="Arial"/>
                <w:sz w:val="20"/>
                <w:szCs w:val="20"/>
                <w:lang w:eastAsia="en-AU"/>
              </w:rPr>
            </w:pPr>
          </w:p>
          <w:p w14:paraId="00B0AB18" w14:textId="77777777" w:rsidR="006850D1" w:rsidRPr="006850D1" w:rsidRDefault="006850D1" w:rsidP="006850D1">
            <w:pPr>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4A0680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E1.1</w:t>
            </w:r>
          </w:p>
          <w:p w14:paraId="68C4744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Site cover does not exceed 10%, except in the Sport and recreation precinct where site cover does not exceed 40%</w:t>
            </w:r>
          </w:p>
        </w:tc>
        <w:tc>
          <w:tcPr>
            <w:tcW w:w="666" w:type="pct"/>
            <w:tcBorders>
              <w:top w:val="outset" w:sz="6" w:space="0" w:color="auto"/>
              <w:left w:val="outset" w:sz="6" w:space="0" w:color="auto"/>
              <w:bottom w:val="outset" w:sz="6" w:space="0" w:color="auto"/>
              <w:right w:val="outset" w:sz="6" w:space="0" w:color="auto"/>
            </w:tcBorders>
          </w:tcPr>
          <w:p w14:paraId="53AD4D3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3A78773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EAEBE85" w14:textId="77777777"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3323C4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93FE4E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w:t>
            </w:r>
          </w:p>
          <w:p w14:paraId="433C918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 and structures are set back 10m from all boundaries.</w:t>
            </w:r>
          </w:p>
        </w:tc>
        <w:tc>
          <w:tcPr>
            <w:tcW w:w="666" w:type="pct"/>
            <w:tcBorders>
              <w:top w:val="outset" w:sz="6" w:space="0" w:color="auto"/>
              <w:left w:val="outset" w:sz="6" w:space="0" w:color="auto"/>
              <w:bottom w:val="outset" w:sz="6" w:space="0" w:color="auto"/>
              <w:right w:val="outset" w:sz="6" w:space="0" w:color="auto"/>
            </w:tcBorders>
          </w:tcPr>
          <w:p w14:paraId="05A9048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401F5FE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845A903" w14:textId="77777777" w:rsidTr="00347791">
        <w:trPr>
          <w:trHeight w:val="27"/>
          <w:tblCellSpacing w:w="15" w:type="dxa"/>
        </w:trPr>
        <w:tc>
          <w:tcPr>
            <w:tcW w:w="1919"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0CF9E2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7F2191B" w14:textId="77777777" w:rsidR="006850D1" w:rsidRPr="006850D1" w:rsidRDefault="006850D1" w:rsidP="00347791">
            <w:pPr>
              <w:spacing w:before="100" w:beforeAutospacing="1" w:after="100" w:afterAutospacing="1" w:line="240" w:lineRule="auto"/>
              <w:ind w:left="188" w:right="150"/>
              <w:rPr>
                <w:rFonts w:ascii="Arial" w:eastAsia="Times New Roman" w:hAnsi="Arial" w:cs="Arial"/>
                <w:sz w:val="20"/>
                <w:szCs w:val="20"/>
                <w:lang w:eastAsia="en-AU"/>
              </w:rPr>
            </w:pPr>
            <w:r w:rsidRPr="006850D1">
              <w:rPr>
                <w:rFonts w:ascii="Arial" w:eastAsia="Times New Roman" w:hAnsi="Arial" w:cs="Arial"/>
                <w:b/>
                <w:bCs/>
                <w:sz w:val="20"/>
                <w:szCs w:val="20"/>
                <w:lang w:eastAsia="en-AU"/>
              </w:rPr>
              <w:t>E1.3</w:t>
            </w:r>
          </w:p>
          <w:p w14:paraId="3DB9CE5E" w14:textId="77777777" w:rsidR="00663DF5" w:rsidRPr="00663DF5" w:rsidRDefault="006850D1" w:rsidP="006850D1">
            <w:p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lastRenderedPageBreak/>
              <w:t>Building height does not exceed the maximum height identified on Overlay map - Building heights.</w:t>
            </w:r>
          </w:p>
        </w:tc>
        <w:tc>
          <w:tcPr>
            <w:tcW w:w="666" w:type="pct"/>
            <w:tcBorders>
              <w:top w:val="outset" w:sz="6" w:space="0" w:color="auto"/>
              <w:left w:val="outset" w:sz="6" w:space="0" w:color="auto"/>
              <w:bottom w:val="outset" w:sz="6" w:space="0" w:color="auto"/>
              <w:right w:val="outset" w:sz="6" w:space="0" w:color="auto"/>
            </w:tcBorders>
          </w:tcPr>
          <w:p w14:paraId="1C2EB06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463271D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E5AC19E" w14:textId="77777777" w:rsidTr="00347791">
        <w:trPr>
          <w:trHeight w:val="27"/>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371872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Building on sloping land</w:t>
            </w:r>
          </w:p>
        </w:tc>
        <w:tc>
          <w:tcPr>
            <w:tcW w:w="666" w:type="pct"/>
            <w:tcBorders>
              <w:top w:val="outset" w:sz="6" w:space="0" w:color="auto"/>
              <w:left w:val="outset" w:sz="6" w:space="0" w:color="auto"/>
              <w:bottom w:val="outset" w:sz="6" w:space="0" w:color="auto"/>
              <w:right w:val="outset" w:sz="6" w:space="0" w:color="auto"/>
            </w:tcBorders>
            <w:shd w:val="clear" w:color="auto" w:fill="CCCCCC"/>
          </w:tcPr>
          <w:p w14:paraId="755A72F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14:paraId="29F9C72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2730437" w14:textId="77777777" w:rsidTr="00347791">
        <w:trPr>
          <w:trHeight w:val="27"/>
          <w:tblCellSpacing w:w="15" w:type="dxa"/>
        </w:trPr>
        <w:tc>
          <w:tcPr>
            <w:tcW w:w="1919"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2AC2B40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w:t>
            </w:r>
          </w:p>
          <w:p w14:paraId="0A820EB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 slopes between 10% and 15%, building and site design must achieve the following:</w:t>
            </w:r>
          </w:p>
          <w:p w14:paraId="3A7A9071" w14:textId="77777777"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use split-level, multiple-slab, pier or pole </w:t>
            </w:r>
            <w:proofErr w:type="gramStart"/>
            <w:r w:rsidRPr="00663DF5">
              <w:rPr>
                <w:rFonts w:ascii="Arial" w:eastAsia="Times New Roman" w:hAnsi="Arial" w:cs="Arial"/>
                <w:sz w:val="20"/>
                <w:szCs w:val="20"/>
                <w:lang w:eastAsia="en-AU"/>
              </w:rPr>
              <w:t>construction;</w:t>
            </w:r>
            <w:proofErr w:type="gramEnd"/>
          </w:p>
          <w:p w14:paraId="0B04075C" w14:textId="77777777"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avoid single-plane slabs and </w:t>
            </w:r>
            <w:proofErr w:type="gramStart"/>
            <w:r w:rsidRPr="00663DF5">
              <w:rPr>
                <w:rFonts w:ascii="Arial" w:eastAsia="Times New Roman" w:hAnsi="Arial" w:cs="Arial"/>
                <w:sz w:val="20"/>
                <w:szCs w:val="20"/>
                <w:lang w:eastAsia="en-AU"/>
              </w:rPr>
              <w:t>benching;</w:t>
            </w:r>
            <w:proofErr w:type="gramEnd"/>
          </w:p>
          <w:p w14:paraId="349B12C3" w14:textId="77777777"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the height of any cut or fill, whether retained or not, does not exceed </w:t>
            </w:r>
            <w:proofErr w:type="gramStart"/>
            <w:r w:rsidRPr="00663DF5">
              <w:rPr>
                <w:rFonts w:ascii="Arial" w:eastAsia="Times New Roman" w:hAnsi="Arial" w:cs="Arial"/>
                <w:sz w:val="20"/>
                <w:szCs w:val="20"/>
                <w:lang w:eastAsia="en-AU"/>
              </w:rPr>
              <w:t>900mm;</w:t>
            </w:r>
            <w:proofErr w:type="gramEnd"/>
          </w:p>
          <w:p w14:paraId="3C2BA17A" w14:textId="77777777"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any visual impact on the Recreation and open space zone landscape character; and</w:t>
            </w:r>
          </w:p>
          <w:p w14:paraId="70DE889A" w14:textId="77777777"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protecting the amenity of adjoining properties.</w:t>
            </w:r>
          </w:p>
        </w:tc>
        <w:tc>
          <w:tcPr>
            <w:tcW w:w="1756"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242B807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w:t>
            </w:r>
          </w:p>
          <w:p w14:paraId="33ED480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 and site design on slopes between 10% and 15%:</w:t>
            </w:r>
          </w:p>
          <w:p w14:paraId="30F1F23D" w14:textId="77777777"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use split-level, multiple-slab, pier or pole </w:t>
            </w:r>
            <w:proofErr w:type="gramStart"/>
            <w:r w:rsidRPr="00663DF5">
              <w:rPr>
                <w:rFonts w:ascii="Arial" w:eastAsia="Times New Roman" w:hAnsi="Arial" w:cs="Arial"/>
                <w:sz w:val="20"/>
                <w:szCs w:val="20"/>
                <w:lang w:eastAsia="en-AU"/>
              </w:rPr>
              <w:t>construction;</w:t>
            </w:r>
            <w:proofErr w:type="gramEnd"/>
          </w:p>
          <w:p w14:paraId="4CE6EDFE" w14:textId="77777777"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avoid single-plane slabs and benching; and</w:t>
            </w:r>
          </w:p>
          <w:p w14:paraId="52450F53" w14:textId="77777777"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ensure the height of any cut or fill, whether retained or not, does not exceed 900mm.</w:t>
            </w:r>
          </w:p>
        </w:tc>
        <w:tc>
          <w:tcPr>
            <w:tcW w:w="666" w:type="pct"/>
            <w:tcBorders>
              <w:top w:val="outset" w:sz="6" w:space="0" w:color="auto"/>
              <w:left w:val="outset" w:sz="6" w:space="0" w:color="auto"/>
              <w:bottom w:val="outset" w:sz="6" w:space="0" w:color="auto"/>
              <w:right w:val="outset" w:sz="6" w:space="0" w:color="auto"/>
            </w:tcBorders>
            <w:shd w:val="clear" w:color="auto" w:fill="FFFFFF"/>
          </w:tcPr>
          <w:p w14:paraId="3E69CC2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FFFFFF"/>
          </w:tcPr>
          <w:p w14:paraId="7BC8D3D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75C8C31" w14:textId="77777777"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175A59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Amenity</w:t>
            </w:r>
          </w:p>
        </w:tc>
        <w:tc>
          <w:tcPr>
            <w:tcW w:w="666" w:type="pct"/>
            <w:tcBorders>
              <w:top w:val="outset" w:sz="6" w:space="0" w:color="auto"/>
              <w:left w:val="outset" w:sz="6" w:space="0" w:color="auto"/>
              <w:bottom w:val="outset" w:sz="6" w:space="0" w:color="auto"/>
              <w:right w:val="outset" w:sz="6" w:space="0" w:color="auto"/>
            </w:tcBorders>
            <w:shd w:val="clear" w:color="auto" w:fill="CCCCCC"/>
          </w:tcPr>
          <w:p w14:paraId="495E9C7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14:paraId="4DA5A94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4688679A" w14:textId="77777777" w:rsidTr="00347791">
        <w:trPr>
          <w:tblCellSpacing w:w="15" w:type="dxa"/>
        </w:trPr>
        <w:tc>
          <w:tcPr>
            <w:tcW w:w="19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47B2DD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p>
          <w:p w14:paraId="649B26A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F2633A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6" w:type="pct"/>
            <w:tcBorders>
              <w:top w:val="outset" w:sz="6" w:space="0" w:color="auto"/>
              <w:left w:val="outset" w:sz="6" w:space="0" w:color="auto"/>
              <w:bottom w:val="outset" w:sz="6" w:space="0" w:color="auto"/>
              <w:right w:val="outset" w:sz="6" w:space="0" w:color="auto"/>
            </w:tcBorders>
          </w:tcPr>
          <w:p w14:paraId="679756F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33F12E4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4D3D2EA0" w14:textId="77777777" w:rsidTr="00347791">
        <w:trPr>
          <w:trHeight w:val="17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9FB5FA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3"/>
            </w:tblGrid>
            <w:tr w:rsidR="00663DF5" w:rsidRPr="00663DF5" w14:paraId="5E9091EC" w14:textId="77777777" w:rsidTr="00663DF5">
              <w:trPr>
                <w:tblCellSpacing w:w="15" w:type="dxa"/>
              </w:trPr>
              <w:tc>
                <w:tcPr>
                  <w:tcW w:w="13765" w:type="dxa"/>
                  <w:vAlign w:val="center"/>
                  <w:hideMark/>
                </w:tcPr>
                <w:p w14:paraId="3B925CC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663DF5">
                    <w:rPr>
                      <w:rFonts w:ascii="Arial" w:eastAsia="Times New Roman" w:hAnsi="Arial" w:cs="Arial"/>
                      <w:i/>
                      <w:iCs/>
                      <w:sz w:val="20"/>
                      <w:szCs w:val="20"/>
                      <w:lang w:eastAsia="en-AU"/>
                    </w:rPr>
                    <w:t>State Planning Policy Guideline - Guidance on development involving hazardous chemicals</w:t>
                  </w:r>
                  <w:r w:rsidRPr="00663DF5">
                    <w:rPr>
                      <w:rFonts w:ascii="Arial" w:eastAsia="Times New Roman" w:hAnsi="Arial" w:cs="Arial"/>
                      <w:sz w:val="20"/>
                      <w:szCs w:val="20"/>
                      <w:lang w:eastAsia="en-AU"/>
                    </w:rPr>
                    <w:t xml:space="preserve">'. </w:t>
                  </w:r>
                </w:p>
                <w:p w14:paraId="78FEB5C7" w14:textId="77777777" w:rsidR="00663DF5" w:rsidRPr="00663DF5" w:rsidRDefault="00663DF5" w:rsidP="00347791">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Terms used in this section are defined in State '</w:t>
                  </w:r>
                  <w:r w:rsidRPr="00663DF5">
                    <w:rPr>
                      <w:rFonts w:ascii="Arial" w:eastAsia="Times New Roman" w:hAnsi="Arial" w:cs="Arial"/>
                      <w:i/>
                      <w:iCs/>
                      <w:sz w:val="20"/>
                      <w:szCs w:val="20"/>
                      <w:lang w:eastAsia="en-AU"/>
                    </w:rPr>
                    <w:t>State Planning Policy Guideline - Guidance on development involving hazardous chemicals</w:t>
                  </w:r>
                  <w:r w:rsidRPr="00663DF5">
                    <w:rPr>
                      <w:rFonts w:ascii="Arial" w:eastAsia="Times New Roman" w:hAnsi="Arial" w:cs="Arial"/>
                      <w:sz w:val="20"/>
                      <w:szCs w:val="20"/>
                      <w:lang w:eastAsia="en-AU"/>
                    </w:rPr>
                    <w:t xml:space="preserve">'. </w:t>
                  </w:r>
                </w:p>
              </w:tc>
            </w:tr>
          </w:tbl>
          <w:p w14:paraId="6B3AE3A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84AF1DE" w14:textId="77777777"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14:paraId="3F3294C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PO4</w:t>
            </w:r>
          </w:p>
          <w:p w14:paraId="128187C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56" w:type="pct"/>
            <w:tcBorders>
              <w:top w:val="outset" w:sz="6" w:space="0" w:color="auto"/>
              <w:left w:val="outset" w:sz="6" w:space="0" w:color="auto"/>
              <w:bottom w:val="outset" w:sz="6" w:space="0" w:color="auto"/>
              <w:right w:val="outset" w:sz="6" w:space="0" w:color="auto"/>
            </w:tcBorders>
            <w:hideMark/>
          </w:tcPr>
          <w:p w14:paraId="0E42CB1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E4.1</w:t>
            </w:r>
          </w:p>
          <w:p w14:paraId="337502A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63DF5">
              <w:rPr>
                <w:rFonts w:ascii="Arial" w:eastAsia="Times New Roman" w:hAnsi="Arial" w:cs="Arial"/>
                <w:sz w:val="20"/>
                <w:szCs w:val="20"/>
                <w:lang w:eastAsia="en-AU"/>
              </w:rPr>
              <w:t>Off site</w:t>
            </w:r>
            <w:proofErr w:type="spellEnd"/>
            <w:r w:rsidRPr="00663DF5">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2AF2777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14:paraId="32DEB53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14:paraId="24DA479C" w14:textId="77777777" w:rsidR="00663DF5" w:rsidRPr="00663DF5" w:rsidRDefault="00663DF5" w:rsidP="00663DF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14:paraId="64F9FC98" w14:textId="77777777"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AEGL2 (60minutes) or if not available </w:t>
            </w:r>
            <w:proofErr w:type="gramStart"/>
            <w:r w:rsidRPr="00663DF5">
              <w:rPr>
                <w:rFonts w:ascii="Arial" w:eastAsia="Times New Roman" w:hAnsi="Arial" w:cs="Arial"/>
                <w:sz w:val="20"/>
                <w:szCs w:val="20"/>
                <w:lang w:eastAsia="en-AU"/>
              </w:rPr>
              <w:t>ERPG2;</w:t>
            </w:r>
            <w:proofErr w:type="gramEnd"/>
          </w:p>
          <w:p w14:paraId="655C33A6" w14:textId="77777777"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14:paraId="1D365EBE" w14:textId="77777777" w:rsidR="00663DF5" w:rsidRPr="00663DF5" w:rsidRDefault="00663DF5" w:rsidP="00663DF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14:paraId="49DD6707" w14:textId="77777777"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7kPa </w:t>
            </w:r>
            <w:proofErr w:type="gramStart"/>
            <w:r w:rsidRPr="00663DF5">
              <w:rPr>
                <w:rFonts w:ascii="Arial" w:eastAsia="Times New Roman" w:hAnsi="Arial" w:cs="Arial"/>
                <w:sz w:val="20"/>
                <w:szCs w:val="20"/>
                <w:lang w:eastAsia="en-AU"/>
              </w:rPr>
              <w:t>overpressure;</w:t>
            </w:r>
            <w:proofErr w:type="gramEnd"/>
          </w:p>
          <w:p w14:paraId="4DC666BC" w14:textId="77777777"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4.7kW/m2 heat radiation.</w:t>
            </w:r>
          </w:p>
          <w:p w14:paraId="4F60296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E4.1 (a) or (b) cannot be achieved, then the risk of any foreseeable hazard scenario shall not exceed an individual fatality risk level of 0.5 x 10-6/year. </w:t>
            </w:r>
          </w:p>
        </w:tc>
        <w:tc>
          <w:tcPr>
            <w:tcW w:w="666" w:type="pct"/>
            <w:tcBorders>
              <w:top w:val="outset" w:sz="6" w:space="0" w:color="auto"/>
              <w:left w:val="outset" w:sz="6" w:space="0" w:color="auto"/>
              <w:bottom w:val="outset" w:sz="6" w:space="0" w:color="auto"/>
              <w:right w:val="outset" w:sz="6" w:space="0" w:color="auto"/>
            </w:tcBorders>
          </w:tcPr>
          <w:p w14:paraId="3721AFA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225CAC4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04E6CEF" w14:textId="77777777"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14:paraId="4E2DC11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14:paraId="4C5486D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E4.2</w:t>
            </w:r>
          </w:p>
          <w:p w14:paraId="61C59B8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63DF5">
              <w:rPr>
                <w:rFonts w:ascii="Arial" w:eastAsia="Times New Roman" w:hAnsi="Arial" w:cs="Arial"/>
                <w:sz w:val="20"/>
                <w:szCs w:val="20"/>
                <w:lang w:eastAsia="en-AU"/>
              </w:rPr>
              <w:t>Off site</w:t>
            </w:r>
            <w:proofErr w:type="spellEnd"/>
            <w:r w:rsidRPr="00663DF5">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74EC776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14:paraId="2EAEE505" w14:textId="77777777" w:rsidR="00663DF5" w:rsidRPr="00663DF5" w:rsidRDefault="00663DF5" w:rsidP="00663DF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14:paraId="0694C8DC" w14:textId="77777777"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AEGL2 (60minutes) or if not available </w:t>
            </w:r>
            <w:proofErr w:type="gramStart"/>
            <w:r w:rsidRPr="00663DF5">
              <w:rPr>
                <w:rFonts w:ascii="Arial" w:eastAsia="Times New Roman" w:hAnsi="Arial" w:cs="Arial"/>
                <w:sz w:val="20"/>
                <w:szCs w:val="20"/>
                <w:lang w:eastAsia="en-AU"/>
              </w:rPr>
              <w:t>ERPG2;</w:t>
            </w:r>
            <w:proofErr w:type="gramEnd"/>
          </w:p>
          <w:p w14:paraId="14EA63CF" w14:textId="77777777"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14:paraId="7F03C567" w14:textId="77777777" w:rsidR="00663DF5" w:rsidRPr="00663DF5" w:rsidRDefault="00663DF5" w:rsidP="00663DF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14:paraId="4EB8EC04" w14:textId="77777777"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7kPa </w:t>
            </w:r>
            <w:proofErr w:type="gramStart"/>
            <w:r w:rsidRPr="00663DF5">
              <w:rPr>
                <w:rFonts w:ascii="Arial" w:eastAsia="Times New Roman" w:hAnsi="Arial" w:cs="Arial"/>
                <w:sz w:val="20"/>
                <w:szCs w:val="20"/>
                <w:lang w:eastAsia="en-AU"/>
              </w:rPr>
              <w:t>overpressure;</w:t>
            </w:r>
            <w:proofErr w:type="gramEnd"/>
          </w:p>
          <w:p w14:paraId="27432900" w14:textId="77777777"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4.7kW/m2 heat radiation.</w:t>
            </w:r>
          </w:p>
          <w:p w14:paraId="5688ACC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E4.2 (a) or (b) cannot be achieved, then the risk of any foreseeable hazard scenario shall not exceed an individual fatality risk level of 5 x 10-6/year. </w:t>
            </w:r>
          </w:p>
        </w:tc>
        <w:tc>
          <w:tcPr>
            <w:tcW w:w="666" w:type="pct"/>
            <w:tcBorders>
              <w:top w:val="outset" w:sz="6" w:space="0" w:color="auto"/>
              <w:left w:val="outset" w:sz="6" w:space="0" w:color="auto"/>
              <w:bottom w:val="outset" w:sz="6" w:space="0" w:color="auto"/>
              <w:right w:val="outset" w:sz="6" w:space="0" w:color="auto"/>
            </w:tcBorders>
          </w:tcPr>
          <w:p w14:paraId="54594EF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01366F0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C6B75E5" w14:textId="77777777"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14:paraId="7BB5DD4C"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14:paraId="0AF7951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E4.3</w:t>
            </w:r>
          </w:p>
          <w:p w14:paraId="571FB24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63DF5">
              <w:rPr>
                <w:rFonts w:ascii="Arial" w:eastAsia="Times New Roman" w:hAnsi="Arial" w:cs="Arial"/>
                <w:sz w:val="20"/>
                <w:szCs w:val="20"/>
                <w:lang w:eastAsia="en-AU"/>
              </w:rPr>
              <w:t>Off site</w:t>
            </w:r>
            <w:proofErr w:type="spellEnd"/>
            <w:r w:rsidRPr="00663DF5">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7607319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14:paraId="0D069254" w14:textId="77777777" w:rsidR="00663DF5" w:rsidRPr="00663DF5" w:rsidRDefault="00663DF5" w:rsidP="00663DF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14:paraId="5028489A" w14:textId="77777777"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AEGL2 (60minutes) or if not available </w:t>
            </w:r>
            <w:proofErr w:type="gramStart"/>
            <w:r w:rsidRPr="00663DF5">
              <w:rPr>
                <w:rFonts w:ascii="Arial" w:eastAsia="Times New Roman" w:hAnsi="Arial" w:cs="Arial"/>
                <w:sz w:val="20"/>
                <w:szCs w:val="20"/>
                <w:lang w:eastAsia="en-AU"/>
              </w:rPr>
              <w:t>ERPG2;</w:t>
            </w:r>
            <w:proofErr w:type="gramEnd"/>
          </w:p>
          <w:p w14:paraId="34761C9B" w14:textId="77777777"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14:paraId="323425ED" w14:textId="77777777" w:rsidR="00663DF5" w:rsidRPr="00663DF5" w:rsidRDefault="00663DF5" w:rsidP="00663DF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14:paraId="159FB0BE" w14:textId="77777777"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14kPa </w:t>
            </w:r>
            <w:proofErr w:type="gramStart"/>
            <w:r w:rsidRPr="00663DF5">
              <w:rPr>
                <w:rFonts w:ascii="Arial" w:eastAsia="Times New Roman" w:hAnsi="Arial" w:cs="Arial"/>
                <w:sz w:val="20"/>
                <w:szCs w:val="20"/>
                <w:lang w:eastAsia="en-AU"/>
              </w:rPr>
              <w:t>overpressure;</w:t>
            </w:r>
            <w:proofErr w:type="gramEnd"/>
          </w:p>
          <w:p w14:paraId="2A4C32FB" w14:textId="77777777"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12.6kW/m2 heat radiation.</w:t>
            </w:r>
          </w:p>
          <w:p w14:paraId="484C856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E4.3 (a) or (b) cannot be achieved, then the risk of any foreseeable hazard scenario shall not exceed an individual fatality risk level of 50 x 10-6/year. </w:t>
            </w:r>
          </w:p>
        </w:tc>
        <w:tc>
          <w:tcPr>
            <w:tcW w:w="666" w:type="pct"/>
            <w:tcBorders>
              <w:top w:val="outset" w:sz="6" w:space="0" w:color="auto"/>
              <w:left w:val="outset" w:sz="6" w:space="0" w:color="auto"/>
              <w:bottom w:val="outset" w:sz="6" w:space="0" w:color="auto"/>
              <w:right w:val="outset" w:sz="6" w:space="0" w:color="auto"/>
            </w:tcBorders>
          </w:tcPr>
          <w:p w14:paraId="3AA5849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7ADBC6E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08B7D30" w14:textId="77777777"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14:paraId="2196BF8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w:t>
            </w:r>
          </w:p>
          <w:p w14:paraId="2F3DDEF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56" w:type="pct"/>
            <w:tcBorders>
              <w:top w:val="outset" w:sz="6" w:space="0" w:color="auto"/>
              <w:left w:val="outset" w:sz="6" w:space="0" w:color="auto"/>
              <w:bottom w:val="outset" w:sz="6" w:space="0" w:color="auto"/>
              <w:right w:val="outset" w:sz="6" w:space="0" w:color="auto"/>
            </w:tcBorders>
            <w:hideMark/>
          </w:tcPr>
          <w:p w14:paraId="739F12B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p>
          <w:p w14:paraId="389E4C7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666" w:type="pct"/>
            <w:tcBorders>
              <w:top w:val="outset" w:sz="6" w:space="0" w:color="auto"/>
              <w:left w:val="outset" w:sz="6" w:space="0" w:color="auto"/>
              <w:bottom w:val="outset" w:sz="6" w:space="0" w:color="auto"/>
              <w:right w:val="outset" w:sz="6" w:space="0" w:color="auto"/>
            </w:tcBorders>
          </w:tcPr>
          <w:p w14:paraId="2BE8B52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197B0C1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C26ADA5" w14:textId="77777777"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14:paraId="224E621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p>
          <w:p w14:paraId="341518E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56" w:type="pct"/>
            <w:tcBorders>
              <w:top w:val="outset" w:sz="6" w:space="0" w:color="auto"/>
              <w:left w:val="outset" w:sz="6" w:space="0" w:color="auto"/>
              <w:bottom w:val="outset" w:sz="6" w:space="0" w:color="auto"/>
              <w:right w:val="outset" w:sz="6" w:space="0" w:color="auto"/>
            </w:tcBorders>
            <w:hideMark/>
          </w:tcPr>
          <w:p w14:paraId="2868C03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p>
          <w:p w14:paraId="55A1D7B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w:t>
            </w:r>
            <w:r w:rsidRPr="00663DF5">
              <w:rPr>
                <w:rFonts w:ascii="Arial" w:eastAsia="Times New Roman" w:hAnsi="Arial" w:cs="Arial"/>
                <w:sz w:val="20"/>
                <w:szCs w:val="20"/>
                <w:lang w:eastAsia="en-AU"/>
              </w:rPr>
              <w:lastRenderedPageBreak/>
              <w:t xml:space="preserve">system for the storage area(s) over a minimum of 60 minutes. </w:t>
            </w:r>
          </w:p>
        </w:tc>
        <w:tc>
          <w:tcPr>
            <w:tcW w:w="666" w:type="pct"/>
            <w:tcBorders>
              <w:top w:val="outset" w:sz="6" w:space="0" w:color="auto"/>
              <w:left w:val="outset" w:sz="6" w:space="0" w:color="auto"/>
              <w:bottom w:val="outset" w:sz="6" w:space="0" w:color="auto"/>
              <w:right w:val="outset" w:sz="6" w:space="0" w:color="auto"/>
            </w:tcBorders>
          </w:tcPr>
          <w:p w14:paraId="3CDD5EF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13923C7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0CA15DC" w14:textId="77777777"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14:paraId="22E07BE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p>
          <w:p w14:paraId="18FEAC4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56" w:type="pct"/>
            <w:tcBorders>
              <w:top w:val="outset" w:sz="6" w:space="0" w:color="auto"/>
              <w:left w:val="outset" w:sz="6" w:space="0" w:color="auto"/>
              <w:bottom w:val="outset" w:sz="6" w:space="0" w:color="auto"/>
              <w:right w:val="outset" w:sz="6" w:space="0" w:color="auto"/>
            </w:tcBorders>
            <w:hideMark/>
          </w:tcPr>
          <w:p w14:paraId="7D240BB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E7.1</w:t>
            </w:r>
          </w:p>
          <w:p w14:paraId="6AE14E5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6087D6CB" w14:textId="77777777" w:rsidR="00663DF5" w:rsidRPr="00663DF5" w:rsidRDefault="00663DF5" w:rsidP="00663DF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bulk tanks are anchored so they cannot float if submerged or inundated by water; and</w:t>
            </w:r>
          </w:p>
          <w:p w14:paraId="56480C93" w14:textId="77777777" w:rsidR="00663DF5" w:rsidRPr="00663DF5" w:rsidRDefault="00663DF5" w:rsidP="00663DF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666" w:type="pct"/>
            <w:tcBorders>
              <w:top w:val="outset" w:sz="6" w:space="0" w:color="auto"/>
              <w:left w:val="outset" w:sz="6" w:space="0" w:color="auto"/>
              <w:bottom w:val="outset" w:sz="6" w:space="0" w:color="auto"/>
              <w:right w:val="outset" w:sz="6" w:space="0" w:color="auto"/>
            </w:tcBorders>
          </w:tcPr>
          <w:p w14:paraId="251753A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0AF0BE8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79CA17C" w14:textId="77777777" w:rsidTr="00347791">
        <w:trPr>
          <w:trHeight w:val="57"/>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14:paraId="73B58A6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14:paraId="168CCBA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E7.2</w:t>
            </w:r>
          </w:p>
          <w:p w14:paraId="326D549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lowest point of any storage area for packages</w:t>
            </w:r>
          </w:p>
          <w:p w14:paraId="2752913A" w14:textId="77777777" w:rsid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p w14:paraId="259A2148" w14:textId="77777777" w:rsidR="006850D1"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p>
          <w:p w14:paraId="24FB9E60"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66" w:type="pct"/>
            <w:tcBorders>
              <w:top w:val="outset" w:sz="6" w:space="0" w:color="auto"/>
              <w:left w:val="outset" w:sz="6" w:space="0" w:color="auto"/>
              <w:bottom w:val="outset" w:sz="6" w:space="0" w:color="auto"/>
              <w:right w:val="outset" w:sz="6" w:space="0" w:color="auto"/>
            </w:tcBorders>
          </w:tcPr>
          <w:p w14:paraId="63F78CD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2AE2BDE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C9E6F05" w14:textId="77777777" w:rsidTr="00347791">
        <w:trPr>
          <w:trHeight w:val="57"/>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EEBE5F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Landscaping and screening</w:t>
            </w:r>
          </w:p>
        </w:tc>
        <w:tc>
          <w:tcPr>
            <w:tcW w:w="666" w:type="pct"/>
            <w:tcBorders>
              <w:top w:val="outset" w:sz="6" w:space="0" w:color="auto"/>
              <w:left w:val="outset" w:sz="6" w:space="0" w:color="auto"/>
              <w:bottom w:val="outset" w:sz="6" w:space="0" w:color="auto"/>
              <w:right w:val="outset" w:sz="6" w:space="0" w:color="auto"/>
            </w:tcBorders>
            <w:shd w:val="clear" w:color="auto" w:fill="CCCCCC"/>
          </w:tcPr>
          <w:p w14:paraId="2AE21F5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14:paraId="3FD9ABB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51E249A" w14:textId="77777777"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14:paraId="0515C1E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p>
          <w:p w14:paraId="2EBB648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Landscaping and screening </w:t>
            </w:r>
            <w:proofErr w:type="gramStart"/>
            <w:r w:rsidRPr="00663DF5">
              <w:rPr>
                <w:rFonts w:ascii="Arial" w:eastAsia="Times New Roman" w:hAnsi="Arial" w:cs="Arial"/>
                <w:sz w:val="20"/>
                <w:szCs w:val="20"/>
                <w:lang w:eastAsia="en-AU"/>
              </w:rPr>
              <w:t>is</w:t>
            </w:r>
            <w:proofErr w:type="gramEnd"/>
            <w:r w:rsidRPr="00663DF5">
              <w:rPr>
                <w:rFonts w:ascii="Arial" w:eastAsia="Times New Roman" w:hAnsi="Arial" w:cs="Arial"/>
                <w:sz w:val="20"/>
                <w:szCs w:val="20"/>
                <w:lang w:eastAsia="en-AU"/>
              </w:rPr>
              <w:t xml:space="preserve"> provided in a manner that:</w:t>
            </w:r>
          </w:p>
          <w:p w14:paraId="660D3536" w14:textId="77777777"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achieves a high level of privacy and amenity to adjoining properties and when viewed from the </w:t>
            </w:r>
            <w:proofErr w:type="gramStart"/>
            <w:r w:rsidRPr="00663DF5">
              <w:rPr>
                <w:rFonts w:ascii="Arial" w:eastAsia="Times New Roman" w:hAnsi="Arial" w:cs="Arial"/>
                <w:sz w:val="20"/>
                <w:szCs w:val="20"/>
                <w:lang w:eastAsia="en-AU"/>
              </w:rPr>
              <w:t>street;</w:t>
            </w:r>
            <w:proofErr w:type="gramEnd"/>
          </w:p>
          <w:p w14:paraId="23BF371B" w14:textId="77777777"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reduces the visual impact of building bulk and presence and hard surface areas on the local character and amenity of adjoining properties and from the </w:t>
            </w:r>
            <w:proofErr w:type="gramStart"/>
            <w:r w:rsidRPr="00663DF5">
              <w:rPr>
                <w:rFonts w:ascii="Arial" w:eastAsia="Times New Roman" w:hAnsi="Arial" w:cs="Arial"/>
                <w:sz w:val="20"/>
                <w:szCs w:val="20"/>
                <w:lang w:eastAsia="en-AU"/>
              </w:rPr>
              <w:t>street;</w:t>
            </w:r>
            <w:proofErr w:type="gramEnd"/>
            <w:r w:rsidRPr="00663DF5">
              <w:rPr>
                <w:rFonts w:ascii="Arial" w:eastAsia="Times New Roman" w:hAnsi="Arial" w:cs="Arial"/>
                <w:sz w:val="20"/>
                <w:szCs w:val="20"/>
                <w:lang w:eastAsia="en-AU"/>
              </w:rPr>
              <w:t xml:space="preserve"> </w:t>
            </w:r>
          </w:p>
          <w:p w14:paraId="79B1BC28" w14:textId="77777777"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creates a secure and safe environment by incorporating key elements of crime prevention through environmental </w:t>
            </w:r>
            <w:proofErr w:type="gramStart"/>
            <w:r w:rsidRPr="00663DF5">
              <w:rPr>
                <w:rFonts w:ascii="Arial" w:eastAsia="Times New Roman" w:hAnsi="Arial" w:cs="Arial"/>
                <w:sz w:val="20"/>
                <w:szCs w:val="20"/>
                <w:lang w:eastAsia="en-AU"/>
              </w:rPr>
              <w:t>design;</w:t>
            </w:r>
            <w:proofErr w:type="gramEnd"/>
          </w:p>
          <w:p w14:paraId="328C30F6" w14:textId="77777777"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achieves the design principles outlined in Planning scheme policy - Integrated design.</w:t>
            </w:r>
          </w:p>
        </w:tc>
        <w:tc>
          <w:tcPr>
            <w:tcW w:w="1756" w:type="pct"/>
            <w:tcBorders>
              <w:top w:val="outset" w:sz="6" w:space="0" w:color="auto"/>
              <w:left w:val="outset" w:sz="6" w:space="0" w:color="auto"/>
              <w:bottom w:val="outset" w:sz="6" w:space="0" w:color="auto"/>
              <w:right w:val="outset" w:sz="6" w:space="0" w:color="auto"/>
            </w:tcBorders>
            <w:hideMark/>
          </w:tcPr>
          <w:p w14:paraId="473F0C8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E8.1</w:t>
            </w:r>
          </w:p>
          <w:p w14:paraId="58D09BF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 the Sports and recreation precinct, a minimum area of 20% of the site is provided for landscaping.</w:t>
            </w:r>
          </w:p>
        </w:tc>
        <w:tc>
          <w:tcPr>
            <w:tcW w:w="666" w:type="pct"/>
            <w:tcBorders>
              <w:top w:val="outset" w:sz="6" w:space="0" w:color="auto"/>
              <w:left w:val="outset" w:sz="6" w:space="0" w:color="auto"/>
              <w:bottom w:val="outset" w:sz="6" w:space="0" w:color="auto"/>
              <w:right w:val="outset" w:sz="6" w:space="0" w:color="auto"/>
            </w:tcBorders>
          </w:tcPr>
          <w:p w14:paraId="55FC356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4799DF7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C139720" w14:textId="77777777" w:rsidTr="00347791">
        <w:trPr>
          <w:trHeight w:val="3300"/>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14:paraId="206F226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14:paraId="6286B59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E8.2</w:t>
            </w:r>
          </w:p>
          <w:p w14:paraId="64F106D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Outdoor storages areas are screened from adjoining sites and roads by either planting, wall(s), fence(s) or a combination to at least 1.8m in height along the length of the storage area. </w:t>
            </w:r>
          </w:p>
        </w:tc>
        <w:tc>
          <w:tcPr>
            <w:tcW w:w="666" w:type="pct"/>
            <w:tcBorders>
              <w:top w:val="outset" w:sz="6" w:space="0" w:color="auto"/>
              <w:left w:val="outset" w:sz="6" w:space="0" w:color="auto"/>
              <w:bottom w:val="outset" w:sz="6" w:space="0" w:color="auto"/>
              <w:right w:val="outset" w:sz="6" w:space="0" w:color="auto"/>
            </w:tcBorders>
          </w:tcPr>
          <w:p w14:paraId="0DA1688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043338B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7FACA38" w14:textId="77777777"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6998DE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Waste</w:t>
            </w:r>
          </w:p>
        </w:tc>
        <w:tc>
          <w:tcPr>
            <w:tcW w:w="666" w:type="pct"/>
            <w:tcBorders>
              <w:top w:val="outset" w:sz="6" w:space="0" w:color="auto"/>
              <w:left w:val="outset" w:sz="6" w:space="0" w:color="auto"/>
              <w:bottom w:val="outset" w:sz="6" w:space="0" w:color="auto"/>
              <w:right w:val="outset" w:sz="6" w:space="0" w:color="auto"/>
            </w:tcBorders>
            <w:shd w:val="clear" w:color="auto" w:fill="CCCCCC"/>
          </w:tcPr>
          <w:p w14:paraId="5BE4AFC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14:paraId="6F374FB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57A3D1A" w14:textId="77777777"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14:paraId="2B2CA7FA" w14:textId="77777777" w:rsidR="00663DF5" w:rsidRPr="00663DF5" w:rsidRDefault="00663DF5" w:rsidP="00663DF5">
            <w:pPr>
              <w:spacing w:before="100" w:beforeAutospacing="1" w:after="100" w:afterAutospacing="1" w:line="240" w:lineRule="auto"/>
              <w:ind w:left="150" w:right="150"/>
              <w:jc w:val="both"/>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p>
          <w:p w14:paraId="6B34EF4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Bins and bin storage areas are provided, designed and managed in accordance with Planning scheme policy – Waste.</w:t>
            </w:r>
          </w:p>
        </w:tc>
        <w:tc>
          <w:tcPr>
            <w:tcW w:w="1756" w:type="pct"/>
            <w:tcBorders>
              <w:top w:val="outset" w:sz="6" w:space="0" w:color="auto"/>
              <w:left w:val="outset" w:sz="6" w:space="0" w:color="auto"/>
              <w:bottom w:val="outset" w:sz="6" w:space="0" w:color="auto"/>
              <w:right w:val="outset" w:sz="6" w:space="0" w:color="auto"/>
            </w:tcBorders>
            <w:hideMark/>
          </w:tcPr>
          <w:p w14:paraId="68CD0967" w14:textId="77777777"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b/>
                <w:bCs/>
                <w:sz w:val="20"/>
                <w:szCs w:val="20"/>
                <w:lang w:eastAsia="en-AU"/>
              </w:rPr>
              <w:t>E9</w:t>
            </w:r>
          </w:p>
          <w:p w14:paraId="1CEEA9AF" w14:textId="77777777" w:rsidR="00663DF5" w:rsidRPr="00663DF5"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666" w:type="pct"/>
            <w:tcBorders>
              <w:top w:val="outset" w:sz="6" w:space="0" w:color="auto"/>
              <w:left w:val="outset" w:sz="6" w:space="0" w:color="auto"/>
              <w:bottom w:val="outset" w:sz="6" w:space="0" w:color="auto"/>
              <w:right w:val="outset" w:sz="6" w:space="0" w:color="auto"/>
            </w:tcBorders>
          </w:tcPr>
          <w:p w14:paraId="0AF05C5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42125CA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5AD170AD" w14:textId="77777777" w:rsidTr="00347791">
        <w:trPr>
          <w:trHeight w:val="15"/>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D86E9A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Car parking</w:t>
            </w:r>
          </w:p>
        </w:tc>
        <w:tc>
          <w:tcPr>
            <w:tcW w:w="666" w:type="pct"/>
            <w:tcBorders>
              <w:top w:val="outset" w:sz="6" w:space="0" w:color="auto"/>
              <w:left w:val="outset" w:sz="6" w:space="0" w:color="auto"/>
              <w:bottom w:val="outset" w:sz="6" w:space="0" w:color="auto"/>
              <w:right w:val="outset" w:sz="6" w:space="0" w:color="auto"/>
            </w:tcBorders>
            <w:shd w:val="clear" w:color="auto" w:fill="CCCCCC"/>
          </w:tcPr>
          <w:p w14:paraId="4BBDC7D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14:paraId="4AA9453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0D7A33A" w14:textId="77777777"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14:paraId="2FDC75F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p>
          <w:p w14:paraId="37A550E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car parking associated with an activity provides safe and convenient on-site parking and manoeuvring to meet anticipated parking demand.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14:paraId="7449EB02" w14:textId="77777777" w:rsidTr="00663DF5">
              <w:trPr>
                <w:tblCellSpacing w:w="15" w:type="dxa"/>
              </w:trPr>
              <w:tc>
                <w:tcPr>
                  <w:tcW w:w="8451" w:type="dxa"/>
                  <w:vAlign w:val="center"/>
                  <w:hideMark/>
                </w:tcPr>
                <w:p w14:paraId="5C1D8A27"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w:t>
                  </w:r>
                  <w:proofErr w:type="gramStart"/>
                  <w:r w:rsidRPr="00347791">
                    <w:rPr>
                      <w:rFonts w:ascii="Arial" w:eastAsia="Times New Roman" w:hAnsi="Arial" w:cs="Arial"/>
                      <w:sz w:val="18"/>
                      <w:szCs w:val="20"/>
                      <w:lang w:eastAsia="en-AU"/>
                    </w:rPr>
                    <w:t>-  Refer</w:t>
                  </w:r>
                  <w:proofErr w:type="gramEnd"/>
                  <w:r w:rsidRPr="00347791">
                    <w:rPr>
                      <w:rFonts w:ascii="Arial" w:eastAsia="Times New Roman" w:hAnsi="Arial" w:cs="Arial"/>
                      <w:sz w:val="18"/>
                      <w:szCs w:val="20"/>
                      <w:lang w:eastAsia="en-AU"/>
                    </w:rPr>
                    <w:t xml:space="preserve"> to Planning scheme policy - Integrated transport assessment for guidance on how to achieve compliance with this outcome. </w:t>
                  </w:r>
                </w:p>
              </w:tc>
            </w:tr>
          </w:tbl>
          <w:p w14:paraId="52C99AB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14:paraId="1B4078F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w:t>
            </w:r>
          </w:p>
          <w:p w14:paraId="136CFDC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On-site car parking is provided at a rate identified Schedule 7 - Car parking.</w:t>
            </w:r>
          </w:p>
        </w:tc>
        <w:tc>
          <w:tcPr>
            <w:tcW w:w="666" w:type="pct"/>
            <w:tcBorders>
              <w:top w:val="outset" w:sz="6" w:space="0" w:color="auto"/>
              <w:left w:val="outset" w:sz="6" w:space="0" w:color="auto"/>
              <w:bottom w:val="outset" w:sz="6" w:space="0" w:color="auto"/>
              <w:right w:val="outset" w:sz="6" w:space="0" w:color="auto"/>
            </w:tcBorders>
          </w:tcPr>
          <w:p w14:paraId="574FE28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2EB13F5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D49C858" w14:textId="77777777" w:rsidTr="00347791">
        <w:trPr>
          <w:trHeight w:val="225"/>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B9DD1D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Noise</w:t>
            </w:r>
          </w:p>
        </w:tc>
        <w:tc>
          <w:tcPr>
            <w:tcW w:w="666" w:type="pct"/>
            <w:tcBorders>
              <w:top w:val="outset" w:sz="6" w:space="0" w:color="auto"/>
              <w:left w:val="outset" w:sz="6" w:space="0" w:color="auto"/>
              <w:bottom w:val="outset" w:sz="6" w:space="0" w:color="auto"/>
              <w:right w:val="outset" w:sz="6" w:space="0" w:color="auto"/>
            </w:tcBorders>
            <w:shd w:val="clear" w:color="auto" w:fill="CCCCCC"/>
          </w:tcPr>
          <w:p w14:paraId="00891DC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14:paraId="2747EC8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448A4530" w14:textId="77777777" w:rsidTr="00347791">
        <w:trPr>
          <w:trHeight w:val="2670"/>
          <w:tblCellSpacing w:w="15" w:type="dxa"/>
        </w:trPr>
        <w:tc>
          <w:tcPr>
            <w:tcW w:w="1919" w:type="pct"/>
            <w:tcBorders>
              <w:top w:val="outset" w:sz="6" w:space="0" w:color="auto"/>
              <w:left w:val="outset" w:sz="6" w:space="0" w:color="auto"/>
              <w:bottom w:val="outset" w:sz="6" w:space="0" w:color="auto"/>
              <w:right w:val="outset" w:sz="6" w:space="0" w:color="auto"/>
            </w:tcBorders>
            <w:hideMark/>
          </w:tcPr>
          <w:p w14:paraId="62979A0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PO11</w:t>
            </w:r>
          </w:p>
          <w:p w14:paraId="6CFC7CE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14:paraId="30866434" w14:textId="77777777" w:rsidTr="00663DF5">
              <w:trPr>
                <w:tblCellSpacing w:w="15" w:type="dxa"/>
              </w:trPr>
              <w:tc>
                <w:tcPr>
                  <w:tcW w:w="8451" w:type="dxa"/>
                  <w:vAlign w:val="center"/>
                  <w:hideMark/>
                </w:tcPr>
                <w:p w14:paraId="2D51A728"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663DF5" w:rsidRPr="00663DF5" w14:paraId="6AE3C2F2" w14:textId="77777777" w:rsidTr="00663DF5">
              <w:trPr>
                <w:tblCellSpacing w:w="15" w:type="dxa"/>
              </w:trPr>
              <w:tc>
                <w:tcPr>
                  <w:tcW w:w="8451" w:type="dxa"/>
                  <w:vAlign w:val="center"/>
                  <w:hideMark/>
                </w:tcPr>
                <w:p w14:paraId="2EBEDAFC"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14:paraId="3EBAB01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14:paraId="1B02CEC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 </w:t>
            </w:r>
          </w:p>
        </w:tc>
        <w:tc>
          <w:tcPr>
            <w:tcW w:w="666" w:type="pct"/>
            <w:tcBorders>
              <w:top w:val="outset" w:sz="6" w:space="0" w:color="auto"/>
              <w:left w:val="outset" w:sz="6" w:space="0" w:color="auto"/>
              <w:bottom w:val="outset" w:sz="6" w:space="0" w:color="auto"/>
              <w:right w:val="outset" w:sz="6" w:space="0" w:color="auto"/>
            </w:tcBorders>
          </w:tcPr>
          <w:p w14:paraId="55C29EE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2655CC4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787B698B" w14:textId="77777777"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14:paraId="078D1F4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PO12</w:t>
            </w:r>
          </w:p>
          <w:p w14:paraId="4BF59C4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14:paraId="2879B740" w14:textId="77777777" w:rsidR="00663DF5" w:rsidRPr="00663DF5" w:rsidRDefault="00663DF5" w:rsidP="00663DF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roofErr w:type="gramStart"/>
            <w:r w:rsidRPr="00663DF5">
              <w:rPr>
                <w:rFonts w:ascii="Arial" w:eastAsia="Times New Roman" w:hAnsi="Arial" w:cs="Arial"/>
                <w:sz w:val="20"/>
                <w:szCs w:val="20"/>
                <w:lang w:eastAsia="en-AU"/>
              </w:rPr>
              <w:t>);</w:t>
            </w:r>
            <w:proofErr w:type="gramEnd"/>
            <w:r w:rsidRPr="00663DF5">
              <w:rPr>
                <w:rFonts w:ascii="Arial" w:eastAsia="Times New Roman" w:hAnsi="Arial" w:cs="Arial"/>
                <w:sz w:val="20"/>
                <w:szCs w:val="20"/>
                <w:lang w:eastAsia="en-AU"/>
              </w:rPr>
              <w:t xml:space="preserve"> </w:t>
            </w:r>
          </w:p>
          <w:p w14:paraId="6077C919" w14:textId="77777777" w:rsidR="00663DF5" w:rsidRPr="00663DF5" w:rsidRDefault="00663DF5" w:rsidP="00663DF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maintaining the amenity of the streetscape. </w:t>
            </w:r>
          </w:p>
          <w:tbl>
            <w:tblPr>
              <w:tblW w:w="5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14:paraId="0AFFBAFF" w14:textId="77777777" w:rsidTr="00663DF5">
              <w:trPr>
                <w:tblCellSpacing w:w="15" w:type="dxa"/>
              </w:trPr>
              <w:tc>
                <w:tcPr>
                  <w:tcW w:w="5841" w:type="dxa"/>
                  <w:hideMark/>
                </w:tcPr>
                <w:p w14:paraId="6E6A9C6C"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663DF5" w:rsidRPr="00663DF5" w14:paraId="41362CE5" w14:textId="77777777" w:rsidTr="00663DF5">
              <w:trPr>
                <w:tblCellSpacing w:w="15" w:type="dxa"/>
              </w:trPr>
              <w:tc>
                <w:tcPr>
                  <w:tcW w:w="5841" w:type="dxa"/>
                  <w:hideMark/>
                </w:tcPr>
                <w:p w14:paraId="0FB58183"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for details and examples of noise attenuation structures.</w:t>
                  </w:r>
                </w:p>
              </w:tc>
            </w:tr>
          </w:tbl>
          <w:p w14:paraId="566530C5"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14:paraId="030CDEC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E12.1</w:t>
            </w:r>
          </w:p>
          <w:p w14:paraId="1FCADFF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is designed to meet the criteria outlined in the Planning Scheme Policy – Noise.</w:t>
            </w:r>
          </w:p>
        </w:tc>
        <w:tc>
          <w:tcPr>
            <w:tcW w:w="666" w:type="pct"/>
            <w:tcBorders>
              <w:top w:val="outset" w:sz="6" w:space="0" w:color="auto"/>
              <w:left w:val="outset" w:sz="6" w:space="0" w:color="auto"/>
              <w:bottom w:val="outset" w:sz="6" w:space="0" w:color="auto"/>
              <w:right w:val="outset" w:sz="6" w:space="0" w:color="auto"/>
            </w:tcBorders>
          </w:tcPr>
          <w:p w14:paraId="44FDF91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5E4AD93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76BE914" w14:textId="77777777"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14:paraId="318CE88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14:paraId="05C1D77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E12.2</w:t>
            </w:r>
          </w:p>
          <w:p w14:paraId="7873C83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Noise attenuation structures (e.g. walls, barriers or fences):</w:t>
            </w:r>
          </w:p>
          <w:p w14:paraId="0CD40973" w14:textId="77777777"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are not visible from an adjoining road or public area unless: </w:t>
            </w:r>
          </w:p>
          <w:p w14:paraId="3D7B27D1" w14:textId="77777777" w:rsidR="00663DF5" w:rsidRPr="00663DF5" w:rsidRDefault="00663DF5" w:rsidP="00663DF5">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adjoining a motorway or rail line; or</w:t>
            </w:r>
          </w:p>
          <w:p w14:paraId="38B348C1" w14:textId="77777777" w:rsidR="00663DF5" w:rsidRPr="00663DF5" w:rsidRDefault="00663DF5" w:rsidP="00663DF5">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50FAE70F" w14:textId="77777777"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remove existing or prevent future active transport routes or connections to the street </w:t>
            </w:r>
            <w:proofErr w:type="gramStart"/>
            <w:r w:rsidRPr="00663DF5">
              <w:rPr>
                <w:rFonts w:ascii="Arial" w:eastAsia="Times New Roman" w:hAnsi="Arial" w:cs="Arial"/>
                <w:sz w:val="20"/>
                <w:szCs w:val="20"/>
                <w:lang w:eastAsia="en-AU"/>
              </w:rPr>
              <w:t>network;</w:t>
            </w:r>
            <w:proofErr w:type="gramEnd"/>
          </w:p>
          <w:p w14:paraId="447F0736" w14:textId="77777777"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located, constructed and landscaped in accordance with Planning scheme policy - Integrated design.</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314"/>
            </w:tblGrid>
            <w:tr w:rsidR="00663DF5" w:rsidRPr="00663DF5" w14:paraId="55A9AEB6" w14:textId="77777777" w:rsidTr="00663DF5">
              <w:trPr>
                <w:tblCellSpacing w:w="15" w:type="dxa"/>
              </w:trPr>
              <w:tc>
                <w:tcPr>
                  <w:tcW w:w="5254" w:type="dxa"/>
                  <w:vAlign w:val="center"/>
                  <w:hideMark/>
                </w:tcPr>
                <w:p w14:paraId="58447783"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for details and examples of noise attenuation structures.</w:t>
                  </w:r>
                </w:p>
              </w:tc>
            </w:tr>
            <w:tr w:rsidR="00663DF5" w:rsidRPr="00663DF5" w14:paraId="47816481" w14:textId="77777777" w:rsidTr="00663DF5">
              <w:trPr>
                <w:tblCellSpacing w:w="15" w:type="dxa"/>
              </w:trPr>
              <w:tc>
                <w:tcPr>
                  <w:tcW w:w="5254" w:type="dxa"/>
                  <w:vAlign w:val="center"/>
                  <w:hideMark/>
                </w:tcPr>
                <w:p w14:paraId="69A058F3"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Overlay map – Active transport for future active transport routes.</w:t>
                  </w:r>
                </w:p>
              </w:tc>
            </w:tr>
          </w:tbl>
          <w:p w14:paraId="49F976D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6" w:type="pct"/>
            <w:tcBorders>
              <w:top w:val="outset" w:sz="6" w:space="0" w:color="auto"/>
              <w:left w:val="outset" w:sz="6" w:space="0" w:color="auto"/>
              <w:bottom w:val="outset" w:sz="6" w:space="0" w:color="auto"/>
              <w:right w:val="outset" w:sz="6" w:space="0" w:color="auto"/>
            </w:tcBorders>
          </w:tcPr>
          <w:p w14:paraId="0251D98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1911B57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994E6B9" w14:textId="77777777"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1D99A5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Clearing of habitat trees where not located within the Environmental areas overlay map</w:t>
            </w:r>
          </w:p>
        </w:tc>
        <w:tc>
          <w:tcPr>
            <w:tcW w:w="666" w:type="pct"/>
            <w:tcBorders>
              <w:top w:val="outset" w:sz="6" w:space="0" w:color="auto"/>
              <w:left w:val="outset" w:sz="6" w:space="0" w:color="auto"/>
              <w:bottom w:val="outset" w:sz="6" w:space="0" w:color="auto"/>
              <w:right w:val="outset" w:sz="6" w:space="0" w:color="auto"/>
            </w:tcBorders>
            <w:shd w:val="clear" w:color="auto" w:fill="CCCCCC"/>
          </w:tcPr>
          <w:p w14:paraId="740352B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14:paraId="3E896FD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581397B" w14:textId="77777777" w:rsidTr="00347791">
        <w:trPr>
          <w:tblCellSpacing w:w="15" w:type="dxa"/>
        </w:trPr>
        <w:tc>
          <w:tcPr>
            <w:tcW w:w="1919" w:type="pct"/>
            <w:tcBorders>
              <w:top w:val="outset" w:sz="6" w:space="0" w:color="auto"/>
              <w:left w:val="outset" w:sz="6" w:space="0" w:color="auto"/>
              <w:bottom w:val="outset" w:sz="6" w:space="0" w:color="auto"/>
              <w:right w:val="outset" w:sz="6" w:space="0" w:color="auto"/>
            </w:tcBorders>
            <w:vAlign w:val="center"/>
            <w:hideMark/>
          </w:tcPr>
          <w:p w14:paraId="2064099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PO13</w:t>
            </w:r>
          </w:p>
          <w:p w14:paraId="38D0E383" w14:textId="77777777"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40B4E385" w14:textId="77777777"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7689315E" w14:textId="77777777"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soil erosion or land degradation or leave land exposed for an unreasonable </w:t>
            </w:r>
            <w:proofErr w:type="gramStart"/>
            <w:r w:rsidRPr="00663DF5">
              <w:rPr>
                <w:rFonts w:ascii="Arial" w:eastAsia="Times New Roman" w:hAnsi="Arial" w:cs="Arial"/>
                <w:sz w:val="20"/>
                <w:szCs w:val="20"/>
                <w:lang w:eastAsia="en-AU"/>
              </w:rPr>
              <w:t>period of time</w:t>
            </w:r>
            <w:proofErr w:type="gramEnd"/>
            <w:r w:rsidRPr="00663DF5">
              <w:rPr>
                <w:rFonts w:ascii="Arial" w:eastAsia="Times New Roman" w:hAnsi="Arial" w:cs="Arial"/>
                <w:sz w:val="20"/>
                <w:szCs w:val="20"/>
                <w:lang w:eastAsia="en-AU"/>
              </w:rPr>
              <w:t xml:space="preserv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14:paraId="5F738F8C" w14:textId="77777777" w:rsidTr="00663DF5">
              <w:trPr>
                <w:tblCellSpacing w:w="15" w:type="dxa"/>
              </w:trPr>
              <w:tc>
                <w:tcPr>
                  <w:tcW w:w="8451" w:type="dxa"/>
                  <w:vAlign w:val="center"/>
                  <w:hideMark/>
                </w:tcPr>
                <w:p w14:paraId="0837CB0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Further guidance on habitat trees is provided in Planning scheme policy - Environmental areas</w:t>
                  </w:r>
                </w:p>
              </w:tc>
            </w:tr>
          </w:tbl>
          <w:p w14:paraId="6F56D1D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14:paraId="70BBFE3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6" w:type="pct"/>
            <w:tcBorders>
              <w:top w:val="outset" w:sz="6" w:space="0" w:color="auto"/>
              <w:left w:val="outset" w:sz="6" w:space="0" w:color="auto"/>
              <w:bottom w:val="outset" w:sz="6" w:space="0" w:color="auto"/>
              <w:right w:val="outset" w:sz="6" w:space="0" w:color="auto"/>
            </w:tcBorders>
          </w:tcPr>
          <w:p w14:paraId="771556B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14:paraId="08AD256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bl>
    <w:p w14:paraId="79872C0D" w14:textId="77777777" w:rsidR="00663DF5" w:rsidRDefault="00663DF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167"/>
        <w:gridCol w:w="191"/>
        <w:gridCol w:w="355"/>
        <w:gridCol w:w="4859"/>
        <w:gridCol w:w="238"/>
        <w:gridCol w:w="352"/>
        <w:gridCol w:w="1312"/>
        <w:gridCol w:w="274"/>
        <w:gridCol w:w="467"/>
        <w:gridCol w:w="2167"/>
      </w:tblGrid>
      <w:tr w:rsidR="00663DF5" w:rsidRPr="00663DF5" w14:paraId="2FC66743"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51B1DF0A" w14:textId="77777777"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Works criteria</w:t>
            </w:r>
          </w:p>
        </w:tc>
      </w:tr>
      <w:tr w:rsidR="00663DF5" w:rsidRPr="00663DF5" w14:paraId="4E93A19E" w14:textId="77777777"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9744D0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Utilities</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14:paraId="2DBB0D2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14:paraId="7BF3AF2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741419AD"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10AC0FA1" w14:textId="77777777"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PO14</w:t>
            </w:r>
          </w:p>
          <w:p w14:paraId="33E0562D" w14:textId="77777777" w:rsidR="006850D1" w:rsidRPr="006850D1"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p w14:paraId="4056C92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5C6F979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40182F9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7AE6674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527E81E2" w14:textId="77777777"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22A05C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Access</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14:paraId="612D380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14:paraId="1ECA507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0C72F9AC"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5A4996F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6850D1">
              <w:rPr>
                <w:rFonts w:ascii="Arial" w:eastAsia="Times New Roman" w:hAnsi="Arial" w:cs="Arial"/>
                <w:b/>
                <w:bCs/>
                <w:sz w:val="20"/>
                <w:szCs w:val="20"/>
                <w:lang w:eastAsia="en-AU"/>
              </w:rPr>
              <w:t>15</w:t>
            </w:r>
          </w:p>
          <w:p w14:paraId="54314FB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w:t>
            </w:r>
            <w:r w:rsidRPr="00663DF5">
              <w:rPr>
                <w:rFonts w:ascii="Arial" w:eastAsia="Times New Roman" w:hAnsi="Arial" w:cs="Arial"/>
                <w:sz w:val="20"/>
                <w:szCs w:val="20"/>
                <w:lang w:eastAsia="en-AU"/>
              </w:rPr>
              <w:lastRenderedPageBreak/>
              <w:t xml:space="preserve">the access in accordance with Planning scheme policy - Integrated design. </w:t>
            </w:r>
          </w:p>
        </w:tc>
        <w:tc>
          <w:tcPr>
            <w:tcW w:w="1749" w:type="pct"/>
            <w:gridSpan w:val="3"/>
            <w:tcBorders>
              <w:top w:val="outset" w:sz="6" w:space="0" w:color="auto"/>
              <w:left w:val="outset" w:sz="6" w:space="0" w:color="auto"/>
              <w:bottom w:val="outset" w:sz="6" w:space="0" w:color="auto"/>
              <w:right w:val="outset" w:sz="6" w:space="0" w:color="auto"/>
            </w:tcBorders>
            <w:hideMark/>
          </w:tcPr>
          <w:p w14:paraId="02CC962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7DA8E1C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52EA956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1E6ADF98" w14:textId="77777777"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14:paraId="31E1001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6850D1">
              <w:rPr>
                <w:rFonts w:ascii="Arial" w:eastAsia="Times New Roman" w:hAnsi="Arial" w:cs="Arial"/>
                <w:b/>
                <w:bCs/>
                <w:sz w:val="20"/>
                <w:szCs w:val="20"/>
                <w:lang w:eastAsia="en-AU"/>
              </w:rPr>
              <w:t>16</w:t>
            </w:r>
          </w:p>
          <w:p w14:paraId="1FCE676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layout of the development does not compromise:</w:t>
            </w:r>
          </w:p>
          <w:p w14:paraId="4C6282FC" w14:textId="77777777"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of the road network in the </w:t>
            </w:r>
            <w:proofErr w:type="gramStart"/>
            <w:r w:rsidRPr="00663DF5">
              <w:rPr>
                <w:rFonts w:ascii="Arial" w:eastAsia="Times New Roman" w:hAnsi="Arial" w:cs="Arial"/>
                <w:sz w:val="20"/>
                <w:szCs w:val="20"/>
                <w:lang w:eastAsia="en-AU"/>
              </w:rPr>
              <w:t>area;</w:t>
            </w:r>
            <w:proofErr w:type="gramEnd"/>
          </w:p>
          <w:p w14:paraId="7A47D4D6" w14:textId="77777777"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function or safety of the road </w:t>
            </w:r>
            <w:proofErr w:type="gramStart"/>
            <w:r w:rsidRPr="00663DF5">
              <w:rPr>
                <w:rFonts w:ascii="Arial" w:eastAsia="Times New Roman" w:hAnsi="Arial" w:cs="Arial"/>
                <w:sz w:val="20"/>
                <w:szCs w:val="20"/>
                <w:lang w:eastAsia="en-AU"/>
              </w:rPr>
              <w:t>network;</w:t>
            </w:r>
            <w:proofErr w:type="gramEnd"/>
          </w:p>
          <w:p w14:paraId="30BD0709" w14:textId="77777777"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347791" w14:paraId="145021A5" w14:textId="77777777" w:rsidTr="00663DF5">
              <w:trPr>
                <w:tblCellSpacing w:w="15" w:type="dxa"/>
              </w:trPr>
              <w:tc>
                <w:tcPr>
                  <w:tcW w:w="8451" w:type="dxa"/>
                  <w:vAlign w:val="center"/>
                  <w:hideMark/>
                </w:tcPr>
                <w:p w14:paraId="5EC3B052"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The road hierarchy is mapped on Overlay map - Road hierarchy.</w:t>
                  </w:r>
                </w:p>
              </w:tc>
            </w:tr>
          </w:tbl>
          <w:p w14:paraId="612760F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3EC02CD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6850D1">
              <w:rPr>
                <w:rFonts w:ascii="Arial" w:eastAsia="Times New Roman" w:hAnsi="Arial" w:cs="Arial"/>
                <w:b/>
                <w:bCs/>
                <w:sz w:val="20"/>
                <w:szCs w:val="20"/>
                <w:lang w:eastAsia="en-AU"/>
              </w:rPr>
              <w:t>16</w:t>
            </w:r>
            <w:r w:rsidRPr="00663DF5">
              <w:rPr>
                <w:rFonts w:ascii="Arial" w:eastAsia="Times New Roman" w:hAnsi="Arial" w:cs="Arial"/>
                <w:b/>
                <w:bCs/>
                <w:sz w:val="20"/>
                <w:szCs w:val="20"/>
                <w:lang w:eastAsia="en-AU"/>
              </w:rPr>
              <w:t>.1</w:t>
            </w:r>
          </w:p>
          <w:p w14:paraId="6D84FBA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provides for the extension of the road network in the area in accordance with </w:t>
            </w:r>
            <w:proofErr w:type="gramStart"/>
            <w:r w:rsidRPr="00663DF5">
              <w:rPr>
                <w:rFonts w:ascii="Arial" w:eastAsia="Times New Roman" w:hAnsi="Arial" w:cs="Arial"/>
                <w:sz w:val="20"/>
                <w:szCs w:val="20"/>
                <w:lang w:eastAsia="en-AU"/>
              </w:rPr>
              <w:t>Council’s road</w:t>
            </w:r>
            <w:proofErr w:type="gramEnd"/>
            <w:r w:rsidRPr="00663DF5">
              <w:rPr>
                <w:rFonts w:ascii="Arial" w:eastAsia="Times New Roman" w:hAnsi="Arial" w:cs="Arial"/>
                <w:sz w:val="20"/>
                <w:szCs w:val="20"/>
                <w:lang w:eastAsia="en-AU"/>
              </w:rPr>
              <w:t xml:space="preserve"> network planning.</w:t>
            </w:r>
          </w:p>
        </w:tc>
        <w:tc>
          <w:tcPr>
            <w:tcW w:w="600" w:type="pct"/>
            <w:gridSpan w:val="3"/>
            <w:tcBorders>
              <w:top w:val="outset" w:sz="6" w:space="0" w:color="auto"/>
              <w:left w:val="outset" w:sz="6" w:space="0" w:color="auto"/>
              <w:bottom w:val="outset" w:sz="6" w:space="0" w:color="auto"/>
              <w:right w:val="outset" w:sz="6" w:space="0" w:color="auto"/>
            </w:tcBorders>
          </w:tcPr>
          <w:p w14:paraId="21B76E2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15093CB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01E449B1"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05109D05"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6964714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6850D1">
              <w:rPr>
                <w:rFonts w:ascii="Arial" w:eastAsia="Times New Roman" w:hAnsi="Arial" w:cs="Arial"/>
                <w:b/>
                <w:bCs/>
                <w:sz w:val="20"/>
                <w:szCs w:val="20"/>
                <w:lang w:eastAsia="en-AU"/>
              </w:rPr>
              <w:t>16</w:t>
            </w:r>
            <w:r w:rsidRPr="00663DF5">
              <w:rPr>
                <w:rFonts w:ascii="Arial" w:eastAsia="Times New Roman" w:hAnsi="Arial" w:cs="Arial"/>
                <w:b/>
                <w:bCs/>
                <w:sz w:val="20"/>
                <w:szCs w:val="20"/>
                <w:lang w:eastAsia="en-AU"/>
              </w:rPr>
              <w:t>.2</w:t>
            </w:r>
          </w:p>
          <w:p w14:paraId="4D5A8DE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does not compromise future road widening of frontage roads in accordance with the relevant standard and </w:t>
            </w:r>
            <w:proofErr w:type="gramStart"/>
            <w:r w:rsidRPr="00663DF5">
              <w:rPr>
                <w:rFonts w:ascii="Arial" w:eastAsia="Times New Roman" w:hAnsi="Arial" w:cs="Arial"/>
                <w:sz w:val="20"/>
                <w:szCs w:val="20"/>
                <w:lang w:eastAsia="en-AU"/>
              </w:rPr>
              <w:t>Council’s road</w:t>
            </w:r>
            <w:proofErr w:type="gramEnd"/>
            <w:r w:rsidRPr="00663DF5">
              <w:rPr>
                <w:rFonts w:ascii="Arial" w:eastAsia="Times New Roman" w:hAnsi="Arial" w:cs="Arial"/>
                <w:sz w:val="20"/>
                <w:szCs w:val="20"/>
                <w:lang w:eastAsia="en-AU"/>
              </w:rPr>
              <w:t xml:space="preserve"> planning. </w:t>
            </w:r>
          </w:p>
        </w:tc>
        <w:tc>
          <w:tcPr>
            <w:tcW w:w="600" w:type="pct"/>
            <w:gridSpan w:val="3"/>
            <w:tcBorders>
              <w:top w:val="outset" w:sz="6" w:space="0" w:color="auto"/>
              <w:left w:val="outset" w:sz="6" w:space="0" w:color="auto"/>
              <w:bottom w:val="outset" w:sz="6" w:space="0" w:color="auto"/>
              <w:right w:val="outset" w:sz="6" w:space="0" w:color="auto"/>
            </w:tcBorders>
          </w:tcPr>
          <w:p w14:paraId="2603B4D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773D334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546588F2"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2DEBAF3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45ACC4D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6850D1">
              <w:rPr>
                <w:rFonts w:ascii="Arial" w:eastAsia="Times New Roman" w:hAnsi="Arial" w:cs="Arial"/>
                <w:b/>
                <w:bCs/>
                <w:sz w:val="20"/>
                <w:szCs w:val="20"/>
                <w:lang w:eastAsia="en-AU"/>
              </w:rPr>
              <w:t>16</w:t>
            </w:r>
            <w:r w:rsidRPr="00663DF5">
              <w:rPr>
                <w:rFonts w:ascii="Arial" w:eastAsia="Times New Roman" w:hAnsi="Arial" w:cs="Arial"/>
                <w:b/>
                <w:bCs/>
                <w:sz w:val="20"/>
                <w:szCs w:val="20"/>
                <w:lang w:eastAsia="en-AU"/>
              </w:rPr>
              <w:t>.3</w:t>
            </w:r>
          </w:p>
          <w:p w14:paraId="10094FD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w:t>
            </w:r>
            <w:r w:rsidR="006850D1">
              <w:rPr>
                <w:rFonts w:ascii="Arial" w:eastAsia="Times New Roman" w:hAnsi="Arial" w:cs="Arial"/>
                <w:sz w:val="20"/>
                <w:szCs w:val="20"/>
                <w:lang w:eastAsia="en-AU"/>
              </w:rPr>
              <w:t>development</w:t>
            </w:r>
            <w:r w:rsidRPr="00663DF5">
              <w:rPr>
                <w:rFonts w:ascii="Arial" w:eastAsia="Times New Roman" w:hAnsi="Arial" w:cs="Arial"/>
                <w:sz w:val="20"/>
                <w:szCs w:val="20"/>
                <w:lang w:eastAsia="en-AU"/>
              </w:rPr>
              <w:t xml:space="preserve"> layout allows forward </w:t>
            </w:r>
            <w:r w:rsidR="006850D1">
              <w:rPr>
                <w:rFonts w:ascii="Arial" w:eastAsia="Times New Roman" w:hAnsi="Arial" w:cs="Arial"/>
                <w:sz w:val="20"/>
                <w:szCs w:val="20"/>
                <w:lang w:eastAsia="en-AU"/>
              </w:rPr>
              <w:t xml:space="preserve">vehicular </w:t>
            </w:r>
            <w:r w:rsidRPr="00663DF5">
              <w:rPr>
                <w:rFonts w:ascii="Arial" w:eastAsia="Times New Roman" w:hAnsi="Arial" w:cs="Arial"/>
                <w:sz w:val="20"/>
                <w:szCs w:val="20"/>
                <w:lang w:eastAsia="en-AU"/>
              </w:rPr>
              <w:t>access to and from the site.</w:t>
            </w:r>
          </w:p>
        </w:tc>
        <w:tc>
          <w:tcPr>
            <w:tcW w:w="600" w:type="pct"/>
            <w:gridSpan w:val="3"/>
            <w:tcBorders>
              <w:top w:val="outset" w:sz="6" w:space="0" w:color="auto"/>
              <w:left w:val="outset" w:sz="6" w:space="0" w:color="auto"/>
              <w:bottom w:val="outset" w:sz="6" w:space="0" w:color="auto"/>
              <w:right w:val="outset" w:sz="6" w:space="0" w:color="auto"/>
            </w:tcBorders>
          </w:tcPr>
          <w:p w14:paraId="5049BB9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37AF1FD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611B6F36" w14:textId="77777777" w:rsidTr="003459A1">
        <w:trPr>
          <w:tblCellSpacing w:w="15" w:type="dxa"/>
        </w:trPr>
        <w:tc>
          <w:tcPr>
            <w:tcW w:w="1694" w:type="pct"/>
            <w:vMerge w:val="restart"/>
            <w:tcBorders>
              <w:top w:val="outset" w:sz="6" w:space="0" w:color="auto"/>
              <w:left w:val="outset" w:sz="6" w:space="0" w:color="auto"/>
              <w:right w:val="outset" w:sz="6" w:space="0" w:color="auto"/>
            </w:tcBorders>
            <w:hideMark/>
          </w:tcPr>
          <w:p w14:paraId="56437FD5"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Pr>
                <w:rFonts w:ascii="Arial" w:eastAsia="Times New Roman" w:hAnsi="Arial" w:cs="Arial"/>
                <w:b/>
                <w:bCs/>
                <w:sz w:val="20"/>
                <w:szCs w:val="20"/>
                <w:lang w:eastAsia="en-AU"/>
              </w:rPr>
              <w:t>17</w:t>
            </w:r>
          </w:p>
          <w:p w14:paraId="768BF900"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Safe access is provided for all vehicles required to access the site.</w:t>
            </w:r>
          </w:p>
        </w:tc>
        <w:tc>
          <w:tcPr>
            <w:tcW w:w="1749" w:type="pct"/>
            <w:gridSpan w:val="3"/>
            <w:tcBorders>
              <w:top w:val="outset" w:sz="6" w:space="0" w:color="auto"/>
              <w:left w:val="outset" w:sz="6" w:space="0" w:color="auto"/>
              <w:bottom w:val="outset" w:sz="6" w:space="0" w:color="auto"/>
              <w:right w:val="outset" w:sz="6" w:space="0" w:color="auto"/>
            </w:tcBorders>
            <w:hideMark/>
          </w:tcPr>
          <w:p w14:paraId="72DC610B" w14:textId="77777777" w:rsidR="006850D1"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17</w:t>
            </w:r>
            <w:r w:rsidRPr="00663DF5">
              <w:rPr>
                <w:rFonts w:ascii="Arial" w:eastAsia="Times New Roman" w:hAnsi="Arial" w:cs="Arial"/>
                <w:b/>
                <w:bCs/>
                <w:sz w:val="20"/>
                <w:szCs w:val="20"/>
                <w:lang w:eastAsia="en-AU"/>
              </w:rPr>
              <w:t>.1</w:t>
            </w:r>
          </w:p>
          <w:p w14:paraId="0B83E081" w14:textId="77777777"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Site access and driveways are designed, located and constructed in accordance with:</w:t>
            </w:r>
          </w:p>
          <w:p w14:paraId="5D4871EE" w14:textId="77777777" w:rsidR="006850D1" w:rsidRPr="006850D1" w:rsidRDefault="006850D1" w:rsidP="00671D24">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 xml:space="preserve">where for a </w:t>
            </w:r>
            <w:proofErr w:type="gramStart"/>
            <w:r w:rsidRPr="006850D1">
              <w:rPr>
                <w:rFonts w:ascii="Arial" w:eastAsia="Times New Roman" w:hAnsi="Arial" w:cs="Arial"/>
                <w:sz w:val="20"/>
                <w:szCs w:val="20"/>
                <w:lang w:eastAsia="en-AU"/>
              </w:rPr>
              <w:t>Council-controlled road</w:t>
            </w:r>
            <w:proofErr w:type="gramEnd"/>
            <w:r w:rsidRPr="006850D1">
              <w:rPr>
                <w:rFonts w:ascii="Arial" w:eastAsia="Times New Roman" w:hAnsi="Arial" w:cs="Arial"/>
                <w:sz w:val="20"/>
                <w:szCs w:val="20"/>
                <w:lang w:eastAsia="en-AU"/>
              </w:rPr>
              <w:t xml:space="preserve"> and associated with a Dwelling house:</w:t>
            </w:r>
          </w:p>
          <w:p w14:paraId="3F4792B9" w14:textId="77777777"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 xml:space="preserve">Planning scheme policy - Integrated </w:t>
            </w:r>
            <w:proofErr w:type="gramStart"/>
            <w:r w:rsidRPr="006850D1">
              <w:rPr>
                <w:rFonts w:ascii="Arial" w:eastAsia="Times New Roman" w:hAnsi="Arial" w:cs="Arial"/>
                <w:sz w:val="20"/>
                <w:szCs w:val="20"/>
                <w:lang w:eastAsia="en-AU"/>
              </w:rPr>
              <w:t>design;</w:t>
            </w:r>
            <w:proofErr w:type="gramEnd"/>
          </w:p>
          <w:p w14:paraId="37D4A630" w14:textId="77777777" w:rsidR="006850D1" w:rsidRPr="006850D1" w:rsidRDefault="006850D1" w:rsidP="00671D24">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 xml:space="preserve">where for a </w:t>
            </w:r>
            <w:proofErr w:type="gramStart"/>
            <w:r w:rsidRPr="006850D1">
              <w:rPr>
                <w:rFonts w:ascii="Arial" w:eastAsia="Times New Roman" w:hAnsi="Arial" w:cs="Arial"/>
                <w:sz w:val="20"/>
                <w:szCs w:val="20"/>
                <w:lang w:eastAsia="en-AU"/>
              </w:rPr>
              <w:t>Council-controlled road</w:t>
            </w:r>
            <w:proofErr w:type="gramEnd"/>
            <w:r w:rsidRPr="006850D1">
              <w:rPr>
                <w:rFonts w:ascii="Arial" w:eastAsia="Times New Roman" w:hAnsi="Arial" w:cs="Arial"/>
                <w:sz w:val="20"/>
                <w:szCs w:val="20"/>
                <w:lang w:eastAsia="en-AU"/>
              </w:rPr>
              <w:t> and not associated with a Dwelling house:</w:t>
            </w:r>
          </w:p>
          <w:p w14:paraId="73F85740" w14:textId="77777777"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 xml:space="preserve">AS/NZS2890.1 Parking facilities Part 1: Off </w:t>
            </w:r>
            <w:proofErr w:type="gramStart"/>
            <w:r w:rsidRPr="006850D1">
              <w:rPr>
                <w:rFonts w:ascii="Arial" w:eastAsia="Times New Roman" w:hAnsi="Arial" w:cs="Arial"/>
                <w:sz w:val="20"/>
                <w:szCs w:val="20"/>
                <w:lang w:eastAsia="en-AU"/>
              </w:rPr>
              <w:t>street car</w:t>
            </w:r>
            <w:proofErr w:type="gramEnd"/>
            <w:r w:rsidRPr="006850D1">
              <w:rPr>
                <w:rFonts w:ascii="Arial" w:eastAsia="Times New Roman" w:hAnsi="Arial" w:cs="Arial"/>
                <w:sz w:val="20"/>
                <w:szCs w:val="20"/>
                <w:lang w:eastAsia="en-AU"/>
              </w:rPr>
              <w:t xml:space="preserve"> parking;</w:t>
            </w:r>
          </w:p>
          <w:p w14:paraId="19382DF6" w14:textId="77777777"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 xml:space="preserve">AS 2890.2 - Parking facilities Part 2: Off-street commercial vehicle </w:t>
            </w:r>
            <w:proofErr w:type="gramStart"/>
            <w:r w:rsidRPr="006850D1">
              <w:rPr>
                <w:rFonts w:ascii="Arial" w:eastAsia="Times New Roman" w:hAnsi="Arial" w:cs="Arial"/>
                <w:sz w:val="20"/>
                <w:szCs w:val="20"/>
                <w:lang w:eastAsia="en-AU"/>
              </w:rPr>
              <w:t>facilities;</w:t>
            </w:r>
            <w:proofErr w:type="gramEnd"/>
          </w:p>
          <w:p w14:paraId="1B47E5A6" w14:textId="77777777"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 xml:space="preserve">Planning scheme policy - Integrated </w:t>
            </w:r>
            <w:proofErr w:type="gramStart"/>
            <w:r w:rsidRPr="006850D1">
              <w:rPr>
                <w:rFonts w:ascii="Arial" w:eastAsia="Times New Roman" w:hAnsi="Arial" w:cs="Arial"/>
                <w:sz w:val="20"/>
                <w:szCs w:val="20"/>
                <w:lang w:eastAsia="en-AU"/>
              </w:rPr>
              <w:t>design;</w:t>
            </w:r>
            <w:proofErr w:type="gramEnd"/>
          </w:p>
          <w:p w14:paraId="3041DC62" w14:textId="77777777" w:rsidR="001E6DDD" w:rsidRDefault="006850D1" w:rsidP="001E6DDD">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 xml:space="preserve">Schedule 8 - Service vehicle </w:t>
            </w:r>
            <w:proofErr w:type="gramStart"/>
            <w:r w:rsidRPr="006850D1">
              <w:rPr>
                <w:rFonts w:ascii="Arial" w:eastAsia="Times New Roman" w:hAnsi="Arial" w:cs="Arial"/>
                <w:sz w:val="20"/>
                <w:szCs w:val="20"/>
                <w:lang w:eastAsia="en-AU"/>
              </w:rPr>
              <w:t>requirements;</w:t>
            </w:r>
            <w:proofErr w:type="gramEnd"/>
          </w:p>
          <w:p w14:paraId="69B07597" w14:textId="77777777" w:rsidR="006850D1" w:rsidRPr="001E6DDD" w:rsidRDefault="006850D1" w:rsidP="001E6DDD">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E6DDD">
              <w:rPr>
                <w:rFonts w:ascii="Arial" w:eastAsia="Times New Roman" w:hAnsi="Arial" w:cs="Arial"/>
                <w:sz w:val="20"/>
                <w:szCs w:val="20"/>
                <w:lang w:eastAsia="en-AU"/>
              </w:rPr>
              <w:t xml:space="preserve">where for a </w:t>
            </w:r>
            <w:proofErr w:type="gramStart"/>
            <w:r w:rsidRPr="001E6DDD">
              <w:rPr>
                <w:rFonts w:ascii="Arial" w:eastAsia="Times New Roman" w:hAnsi="Arial" w:cs="Arial"/>
                <w:sz w:val="20"/>
                <w:szCs w:val="20"/>
                <w:lang w:eastAsia="en-AU"/>
              </w:rPr>
              <w:t>State-Controlled road</w:t>
            </w:r>
            <w:proofErr w:type="gramEnd"/>
            <w:r w:rsidRPr="001E6DDD">
              <w:rPr>
                <w:rFonts w:ascii="Arial" w:eastAsia="Times New Roman" w:hAnsi="Arial" w:cs="Arial"/>
                <w:sz w:val="20"/>
                <w:szCs w:val="20"/>
                <w:lang w:eastAsia="en-AU"/>
              </w:rPr>
              <w:t xml:space="preserve">, the Safe Intersection Sight Distance requirements in Austroads and the appropriate IPWEAQ standard </w:t>
            </w:r>
            <w:r w:rsidRPr="001E6DDD">
              <w:rPr>
                <w:rFonts w:ascii="Arial" w:eastAsia="Times New Roman" w:hAnsi="Arial" w:cs="Arial"/>
                <w:sz w:val="20"/>
                <w:szCs w:val="20"/>
                <w:lang w:eastAsia="en-AU"/>
              </w:rPr>
              <w:lastRenderedPageBreak/>
              <w:t>drawings, or a copy of a Transport Infrastructure Act 1994, section 62 approval.</w:t>
            </w:r>
          </w:p>
        </w:tc>
        <w:tc>
          <w:tcPr>
            <w:tcW w:w="600" w:type="pct"/>
            <w:gridSpan w:val="3"/>
            <w:tcBorders>
              <w:top w:val="outset" w:sz="6" w:space="0" w:color="auto"/>
              <w:left w:val="outset" w:sz="6" w:space="0" w:color="auto"/>
              <w:bottom w:val="outset" w:sz="6" w:space="0" w:color="auto"/>
              <w:right w:val="outset" w:sz="6" w:space="0" w:color="auto"/>
            </w:tcBorders>
          </w:tcPr>
          <w:p w14:paraId="319C0177"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48F10361"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696813CD" w14:textId="77777777" w:rsidTr="003459A1">
        <w:trPr>
          <w:tblCellSpacing w:w="15" w:type="dxa"/>
        </w:trPr>
        <w:tc>
          <w:tcPr>
            <w:tcW w:w="1694" w:type="pct"/>
            <w:vMerge/>
            <w:tcBorders>
              <w:left w:val="outset" w:sz="6" w:space="0" w:color="auto"/>
              <w:right w:val="outset" w:sz="6" w:space="0" w:color="auto"/>
            </w:tcBorders>
            <w:vAlign w:val="center"/>
            <w:hideMark/>
          </w:tcPr>
          <w:p w14:paraId="748655B0" w14:textId="77777777"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6092306E" w14:textId="77777777" w:rsidR="006850D1"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17</w:t>
            </w:r>
            <w:r w:rsidRPr="00663DF5">
              <w:rPr>
                <w:rFonts w:ascii="Arial" w:eastAsia="Times New Roman" w:hAnsi="Arial" w:cs="Arial"/>
                <w:b/>
                <w:bCs/>
                <w:sz w:val="20"/>
                <w:szCs w:val="20"/>
                <w:lang w:eastAsia="en-AU"/>
              </w:rPr>
              <w:t>.2</w:t>
            </w:r>
          </w:p>
          <w:p w14:paraId="6358D096" w14:textId="77777777"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Internal driveways, car parks and access ways are designed and constructed with a sealed pavement and in accordance with: </w:t>
            </w:r>
          </w:p>
          <w:p w14:paraId="61470885" w14:textId="77777777"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 xml:space="preserve">AS/NZS 2890.1 Parking Facilities Part 1: Off </w:t>
            </w:r>
            <w:proofErr w:type="gramStart"/>
            <w:r w:rsidRPr="006850D1">
              <w:rPr>
                <w:rFonts w:ascii="Arial" w:eastAsia="Times New Roman" w:hAnsi="Arial" w:cs="Arial"/>
                <w:sz w:val="20"/>
                <w:szCs w:val="20"/>
                <w:lang w:eastAsia="en-AU"/>
              </w:rPr>
              <w:t>street car</w:t>
            </w:r>
            <w:proofErr w:type="gramEnd"/>
            <w:r w:rsidRPr="006850D1">
              <w:rPr>
                <w:rFonts w:ascii="Arial" w:eastAsia="Times New Roman" w:hAnsi="Arial" w:cs="Arial"/>
                <w:sz w:val="20"/>
                <w:szCs w:val="20"/>
                <w:lang w:eastAsia="en-AU"/>
              </w:rPr>
              <w:t xml:space="preserve"> parking;</w:t>
            </w:r>
          </w:p>
          <w:p w14:paraId="7D1EC415" w14:textId="77777777"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 xml:space="preserve">AS 2890.2 Parking Facilities Part 2: Off street commercial vehicle </w:t>
            </w:r>
            <w:proofErr w:type="gramStart"/>
            <w:r w:rsidRPr="006850D1">
              <w:rPr>
                <w:rFonts w:ascii="Arial" w:eastAsia="Times New Roman" w:hAnsi="Arial" w:cs="Arial"/>
                <w:sz w:val="20"/>
                <w:szCs w:val="20"/>
                <w:lang w:eastAsia="en-AU"/>
              </w:rPr>
              <w:t>facilities;</w:t>
            </w:r>
            <w:proofErr w:type="gramEnd"/>
            <w:r w:rsidRPr="006850D1">
              <w:rPr>
                <w:rFonts w:ascii="Arial" w:eastAsia="Times New Roman" w:hAnsi="Arial" w:cs="Arial"/>
                <w:sz w:val="20"/>
                <w:szCs w:val="20"/>
                <w:lang w:eastAsia="en-AU"/>
              </w:rPr>
              <w:t> </w:t>
            </w:r>
          </w:p>
          <w:p w14:paraId="20555DCE" w14:textId="77777777"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Planning scheme policy - Integrated design; and</w:t>
            </w:r>
          </w:p>
          <w:p w14:paraId="05FC6B33" w14:textId="77777777"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6850D1" w:rsidRPr="006850D1" w14:paraId="5B61FF81" w14:textId="77777777" w:rsidTr="006850D1">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3FA94251" w14:textId="77777777"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This includes queue lengths (refer to Schedule 8 - Service vehicle requirements), pavement widths and construction.</w:t>
                  </w:r>
                </w:p>
              </w:tc>
            </w:tr>
          </w:tbl>
          <w:p w14:paraId="5993EF26" w14:textId="77777777"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1B4A653D"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101AA63C"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4705CD14" w14:textId="77777777" w:rsidTr="003459A1">
        <w:trPr>
          <w:trHeight w:val="930"/>
          <w:tblCellSpacing w:w="15" w:type="dxa"/>
        </w:trPr>
        <w:tc>
          <w:tcPr>
            <w:tcW w:w="1694" w:type="pct"/>
            <w:vMerge/>
            <w:tcBorders>
              <w:left w:val="outset" w:sz="6" w:space="0" w:color="auto"/>
              <w:right w:val="outset" w:sz="6" w:space="0" w:color="auto"/>
            </w:tcBorders>
            <w:vAlign w:val="center"/>
            <w:hideMark/>
          </w:tcPr>
          <w:p w14:paraId="58CC8EAA" w14:textId="77777777"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3A89FEE1" w14:textId="77777777" w:rsidR="006850D1"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17</w:t>
            </w:r>
            <w:r w:rsidRPr="00663DF5">
              <w:rPr>
                <w:rFonts w:ascii="Arial" w:eastAsia="Times New Roman" w:hAnsi="Arial" w:cs="Arial"/>
                <w:b/>
                <w:bCs/>
                <w:sz w:val="20"/>
                <w:szCs w:val="20"/>
                <w:lang w:eastAsia="en-AU"/>
              </w:rPr>
              <w:t>.3</w:t>
            </w:r>
          </w:p>
          <w:p w14:paraId="5B03BF86"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39D763F4"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val="restart"/>
            <w:tcBorders>
              <w:top w:val="outset" w:sz="6" w:space="0" w:color="auto"/>
              <w:left w:val="outset" w:sz="6" w:space="0" w:color="auto"/>
              <w:right w:val="outset" w:sz="6" w:space="0" w:color="auto"/>
            </w:tcBorders>
          </w:tcPr>
          <w:p w14:paraId="17224D2D"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14:paraId="19F78068"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7B559791" w14:textId="77777777" w:rsidTr="003459A1">
        <w:trPr>
          <w:trHeight w:val="929"/>
          <w:tblCellSpacing w:w="15" w:type="dxa"/>
        </w:trPr>
        <w:tc>
          <w:tcPr>
            <w:tcW w:w="1694" w:type="pct"/>
            <w:vMerge/>
            <w:tcBorders>
              <w:left w:val="outset" w:sz="6" w:space="0" w:color="auto"/>
              <w:bottom w:val="outset" w:sz="6" w:space="0" w:color="auto"/>
              <w:right w:val="outset" w:sz="6" w:space="0" w:color="auto"/>
            </w:tcBorders>
            <w:vAlign w:val="center"/>
          </w:tcPr>
          <w:p w14:paraId="4499540E" w14:textId="77777777"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493A641E" w14:textId="77777777" w:rsidR="006850D1" w:rsidRPr="006850D1" w:rsidRDefault="006850D1" w:rsidP="006850D1">
            <w:pPr>
              <w:spacing w:before="100" w:beforeAutospacing="1" w:after="100" w:afterAutospacing="1" w:line="240" w:lineRule="auto"/>
              <w:ind w:left="150" w:right="150"/>
              <w:rPr>
                <w:rFonts w:ascii="Arial" w:eastAsia="Times New Roman" w:hAnsi="Arial" w:cs="Arial"/>
                <w:b/>
                <w:bCs/>
                <w:sz w:val="20"/>
                <w:szCs w:val="20"/>
                <w:lang w:eastAsia="en-AU"/>
              </w:rPr>
            </w:pPr>
            <w:r w:rsidRPr="006850D1">
              <w:rPr>
                <w:rFonts w:ascii="Arial" w:eastAsia="Times New Roman" w:hAnsi="Arial" w:cs="Arial"/>
                <w:b/>
                <w:bCs/>
                <w:sz w:val="20"/>
                <w:szCs w:val="20"/>
                <w:lang w:eastAsia="en-AU"/>
              </w:rPr>
              <w:t>E17.4</w:t>
            </w:r>
          </w:p>
          <w:p w14:paraId="601FB43B" w14:textId="77777777" w:rsidR="006850D1" w:rsidRPr="006850D1" w:rsidRDefault="006850D1" w:rsidP="006850D1">
            <w:pPr>
              <w:spacing w:before="100" w:beforeAutospacing="1" w:after="100" w:afterAutospacing="1" w:line="240" w:lineRule="auto"/>
              <w:ind w:left="150" w:right="150"/>
              <w:rPr>
                <w:rFonts w:ascii="Arial" w:eastAsia="Times New Roman" w:hAnsi="Arial" w:cs="Arial"/>
                <w:bCs/>
                <w:sz w:val="20"/>
                <w:szCs w:val="20"/>
                <w:lang w:eastAsia="en-AU"/>
              </w:rPr>
            </w:pPr>
            <w:r w:rsidRPr="006850D1">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600" w:type="pct"/>
            <w:gridSpan w:val="3"/>
            <w:vMerge/>
            <w:tcBorders>
              <w:left w:val="outset" w:sz="6" w:space="0" w:color="auto"/>
              <w:bottom w:val="outset" w:sz="6" w:space="0" w:color="auto"/>
              <w:right w:val="outset" w:sz="6" w:space="0" w:color="auto"/>
            </w:tcBorders>
          </w:tcPr>
          <w:p w14:paraId="3B521366"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bottom w:val="outset" w:sz="6" w:space="0" w:color="auto"/>
              <w:right w:val="outset" w:sz="6" w:space="0" w:color="auto"/>
            </w:tcBorders>
          </w:tcPr>
          <w:p w14:paraId="56BF1355" w14:textId="77777777"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5F3A406A"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1DA480E7" w14:textId="77777777"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w:t>
            </w:r>
            <w:r w:rsidR="00D103DB">
              <w:rPr>
                <w:rFonts w:ascii="Arial" w:eastAsia="Times New Roman" w:hAnsi="Arial" w:cs="Arial"/>
                <w:b/>
                <w:bCs/>
                <w:sz w:val="20"/>
                <w:szCs w:val="20"/>
                <w:lang w:eastAsia="en-AU"/>
              </w:rPr>
              <w:t>18</w:t>
            </w:r>
          </w:p>
          <w:p w14:paraId="4AF1CEB2"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lastRenderedPageBreak/>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03DB" w:rsidRPr="00D103DB" w14:paraId="66BDA21C" w14:textId="77777777"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39936605"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Editor's note - Where associated with a </w:t>
                  </w:r>
                  <w:proofErr w:type="gramStart"/>
                  <w:r w:rsidRPr="00347791">
                    <w:rPr>
                      <w:rFonts w:ascii="Arial" w:eastAsia="Times New Roman" w:hAnsi="Arial" w:cs="Arial"/>
                      <w:sz w:val="18"/>
                      <w:szCs w:val="20"/>
                      <w:lang w:eastAsia="en-AU"/>
                    </w:rPr>
                    <w:t>State-controlled road</w:t>
                  </w:r>
                  <w:proofErr w:type="gramEnd"/>
                  <w:r w:rsidRPr="00347791">
                    <w:rPr>
                      <w:rFonts w:ascii="Arial" w:eastAsia="Times New Roman" w:hAnsi="Arial" w:cs="Arial"/>
                      <w:sz w:val="18"/>
                      <w:szCs w:val="20"/>
                      <w:lang w:eastAsia="en-AU"/>
                    </w:rPr>
                    <w:t>, further requirements may apply, and approvals may be required from the Department of Transport and Main Roads.</w:t>
                  </w:r>
                </w:p>
              </w:tc>
            </w:tr>
          </w:tbl>
          <w:p w14:paraId="1400F347" w14:textId="77777777" w:rsidR="00663DF5" w:rsidRPr="00663DF5" w:rsidRDefault="00663DF5" w:rsidP="00D103DB">
            <w:pPr>
              <w:spacing w:before="100" w:beforeAutospacing="1" w:after="100" w:afterAutospacing="1" w:line="240" w:lineRule="auto"/>
              <w:ind w:left="450"/>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03819BE0"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lastRenderedPageBreak/>
              <w:t>E18</w:t>
            </w:r>
          </w:p>
          <w:p w14:paraId="1E4592E1"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lastRenderedPageBreak/>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03DB" w:rsidRPr="00D103DB" w14:paraId="70B03475" w14:textId="77777777"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E20858C"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The road network is mapped on Overlay map - Road hierarchy. </w:t>
                  </w:r>
                </w:p>
              </w:tc>
            </w:tr>
          </w:tbl>
          <w:p w14:paraId="32D95C3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57B3C9F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275767E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D103DB" w:rsidRPr="00663DF5" w14:paraId="6E812986" w14:textId="77777777" w:rsidTr="003459A1">
        <w:trPr>
          <w:trHeight w:val="796"/>
          <w:tblCellSpacing w:w="15" w:type="dxa"/>
        </w:trPr>
        <w:tc>
          <w:tcPr>
            <w:tcW w:w="1694" w:type="pct"/>
            <w:vMerge w:val="restart"/>
            <w:tcBorders>
              <w:top w:val="outset" w:sz="6" w:space="0" w:color="auto"/>
              <w:left w:val="outset" w:sz="6" w:space="0" w:color="auto"/>
              <w:right w:val="outset" w:sz="6" w:space="0" w:color="auto"/>
            </w:tcBorders>
          </w:tcPr>
          <w:p w14:paraId="58C61C7D"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
                <w:bCs/>
                <w:sz w:val="20"/>
                <w:szCs w:val="20"/>
                <w:lang w:eastAsia="en-AU"/>
              </w:rPr>
              <w:t>PO19</w:t>
            </w:r>
          </w:p>
          <w:p w14:paraId="433FDC86"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tc>
        <w:tc>
          <w:tcPr>
            <w:tcW w:w="1749" w:type="pct"/>
            <w:gridSpan w:val="3"/>
            <w:tcBorders>
              <w:top w:val="outset" w:sz="6" w:space="0" w:color="auto"/>
              <w:left w:val="outset" w:sz="6" w:space="0" w:color="auto"/>
              <w:bottom w:val="outset" w:sz="6" w:space="0" w:color="auto"/>
              <w:right w:val="outset" w:sz="6" w:space="0" w:color="auto"/>
            </w:tcBorders>
          </w:tcPr>
          <w:p w14:paraId="03FBD6DA"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E19.1</w:t>
            </w:r>
          </w:p>
          <w:p w14:paraId="6F6E1853"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Access roads to the development have sufficient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03DB" w:rsidRPr="00D103DB" w14:paraId="62D40E43" w14:textId="77777777"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DA80BA8" w14:textId="77777777" w:rsidR="00D103DB" w:rsidRPr="00347791" w:rsidRDefault="00D103DB"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The road network is mapped on Overlay map - Road hierarchy.</w:t>
                  </w:r>
                </w:p>
              </w:tc>
            </w:tr>
            <w:tr w:rsidR="00D103DB" w:rsidRPr="00D103DB" w14:paraId="71D4FF96"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7C33FF45" w14:textId="77777777" w:rsidR="00D103DB" w:rsidRPr="00347791" w:rsidRDefault="00D103DB"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QUDM for requirements regarding trafficability.</w:t>
                  </w:r>
                </w:p>
              </w:tc>
            </w:tr>
          </w:tbl>
          <w:p w14:paraId="135E11B6"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val="restart"/>
            <w:tcBorders>
              <w:top w:val="outset" w:sz="6" w:space="0" w:color="auto"/>
              <w:left w:val="outset" w:sz="6" w:space="0" w:color="auto"/>
              <w:right w:val="outset" w:sz="6" w:space="0" w:color="auto"/>
            </w:tcBorders>
          </w:tcPr>
          <w:p w14:paraId="1ADA1C1B"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14:paraId="3C74F8FF"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D103DB" w:rsidRPr="00663DF5" w14:paraId="6523EE86" w14:textId="77777777" w:rsidTr="003459A1">
        <w:trPr>
          <w:trHeight w:val="795"/>
          <w:tblCellSpacing w:w="15" w:type="dxa"/>
        </w:trPr>
        <w:tc>
          <w:tcPr>
            <w:tcW w:w="1694" w:type="pct"/>
            <w:vMerge/>
            <w:tcBorders>
              <w:left w:val="outset" w:sz="6" w:space="0" w:color="auto"/>
              <w:bottom w:val="outset" w:sz="6" w:space="0" w:color="auto"/>
              <w:right w:val="outset" w:sz="6" w:space="0" w:color="auto"/>
            </w:tcBorders>
          </w:tcPr>
          <w:p w14:paraId="6C22E02E"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10FF3123"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E19.2</w:t>
            </w:r>
          </w:p>
          <w:p w14:paraId="290CB8E6" w14:textId="77777777" w:rsidR="00D103DB" w:rsidRPr="00663DF5"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c>
          <w:tcPr>
            <w:tcW w:w="600" w:type="pct"/>
            <w:gridSpan w:val="3"/>
            <w:vMerge/>
            <w:tcBorders>
              <w:left w:val="outset" w:sz="6" w:space="0" w:color="auto"/>
              <w:bottom w:val="outset" w:sz="6" w:space="0" w:color="auto"/>
              <w:right w:val="outset" w:sz="6" w:space="0" w:color="auto"/>
            </w:tcBorders>
          </w:tcPr>
          <w:p w14:paraId="681E1755"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bottom w:val="outset" w:sz="6" w:space="0" w:color="auto"/>
              <w:right w:val="outset" w:sz="6" w:space="0" w:color="auto"/>
            </w:tcBorders>
          </w:tcPr>
          <w:p w14:paraId="65721887"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D103DB" w:rsidRPr="00663DF5" w14:paraId="5D50FD3A" w14:textId="77777777" w:rsidTr="00D103DB">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2E8271B5"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Street Design and layout</w:t>
            </w:r>
          </w:p>
        </w:tc>
      </w:tr>
      <w:tr w:rsidR="001D37D5" w:rsidRPr="00663DF5" w14:paraId="761B9019"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14:paraId="070F770F"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b/>
                <w:bCs/>
                <w:sz w:val="20"/>
                <w:szCs w:val="20"/>
                <w:lang w:eastAsia="en-AU"/>
              </w:rPr>
            </w:pPr>
            <w:r w:rsidRPr="00D103DB">
              <w:rPr>
                <w:rFonts w:ascii="Arial" w:eastAsia="Times New Roman" w:hAnsi="Arial" w:cs="Arial"/>
                <w:b/>
                <w:bCs/>
                <w:sz w:val="20"/>
                <w:szCs w:val="20"/>
                <w:lang w:eastAsia="en-AU"/>
              </w:rPr>
              <w:t>PO20</w:t>
            </w:r>
          </w:p>
          <w:p w14:paraId="77573DE2" w14:textId="77777777" w:rsidR="00D103DB" w:rsidRPr="00D103DB" w:rsidRDefault="00D103DB"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D103DB">
              <w:rPr>
                <w:rFonts w:ascii="Arial" w:eastAsia="Times New Roman" w:hAnsi="Arial" w:cs="Arial"/>
                <w:bCs/>
                <w:sz w:val="20"/>
                <w:szCs w:val="20"/>
                <w:lang w:eastAsia="en-AU"/>
              </w:rPr>
              <w:t>accommodates</w:t>
            </w:r>
            <w:proofErr w:type="gramEnd"/>
            <w:r w:rsidRPr="00D103DB">
              <w:rPr>
                <w:rFonts w:ascii="Arial" w:eastAsia="Times New Roman" w:hAnsi="Arial" w:cs="Arial"/>
                <w:bCs/>
                <w:sz w:val="20"/>
                <w:szCs w:val="20"/>
                <w:lang w:eastAsia="en-AU"/>
              </w:rPr>
              <w:t xml:space="preserve"> the following functions:</w:t>
            </w:r>
          </w:p>
          <w:p w14:paraId="68EDF339"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access to premises by providing convenient vehicular movement for residents between their homes and the major road </w:t>
            </w:r>
            <w:proofErr w:type="gramStart"/>
            <w:r w:rsidRPr="00D103DB">
              <w:rPr>
                <w:rFonts w:ascii="Arial" w:eastAsia="Times New Roman" w:hAnsi="Arial" w:cs="Arial"/>
                <w:bCs/>
                <w:sz w:val="20"/>
                <w:szCs w:val="20"/>
                <w:lang w:eastAsia="en-AU"/>
              </w:rPr>
              <w:t>network;</w:t>
            </w:r>
            <w:proofErr w:type="gramEnd"/>
          </w:p>
          <w:p w14:paraId="0B98AFBF"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lastRenderedPageBreak/>
              <w:t xml:space="preserve">safe and convenient pedestrian and cycle </w:t>
            </w:r>
            <w:proofErr w:type="gramStart"/>
            <w:r w:rsidRPr="00D103DB">
              <w:rPr>
                <w:rFonts w:ascii="Arial" w:eastAsia="Times New Roman" w:hAnsi="Arial" w:cs="Arial"/>
                <w:bCs/>
                <w:sz w:val="20"/>
                <w:szCs w:val="20"/>
                <w:lang w:eastAsia="en-AU"/>
              </w:rPr>
              <w:t>movement;</w:t>
            </w:r>
            <w:proofErr w:type="gramEnd"/>
          </w:p>
          <w:p w14:paraId="7B9AE449"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adequate on street </w:t>
            </w:r>
            <w:proofErr w:type="gramStart"/>
            <w:r w:rsidRPr="00D103DB">
              <w:rPr>
                <w:rFonts w:ascii="Arial" w:eastAsia="Times New Roman" w:hAnsi="Arial" w:cs="Arial"/>
                <w:bCs/>
                <w:sz w:val="20"/>
                <w:szCs w:val="20"/>
                <w:lang w:eastAsia="en-AU"/>
              </w:rPr>
              <w:t>parking;</w:t>
            </w:r>
            <w:proofErr w:type="gramEnd"/>
          </w:p>
          <w:p w14:paraId="0034C3AD"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stormwater drainage paths and treatment </w:t>
            </w:r>
            <w:proofErr w:type="gramStart"/>
            <w:r w:rsidRPr="00D103DB">
              <w:rPr>
                <w:rFonts w:ascii="Arial" w:eastAsia="Times New Roman" w:hAnsi="Arial" w:cs="Arial"/>
                <w:bCs/>
                <w:sz w:val="20"/>
                <w:szCs w:val="20"/>
                <w:lang w:eastAsia="en-AU"/>
              </w:rPr>
              <w:t>facilities;</w:t>
            </w:r>
            <w:proofErr w:type="gramEnd"/>
          </w:p>
          <w:p w14:paraId="034380C5"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efficient public transport </w:t>
            </w:r>
            <w:proofErr w:type="gramStart"/>
            <w:r w:rsidRPr="00D103DB">
              <w:rPr>
                <w:rFonts w:ascii="Arial" w:eastAsia="Times New Roman" w:hAnsi="Arial" w:cs="Arial"/>
                <w:bCs/>
                <w:sz w:val="20"/>
                <w:szCs w:val="20"/>
                <w:lang w:eastAsia="en-AU"/>
              </w:rPr>
              <w:t>routes;</w:t>
            </w:r>
            <w:proofErr w:type="gramEnd"/>
          </w:p>
          <w:p w14:paraId="4FAFAC88"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utility services </w:t>
            </w:r>
            <w:proofErr w:type="gramStart"/>
            <w:r w:rsidRPr="00D103DB">
              <w:rPr>
                <w:rFonts w:ascii="Arial" w:eastAsia="Times New Roman" w:hAnsi="Arial" w:cs="Arial"/>
                <w:bCs/>
                <w:sz w:val="20"/>
                <w:szCs w:val="20"/>
                <w:lang w:eastAsia="en-AU"/>
              </w:rPr>
              <w:t>location;</w:t>
            </w:r>
            <w:proofErr w:type="gramEnd"/>
          </w:p>
          <w:p w14:paraId="217AB0A4"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emergency access and waste </w:t>
            </w:r>
            <w:proofErr w:type="gramStart"/>
            <w:r w:rsidRPr="00D103DB">
              <w:rPr>
                <w:rFonts w:ascii="Arial" w:eastAsia="Times New Roman" w:hAnsi="Arial" w:cs="Arial"/>
                <w:bCs/>
                <w:sz w:val="20"/>
                <w:szCs w:val="20"/>
                <w:lang w:eastAsia="en-AU"/>
              </w:rPr>
              <w:t>collection;</w:t>
            </w:r>
            <w:proofErr w:type="gramEnd"/>
          </w:p>
          <w:p w14:paraId="7AD755EC"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setting and approach (streetscape, landscaping and street furniture) for adjoining </w:t>
            </w:r>
            <w:proofErr w:type="gramStart"/>
            <w:r w:rsidRPr="00D103DB">
              <w:rPr>
                <w:rFonts w:ascii="Arial" w:eastAsia="Times New Roman" w:hAnsi="Arial" w:cs="Arial"/>
                <w:bCs/>
                <w:sz w:val="20"/>
                <w:szCs w:val="20"/>
                <w:lang w:eastAsia="en-AU"/>
              </w:rPr>
              <w:t>residences;</w:t>
            </w:r>
            <w:proofErr w:type="gramEnd"/>
          </w:p>
          <w:p w14:paraId="3208307A"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expected traffic speeds and volumes; and</w:t>
            </w:r>
          </w:p>
          <w:p w14:paraId="7F3887F7" w14:textId="77777777"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wildlife movement </w:t>
            </w:r>
            <w:r w:rsidRPr="00D103DB">
              <w:rPr>
                <w:rFonts w:ascii="Arial" w:eastAsia="Times New Roman" w:hAnsi="Arial" w:cs="Arial"/>
                <w:bCs/>
                <w:i/>
                <w:iCs/>
                <w:sz w:val="20"/>
                <w:szCs w:val="20"/>
                <w:lang w:eastAsia="en-AU"/>
              </w:rPr>
              <w:t>(where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03DB" w:rsidRPr="00D103DB" w14:paraId="41565316" w14:textId="77777777"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36C51228" w14:textId="77777777" w:rsidR="00D103DB" w:rsidRPr="00347791" w:rsidRDefault="00D103DB" w:rsidP="00D103DB">
                  <w:pPr>
                    <w:spacing w:before="100" w:beforeAutospacing="1" w:after="100" w:afterAutospacing="1" w:line="240" w:lineRule="auto"/>
                    <w:ind w:left="150" w:right="150"/>
                    <w:rPr>
                      <w:rFonts w:ascii="Arial" w:eastAsia="Times New Roman" w:hAnsi="Arial" w:cs="Arial"/>
                      <w:bCs/>
                      <w:sz w:val="18"/>
                      <w:szCs w:val="20"/>
                      <w:lang w:eastAsia="en-AU"/>
                    </w:rPr>
                  </w:pPr>
                  <w:proofErr w:type="gramStart"/>
                  <w:r w:rsidRPr="00347791">
                    <w:rPr>
                      <w:rFonts w:ascii="Arial" w:eastAsia="Times New Roman" w:hAnsi="Arial" w:cs="Arial"/>
                      <w:bCs/>
                      <w:sz w:val="18"/>
                      <w:szCs w:val="20"/>
                      <w:lang w:eastAsia="en-AU"/>
                    </w:rPr>
                    <w:t>Note - Preliminary road</w:t>
                  </w:r>
                  <w:proofErr w:type="gramEnd"/>
                  <w:r w:rsidRPr="00347791">
                    <w:rPr>
                      <w:rFonts w:ascii="Arial" w:eastAsia="Times New Roman" w:hAnsi="Arial" w:cs="Arial"/>
                      <w:bCs/>
                      <w:sz w:val="18"/>
                      <w:szCs w:val="20"/>
                      <w:lang w:eastAsia="en-AU"/>
                    </w:rPr>
                    <w:t xml:space="preserve"> design (including all services, street lighting, stormwater infrastructure, access locations, street trees and pedestrian network) may be required to demonstrate compliance with this PO.</w:t>
                  </w:r>
                </w:p>
              </w:tc>
            </w:tr>
            <w:tr w:rsidR="00D103DB" w:rsidRPr="00D103DB" w14:paraId="490C8AC5"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7BE4291" w14:textId="77777777" w:rsidR="00D103DB" w:rsidRPr="00347791" w:rsidRDefault="00D103DB" w:rsidP="00D103DB">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r>
          </w:tbl>
          <w:p w14:paraId="01347618" w14:textId="77777777" w:rsidR="00D103DB" w:rsidRPr="00D103DB" w:rsidRDefault="00D103DB"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54A337FB"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14A77A0B"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7801BF79"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347791" w:rsidRPr="00663DF5" w14:paraId="4093B6B4" w14:textId="77777777" w:rsidTr="003459A1">
        <w:trPr>
          <w:trHeight w:val="5208"/>
          <w:tblCellSpacing w:w="15" w:type="dxa"/>
        </w:trPr>
        <w:tc>
          <w:tcPr>
            <w:tcW w:w="1694" w:type="pct"/>
            <w:vMerge w:val="restart"/>
            <w:tcBorders>
              <w:top w:val="outset" w:sz="6" w:space="0" w:color="auto"/>
              <w:left w:val="outset" w:sz="6" w:space="0" w:color="auto"/>
              <w:right w:val="outset" w:sz="6" w:space="0" w:color="auto"/>
            </w:tcBorders>
          </w:tcPr>
          <w:p w14:paraId="1A73F4C3" w14:textId="77777777" w:rsidR="00347791" w:rsidRPr="001E6DDD" w:rsidRDefault="00347791" w:rsidP="00D103DB">
            <w:pPr>
              <w:spacing w:before="100" w:beforeAutospacing="1" w:after="100" w:afterAutospacing="1" w:line="240" w:lineRule="auto"/>
              <w:ind w:left="150" w:right="150"/>
              <w:rPr>
                <w:rFonts w:ascii="Arial" w:eastAsia="Times New Roman" w:hAnsi="Arial" w:cs="Arial"/>
                <w:b/>
                <w:bCs/>
                <w:sz w:val="20"/>
                <w:szCs w:val="20"/>
                <w:lang w:eastAsia="en-AU"/>
              </w:rPr>
            </w:pPr>
            <w:r w:rsidRPr="001E6DDD">
              <w:rPr>
                <w:rFonts w:ascii="Arial" w:eastAsia="Times New Roman" w:hAnsi="Arial" w:cs="Arial"/>
                <w:b/>
                <w:bCs/>
                <w:sz w:val="20"/>
                <w:szCs w:val="20"/>
                <w:lang w:eastAsia="en-AU"/>
              </w:rPr>
              <w:lastRenderedPageBreak/>
              <w:t>PO21</w:t>
            </w:r>
          </w:p>
          <w:p w14:paraId="6D81A30C"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347791" w:rsidRPr="00D103DB" w14:paraId="1ECAB9C5" w14:textId="77777777" w:rsidTr="00347791">
              <w:trPr>
                <w:trHeight w:val="2170"/>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158E4C5" w14:textId="77777777" w:rsidR="00347791" w:rsidRPr="00347791" w:rsidRDefault="00347791" w:rsidP="00D103DB">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6A4D1223" w14:textId="77777777" w:rsidR="00347791" w:rsidRPr="00347791" w:rsidRDefault="00347791" w:rsidP="00671D24">
                  <w:pPr>
                    <w:numPr>
                      <w:ilvl w:val="0"/>
                      <w:numId w:val="108"/>
                    </w:numPr>
                    <w:spacing w:before="100" w:beforeAutospacing="1" w:after="100" w:afterAutospacing="1" w:line="240" w:lineRule="auto"/>
                    <w:ind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 xml:space="preserve">Development is within 200m of a transport sensitive location such as a school, shopping centre, bus or train station or a large generator of pedestrian or vehicular </w:t>
                  </w:r>
                  <w:proofErr w:type="gramStart"/>
                  <w:r w:rsidRPr="00347791">
                    <w:rPr>
                      <w:rFonts w:ascii="Arial" w:eastAsia="Times New Roman" w:hAnsi="Arial" w:cs="Arial"/>
                      <w:bCs/>
                      <w:sz w:val="18"/>
                      <w:szCs w:val="20"/>
                      <w:lang w:eastAsia="en-AU"/>
                    </w:rPr>
                    <w:t>traffic;</w:t>
                  </w:r>
                  <w:proofErr w:type="gramEnd"/>
                </w:p>
                <w:p w14:paraId="29BDA7E0" w14:textId="77777777"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 xml:space="preserve">Forecast traffic to/from the development exceeds 5% of the </w:t>
                  </w:r>
                  <w:proofErr w:type="gramStart"/>
                  <w:r w:rsidRPr="00347791">
                    <w:rPr>
                      <w:rFonts w:ascii="Arial" w:eastAsia="Times New Roman" w:hAnsi="Arial" w:cs="Arial"/>
                      <w:bCs/>
                      <w:sz w:val="18"/>
                      <w:szCs w:val="20"/>
                      <w:lang w:eastAsia="en-AU"/>
                    </w:rPr>
                    <w:t>two way</w:t>
                  </w:r>
                  <w:proofErr w:type="gramEnd"/>
                  <w:r w:rsidRPr="00347791">
                    <w:rPr>
                      <w:rFonts w:ascii="Arial" w:eastAsia="Times New Roman" w:hAnsi="Arial" w:cs="Arial"/>
                      <w:bCs/>
                      <w:sz w:val="18"/>
                      <w:szCs w:val="20"/>
                      <w:lang w:eastAsia="en-AU"/>
                    </w:rPr>
                    <w:t xml:space="preserve"> flow on the </w:t>
                  </w:r>
                  <w:r w:rsidRPr="00D103DB">
                    <w:rPr>
                      <w:rFonts w:ascii="Arial" w:eastAsia="Times New Roman" w:hAnsi="Arial" w:cs="Arial"/>
                      <w:bCs/>
                      <w:sz w:val="20"/>
                      <w:szCs w:val="20"/>
                      <w:lang w:eastAsia="en-AU"/>
                    </w:rPr>
                    <w:t>adjoining road or intersection in the morning or afternoon transport peak within 10 years of the development completion;</w:t>
                  </w:r>
                </w:p>
                <w:p w14:paraId="6BDE0A13" w14:textId="77777777"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Development access onto a sub arterial, or arterial road or within 100m of a signalised </w:t>
                  </w:r>
                  <w:proofErr w:type="gramStart"/>
                  <w:r w:rsidRPr="00D103DB">
                    <w:rPr>
                      <w:rFonts w:ascii="Arial" w:eastAsia="Times New Roman" w:hAnsi="Arial" w:cs="Arial"/>
                      <w:bCs/>
                      <w:sz w:val="20"/>
                      <w:szCs w:val="20"/>
                      <w:lang w:eastAsia="en-AU"/>
                    </w:rPr>
                    <w:t>intersection;</w:t>
                  </w:r>
                  <w:proofErr w:type="gramEnd"/>
                </w:p>
                <w:p w14:paraId="4035629A" w14:textId="77777777"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Residential development greater than 50 lots or </w:t>
                  </w:r>
                  <w:proofErr w:type="gramStart"/>
                  <w:r w:rsidRPr="00D103DB">
                    <w:rPr>
                      <w:rFonts w:ascii="Arial" w:eastAsia="Times New Roman" w:hAnsi="Arial" w:cs="Arial"/>
                      <w:bCs/>
                      <w:sz w:val="20"/>
                      <w:szCs w:val="20"/>
                      <w:lang w:eastAsia="en-AU"/>
                    </w:rPr>
                    <w:t>dwellings;</w:t>
                  </w:r>
                  <w:proofErr w:type="gramEnd"/>
                </w:p>
                <w:p w14:paraId="5B1496C5" w14:textId="77777777"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Offices greater than 4,000m</w:t>
                  </w:r>
                  <w:r w:rsidRPr="00D103DB">
                    <w:rPr>
                      <w:rFonts w:ascii="Arial" w:eastAsia="Times New Roman" w:hAnsi="Arial" w:cs="Arial"/>
                      <w:bCs/>
                      <w:sz w:val="20"/>
                      <w:szCs w:val="20"/>
                      <w:vertAlign w:val="superscript"/>
                      <w:lang w:eastAsia="en-AU"/>
                    </w:rPr>
                    <w:t>2</w:t>
                  </w:r>
                  <w:r w:rsidRPr="00D103DB">
                    <w:rPr>
                      <w:rFonts w:ascii="Arial" w:eastAsia="Times New Roman" w:hAnsi="Arial" w:cs="Arial"/>
                      <w:bCs/>
                      <w:sz w:val="20"/>
                      <w:szCs w:val="20"/>
                      <w:lang w:eastAsia="en-AU"/>
                    </w:rPr>
                    <w:t> Gross Floor Area (GFA</w:t>
                  </w:r>
                  <w:proofErr w:type="gramStart"/>
                  <w:r w:rsidRPr="00D103DB">
                    <w:rPr>
                      <w:rFonts w:ascii="Arial" w:eastAsia="Times New Roman" w:hAnsi="Arial" w:cs="Arial"/>
                      <w:bCs/>
                      <w:sz w:val="20"/>
                      <w:szCs w:val="20"/>
                      <w:lang w:eastAsia="en-AU"/>
                    </w:rPr>
                    <w:t>);</w:t>
                  </w:r>
                  <w:proofErr w:type="gramEnd"/>
                </w:p>
                <w:p w14:paraId="3FE8E1D4" w14:textId="77777777"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Retail activities including Hardware and trade supplies, Showroom, Shop or Shopping centre greater than 1,000m</w:t>
                  </w:r>
                  <w:r w:rsidRPr="00D103DB">
                    <w:rPr>
                      <w:rFonts w:ascii="Arial" w:eastAsia="Times New Roman" w:hAnsi="Arial" w:cs="Arial"/>
                      <w:bCs/>
                      <w:sz w:val="20"/>
                      <w:szCs w:val="20"/>
                      <w:vertAlign w:val="superscript"/>
                      <w:lang w:eastAsia="en-AU"/>
                    </w:rPr>
                    <w:t>2</w:t>
                  </w:r>
                  <w:r w:rsidRPr="00D103DB">
                    <w:rPr>
                      <w:rFonts w:ascii="Arial" w:eastAsia="Times New Roman" w:hAnsi="Arial" w:cs="Arial"/>
                      <w:bCs/>
                      <w:sz w:val="20"/>
                      <w:szCs w:val="20"/>
                      <w:lang w:eastAsia="en-AU"/>
                    </w:rPr>
                    <w:t> </w:t>
                  </w:r>
                  <w:proofErr w:type="gramStart"/>
                  <w:r w:rsidRPr="00D103DB">
                    <w:rPr>
                      <w:rFonts w:ascii="Arial" w:eastAsia="Times New Roman" w:hAnsi="Arial" w:cs="Arial"/>
                      <w:bCs/>
                      <w:sz w:val="20"/>
                      <w:szCs w:val="20"/>
                      <w:lang w:eastAsia="en-AU"/>
                    </w:rPr>
                    <w:t>GFA;</w:t>
                  </w:r>
                  <w:proofErr w:type="gramEnd"/>
                </w:p>
                <w:p w14:paraId="642C48D2" w14:textId="77777777"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Warehouses and Industry greater than 6,000m</w:t>
                  </w:r>
                  <w:r w:rsidRPr="00D103DB">
                    <w:rPr>
                      <w:rFonts w:ascii="Arial" w:eastAsia="Times New Roman" w:hAnsi="Arial" w:cs="Arial"/>
                      <w:bCs/>
                      <w:i/>
                      <w:iCs/>
                      <w:sz w:val="20"/>
                      <w:szCs w:val="20"/>
                      <w:vertAlign w:val="superscript"/>
                      <w:lang w:eastAsia="en-AU"/>
                    </w:rPr>
                    <w:t>2</w:t>
                  </w:r>
                  <w:r w:rsidRPr="00D103DB">
                    <w:rPr>
                      <w:rFonts w:ascii="Arial" w:eastAsia="Times New Roman" w:hAnsi="Arial" w:cs="Arial"/>
                      <w:bCs/>
                      <w:sz w:val="20"/>
                      <w:szCs w:val="20"/>
                      <w:lang w:eastAsia="en-AU"/>
                    </w:rPr>
                    <w:t> </w:t>
                  </w:r>
                  <w:proofErr w:type="gramStart"/>
                  <w:r w:rsidRPr="00D103DB">
                    <w:rPr>
                      <w:rFonts w:ascii="Arial" w:eastAsia="Times New Roman" w:hAnsi="Arial" w:cs="Arial"/>
                      <w:bCs/>
                      <w:sz w:val="20"/>
                      <w:szCs w:val="20"/>
                      <w:lang w:eastAsia="en-AU"/>
                    </w:rPr>
                    <w:t>GFA;</w:t>
                  </w:r>
                  <w:proofErr w:type="gramEnd"/>
                </w:p>
                <w:p w14:paraId="11F29315" w14:textId="77777777"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On-site carpark greater than 100 </w:t>
                  </w:r>
                  <w:proofErr w:type="gramStart"/>
                  <w:r w:rsidRPr="00D103DB">
                    <w:rPr>
                      <w:rFonts w:ascii="Arial" w:eastAsia="Times New Roman" w:hAnsi="Arial" w:cs="Arial"/>
                      <w:bCs/>
                      <w:sz w:val="20"/>
                      <w:szCs w:val="20"/>
                      <w:lang w:eastAsia="en-AU"/>
                    </w:rPr>
                    <w:t>spaces;</w:t>
                  </w:r>
                  <w:proofErr w:type="gramEnd"/>
                </w:p>
                <w:p w14:paraId="22014A99" w14:textId="77777777"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 xml:space="preserve">Development has a trip generation rate of 100 vehicles or more within the peak </w:t>
                  </w:r>
                  <w:proofErr w:type="gramStart"/>
                  <w:r w:rsidRPr="00D103DB">
                    <w:rPr>
                      <w:rFonts w:ascii="Arial" w:eastAsia="Times New Roman" w:hAnsi="Arial" w:cs="Arial"/>
                      <w:bCs/>
                      <w:sz w:val="20"/>
                      <w:szCs w:val="20"/>
                      <w:lang w:eastAsia="en-AU"/>
                    </w:rPr>
                    <w:t>hour;</w:t>
                  </w:r>
                  <w:proofErr w:type="gramEnd"/>
                </w:p>
                <w:p w14:paraId="26978B60" w14:textId="77777777"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lastRenderedPageBreak/>
                    <w:t>Development which dissects or significantly impacts on an environmental area or an environmental corridor.</w:t>
                  </w:r>
                </w:p>
              </w:tc>
            </w:tr>
            <w:tr w:rsidR="00347791" w:rsidRPr="00D103DB" w14:paraId="1CFA4967" w14:textId="77777777" w:rsidTr="00347791">
              <w:trPr>
                <w:trHeight w:val="18"/>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2457083"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lastRenderedPageBreak/>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14:paraId="48DEB8E7"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347791" w:rsidRPr="00D103DB" w14:paraId="73E555DA" w14:textId="77777777"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3685082"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Note - The road network is mapped on Overlay map - Road hierarchy.</w:t>
                  </w:r>
                </w:p>
              </w:tc>
            </w:tr>
            <w:tr w:rsidR="00347791" w:rsidRPr="00D103DB" w14:paraId="7B677C7D"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401B891A"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Note - The primary and secondary active transport network is mapped on Overlay map - Active transport.</w:t>
                  </w:r>
                </w:p>
              </w:tc>
            </w:tr>
          </w:tbl>
          <w:p w14:paraId="4C1FC3A4" w14:textId="77777777" w:rsidR="00347791" w:rsidRPr="00D103DB" w:rsidRDefault="00347791"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79A14AB5"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lastRenderedPageBreak/>
              <w:t>E21.1</w:t>
            </w:r>
          </w:p>
          <w:p w14:paraId="3BBC03AE"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347791" w:rsidRPr="00D103DB" w14:paraId="31083A77" w14:textId="77777777"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36E602DA" w14:textId="77777777" w:rsidR="00347791" w:rsidRPr="00347791" w:rsidRDefault="00347791"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All turns vehicular access to existing lots is to be retained at new road intersections wherever practicable.</w:t>
                  </w:r>
                </w:p>
              </w:tc>
            </w:tr>
            <w:tr w:rsidR="00347791" w:rsidRPr="00D103DB" w14:paraId="59C7749C"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3B7B5D5" w14:textId="77777777" w:rsidR="00347791" w:rsidRPr="00347791" w:rsidRDefault="00347791"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Existing on-street parking is to be retained at new road intersections and along road frontages wherever practicable.</w:t>
                  </w:r>
                </w:p>
              </w:tc>
            </w:tr>
          </w:tbl>
          <w:p w14:paraId="53D16268" w14:textId="77777777"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val="restart"/>
            <w:tcBorders>
              <w:top w:val="outset" w:sz="6" w:space="0" w:color="auto"/>
              <w:left w:val="outset" w:sz="6" w:space="0" w:color="auto"/>
              <w:right w:val="outset" w:sz="6" w:space="0" w:color="auto"/>
            </w:tcBorders>
          </w:tcPr>
          <w:p w14:paraId="22B9128A" w14:textId="77777777"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14:paraId="3108FB0C" w14:textId="77777777"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347791" w:rsidRPr="00663DF5" w14:paraId="1DFD7A2E" w14:textId="77777777" w:rsidTr="003459A1">
        <w:trPr>
          <w:trHeight w:val="3727"/>
          <w:tblCellSpacing w:w="15" w:type="dxa"/>
        </w:trPr>
        <w:tc>
          <w:tcPr>
            <w:tcW w:w="1694" w:type="pct"/>
            <w:vMerge/>
            <w:tcBorders>
              <w:left w:val="outset" w:sz="6" w:space="0" w:color="auto"/>
              <w:right w:val="outset" w:sz="6" w:space="0" w:color="auto"/>
            </w:tcBorders>
          </w:tcPr>
          <w:p w14:paraId="7DD4EBD5"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6C683F6A"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E21.2</w:t>
            </w:r>
          </w:p>
          <w:p w14:paraId="7655BB38"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347791" w:rsidRPr="00D103DB" w14:paraId="546F1E06" w14:textId="77777777"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51FC3AF8"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Note - All turns vehicular access to existing lots is to be retained at new road intersections wherever practicable.</w:t>
                  </w:r>
                </w:p>
              </w:tc>
            </w:tr>
            <w:tr w:rsidR="00347791" w:rsidRPr="00D103DB" w14:paraId="3243E4B8"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45DFB587"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Note - Existing on-street parking is to be retained at upgraded road intersections and along road frontages wherever practicable.</w:t>
                  </w:r>
                </w:p>
              </w:tc>
            </w:tr>
          </w:tbl>
          <w:p w14:paraId="71AA372A" w14:textId="77777777" w:rsidR="00347791"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p w14:paraId="2A133BAC" w14:textId="77777777" w:rsidR="00347791"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p w14:paraId="3EE5013D" w14:textId="77777777" w:rsidR="00347791" w:rsidRPr="00663DF5" w:rsidRDefault="00347791" w:rsidP="00347791">
            <w:pPr>
              <w:spacing w:before="100" w:beforeAutospacing="1" w:after="100" w:afterAutospacing="1" w:line="240" w:lineRule="auto"/>
              <w:ind w:right="150"/>
              <w:rPr>
                <w:rFonts w:ascii="Arial" w:eastAsia="Times New Roman" w:hAnsi="Arial" w:cs="Arial"/>
                <w:sz w:val="20"/>
                <w:szCs w:val="20"/>
                <w:lang w:eastAsia="en-AU"/>
              </w:rPr>
            </w:pPr>
          </w:p>
        </w:tc>
        <w:tc>
          <w:tcPr>
            <w:tcW w:w="600" w:type="pct"/>
            <w:gridSpan w:val="3"/>
            <w:vMerge/>
            <w:tcBorders>
              <w:left w:val="outset" w:sz="6" w:space="0" w:color="auto"/>
              <w:right w:val="outset" w:sz="6" w:space="0" w:color="auto"/>
            </w:tcBorders>
          </w:tcPr>
          <w:p w14:paraId="726D4D22" w14:textId="77777777"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14:paraId="66351898" w14:textId="77777777"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347791" w:rsidRPr="00663DF5" w14:paraId="2C8BAEFB" w14:textId="77777777" w:rsidTr="003459A1">
        <w:trPr>
          <w:trHeight w:val="36"/>
          <w:tblCellSpacing w:w="15" w:type="dxa"/>
        </w:trPr>
        <w:tc>
          <w:tcPr>
            <w:tcW w:w="1694" w:type="pct"/>
            <w:vMerge/>
            <w:tcBorders>
              <w:left w:val="outset" w:sz="6" w:space="0" w:color="auto"/>
              <w:right w:val="outset" w:sz="6" w:space="0" w:color="auto"/>
            </w:tcBorders>
          </w:tcPr>
          <w:p w14:paraId="2044ECF6" w14:textId="77777777"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right w:val="outset" w:sz="6" w:space="0" w:color="auto"/>
            </w:tcBorders>
          </w:tcPr>
          <w:p w14:paraId="0F436054" w14:textId="77777777" w:rsidR="00347791" w:rsidRPr="00347791" w:rsidRDefault="00347791" w:rsidP="00347791">
            <w:pPr>
              <w:spacing w:before="100" w:beforeAutospacing="1" w:after="100" w:afterAutospacing="1" w:line="240" w:lineRule="auto"/>
              <w:ind w:left="150" w:right="150"/>
              <w:rPr>
                <w:rFonts w:ascii="Arial" w:eastAsia="Times New Roman" w:hAnsi="Arial" w:cs="Arial"/>
                <w:b/>
                <w:bCs/>
                <w:sz w:val="20"/>
                <w:szCs w:val="20"/>
                <w:lang w:eastAsia="en-AU"/>
              </w:rPr>
            </w:pPr>
            <w:r w:rsidRPr="00347791">
              <w:rPr>
                <w:rFonts w:ascii="Arial" w:eastAsia="Times New Roman" w:hAnsi="Arial" w:cs="Arial"/>
                <w:b/>
                <w:bCs/>
                <w:sz w:val="20"/>
                <w:szCs w:val="20"/>
                <w:lang w:eastAsia="en-AU"/>
              </w:rPr>
              <w:t>E21.3</w:t>
            </w:r>
          </w:p>
          <w:p w14:paraId="26D32A85" w14:textId="77777777" w:rsidR="00347791" w:rsidRPr="00347791" w:rsidRDefault="00347791" w:rsidP="00347791">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20"/>
                <w:szCs w:val="20"/>
                <w:lang w:eastAsia="en-AU"/>
              </w:rPr>
              <w:t>The active transport network is extended in accordance with Planning scheme policy - Integrated design.</w:t>
            </w:r>
          </w:p>
        </w:tc>
        <w:tc>
          <w:tcPr>
            <w:tcW w:w="600" w:type="pct"/>
            <w:gridSpan w:val="3"/>
            <w:vMerge/>
            <w:tcBorders>
              <w:left w:val="outset" w:sz="6" w:space="0" w:color="auto"/>
              <w:right w:val="outset" w:sz="6" w:space="0" w:color="auto"/>
            </w:tcBorders>
          </w:tcPr>
          <w:p w14:paraId="0E12E60B" w14:textId="77777777"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14:paraId="060FF08B" w14:textId="77777777"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75BE4D48"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14:paraId="05C4ACA7"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PO22</w:t>
            </w:r>
          </w:p>
          <w:p w14:paraId="6520317F"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 xml:space="preserve">All Council controlled frontage roads adjoining the development are designed and constructed in accordance with Planning scheme policy - Integrated design and Planning scheme policy - Operational works inspection, maintenance and bonding </w:t>
            </w:r>
            <w:r w:rsidRPr="00CE33D5">
              <w:rPr>
                <w:rFonts w:ascii="Arial" w:eastAsia="Times New Roman" w:hAnsi="Arial" w:cs="Arial"/>
                <w:bCs/>
                <w:sz w:val="20"/>
                <w:szCs w:val="20"/>
                <w:lang w:eastAsia="en-AU"/>
              </w:rPr>
              <w:lastRenderedPageBreak/>
              <w:t>procedures.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347791" w14:paraId="6DA5BBB3" w14:textId="77777777"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1F17C322"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Frontage roads include streets where no direct lot access is provided.</w:t>
                  </w:r>
                </w:p>
              </w:tc>
            </w:tr>
            <w:tr w:rsidR="00CE33D5" w:rsidRPr="00347791" w14:paraId="59953D2D"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0A1EC5C1"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The road network is mapped on Overlay map - Road hierarchy.</w:t>
                  </w:r>
                </w:p>
              </w:tc>
            </w:tr>
          </w:tbl>
          <w:p w14:paraId="4D58CCCD"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bCs/>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347791" w14:paraId="6E96C89D" w14:textId="77777777"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2B5AC10"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The Primary and Secondary active transport network is mapped on Overlay map - Active transport.</w:t>
                  </w:r>
                </w:p>
              </w:tc>
            </w:tr>
            <w:tr w:rsidR="00CE33D5" w:rsidRPr="00347791" w14:paraId="3CE6BD28"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99B10F8"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 xml:space="preserve">Note - Roads </w:t>
                  </w:r>
                  <w:proofErr w:type="gramStart"/>
                  <w:r w:rsidRPr="00347791">
                    <w:rPr>
                      <w:rFonts w:ascii="Arial" w:eastAsia="Times New Roman" w:hAnsi="Arial" w:cs="Arial"/>
                      <w:bCs/>
                      <w:sz w:val="18"/>
                      <w:szCs w:val="20"/>
                      <w:lang w:eastAsia="en-AU"/>
                    </w:rPr>
                    <w:t>are considered to be</w:t>
                  </w:r>
                  <w:proofErr w:type="gramEnd"/>
                  <w:r w:rsidRPr="00347791">
                    <w:rPr>
                      <w:rFonts w:ascii="Arial" w:eastAsia="Times New Roman" w:hAnsi="Arial" w:cs="Arial"/>
                      <w:bCs/>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7AF370CF"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683BA7C3"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lastRenderedPageBreak/>
              <w:t>E22</w:t>
            </w:r>
          </w:p>
          <w:p w14:paraId="539FD9B4"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64"/>
              <w:gridCol w:w="2665"/>
            </w:tblGrid>
            <w:tr w:rsidR="00CE33D5" w:rsidRPr="00CE33D5" w14:paraId="14630BD6" w14:textId="77777777"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366F9D84"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lastRenderedPageBreak/>
                    <w:t>Situation</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72FAA399"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Minimum construction</w:t>
                  </w:r>
                </w:p>
              </w:tc>
            </w:tr>
            <w:tr w:rsidR="00CE33D5" w:rsidRPr="00CE33D5" w14:paraId="575DD45F" w14:textId="77777777"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36C9CFE8"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 xml:space="preserve">Frontage road unconstructed or gravel road </w:t>
                  </w:r>
                  <w:proofErr w:type="gramStart"/>
                  <w:r w:rsidRPr="00CE33D5">
                    <w:rPr>
                      <w:rFonts w:ascii="Arial" w:eastAsia="Times New Roman" w:hAnsi="Arial" w:cs="Arial"/>
                      <w:sz w:val="20"/>
                      <w:szCs w:val="20"/>
                      <w:lang w:eastAsia="en-AU"/>
                    </w:rPr>
                    <w:t>only;</w:t>
                  </w:r>
                  <w:proofErr w:type="gramEnd"/>
                </w:p>
                <w:p w14:paraId="7739D5D6"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OR</w:t>
                  </w:r>
                </w:p>
                <w:p w14:paraId="00CD7BCA"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 xml:space="preserve">Frontage road sealed but not constructed* to Planning scheme policy - Integrated design </w:t>
                  </w:r>
                  <w:proofErr w:type="gramStart"/>
                  <w:r w:rsidRPr="00CE33D5">
                    <w:rPr>
                      <w:rFonts w:ascii="Arial" w:eastAsia="Times New Roman" w:hAnsi="Arial" w:cs="Arial"/>
                      <w:sz w:val="20"/>
                      <w:szCs w:val="20"/>
                      <w:lang w:eastAsia="en-AU"/>
                    </w:rPr>
                    <w:t>standard;</w:t>
                  </w:r>
                  <w:proofErr w:type="gramEnd"/>
                </w:p>
                <w:p w14:paraId="6612B066"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OR</w:t>
                  </w:r>
                </w:p>
                <w:p w14:paraId="760625D9"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Frontage road partially constructed* to Planning scheme policy - Integrated design standard.</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64E6F79B"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0BB5E63B"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minimum total travel lane width is:</w:t>
                  </w:r>
                </w:p>
                <w:p w14:paraId="5C4E0EA5" w14:textId="77777777" w:rsidR="00CE33D5" w:rsidRPr="00CE33D5" w:rsidRDefault="00CE33D5" w:rsidP="00671D24">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eastAsia="en-AU"/>
                    </w:rPr>
                    <w:t xml:space="preserve">6m for minor </w:t>
                  </w:r>
                  <w:proofErr w:type="gramStart"/>
                  <w:r w:rsidRPr="00CE33D5">
                    <w:rPr>
                      <w:rFonts w:ascii="Arial" w:eastAsia="Times New Roman" w:hAnsi="Arial" w:cs="Arial"/>
                      <w:sz w:val="20"/>
                      <w:szCs w:val="20"/>
                      <w:lang w:eastAsia="en-AU"/>
                    </w:rPr>
                    <w:t>roads;</w:t>
                  </w:r>
                  <w:proofErr w:type="gramEnd"/>
                </w:p>
                <w:p w14:paraId="3994A609" w14:textId="77777777" w:rsidR="00CE33D5" w:rsidRPr="00CE33D5" w:rsidRDefault="00CE33D5" w:rsidP="00671D24">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eastAsia="en-AU"/>
                    </w:rPr>
                    <w:t>7m for major roads.</w:t>
                  </w:r>
                </w:p>
                <w:p w14:paraId="16B275CC"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347791" w14:paraId="04985289" w14:textId="77777777">
              <w:tblPrEx>
                <w:tblBorders>
                  <w:top w:val="none" w:sz="0" w:space="0" w:color="auto"/>
                  <w:left w:val="none" w:sz="0" w:space="0" w:color="auto"/>
                  <w:bottom w:val="none" w:sz="0" w:space="0" w:color="auto"/>
                  <w:right w:val="none" w:sz="0" w:space="0" w:color="auto"/>
                </w:tblBorders>
              </w:tblPrEx>
              <w:trPr>
                <w:tblCellSpacing w:w="15" w:type="dxa"/>
              </w:trPr>
              <w:tc>
                <w:tcPr>
                  <w:tcW w:w="9284" w:type="dxa"/>
                  <w:gridSpan w:val="2"/>
                  <w:tcBorders>
                    <w:top w:val="single" w:sz="6" w:space="0" w:color="CCCCCC"/>
                    <w:left w:val="single" w:sz="6" w:space="0" w:color="CCCCCC"/>
                    <w:bottom w:val="single" w:sz="6" w:space="0" w:color="CCCCCC"/>
                    <w:right w:val="single" w:sz="6" w:space="0" w:color="CCCCCC"/>
                  </w:tcBorders>
                  <w:vAlign w:val="center"/>
                  <w:hideMark/>
                </w:tcPr>
                <w:p w14:paraId="45A9225E"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Major roads are sub-arterial roads and arterial roads.  Minor roads are roads that are not major roads.</w:t>
                  </w:r>
                </w:p>
              </w:tc>
            </w:tr>
          </w:tbl>
          <w:p w14:paraId="62A2F1D6"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347791" w14:paraId="36770CA8" w14:textId="77777777"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024950E"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Construction includes all associated works (services, street lighting and </w:t>
                  </w:r>
                  <w:proofErr w:type="spellStart"/>
                  <w:r w:rsidRPr="00347791">
                    <w:rPr>
                      <w:rFonts w:ascii="Arial" w:eastAsia="Times New Roman" w:hAnsi="Arial" w:cs="Arial"/>
                      <w:sz w:val="18"/>
                      <w:szCs w:val="20"/>
                      <w:lang w:eastAsia="en-AU"/>
                    </w:rPr>
                    <w:t>linemarking</w:t>
                  </w:r>
                  <w:proofErr w:type="spellEnd"/>
                  <w:r w:rsidRPr="00347791">
                    <w:rPr>
                      <w:rFonts w:ascii="Arial" w:eastAsia="Times New Roman" w:hAnsi="Arial" w:cs="Arial"/>
                      <w:sz w:val="18"/>
                      <w:szCs w:val="20"/>
                      <w:lang w:eastAsia="en-AU"/>
                    </w:rPr>
                    <w:t>).</w:t>
                  </w:r>
                </w:p>
              </w:tc>
            </w:tr>
            <w:tr w:rsidR="00CE33D5" w:rsidRPr="00347791" w14:paraId="392E0B90"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102D6951"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Alignment within road reserves is to be agreed with Council.</w:t>
                  </w:r>
                </w:p>
              </w:tc>
            </w:tr>
          </w:tbl>
          <w:p w14:paraId="367E6390"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CE33D5" w14:paraId="0592197E" w14:textId="77777777"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9BE5365"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*Roads </w:t>
                  </w:r>
                  <w:proofErr w:type="gramStart"/>
                  <w:r w:rsidRPr="00347791">
                    <w:rPr>
                      <w:rFonts w:ascii="Arial" w:eastAsia="Times New Roman" w:hAnsi="Arial" w:cs="Arial"/>
                      <w:sz w:val="18"/>
                      <w:szCs w:val="20"/>
                      <w:lang w:eastAsia="en-AU"/>
                    </w:rPr>
                    <w:t>are considered to be</w:t>
                  </w:r>
                  <w:proofErr w:type="gramEnd"/>
                  <w:r w:rsidRPr="00347791">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50E8BB68"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0B6A6D4F"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0CF03217"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14:paraId="5CC26BD4" w14:textId="77777777" w:rsidTr="00CE33D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20A7B473"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lastRenderedPageBreak/>
              <w:t>Stormwater</w:t>
            </w:r>
          </w:p>
        </w:tc>
      </w:tr>
      <w:tr w:rsidR="00CE33D5" w:rsidRPr="00663DF5" w14:paraId="23279F85" w14:textId="77777777" w:rsidTr="003459A1">
        <w:trPr>
          <w:trHeight w:val="621"/>
          <w:tblCellSpacing w:w="15" w:type="dxa"/>
        </w:trPr>
        <w:tc>
          <w:tcPr>
            <w:tcW w:w="1694" w:type="pct"/>
            <w:vMerge w:val="restart"/>
            <w:tcBorders>
              <w:top w:val="outset" w:sz="6" w:space="0" w:color="auto"/>
              <w:left w:val="outset" w:sz="6" w:space="0" w:color="auto"/>
              <w:right w:val="outset" w:sz="6" w:space="0" w:color="auto"/>
            </w:tcBorders>
          </w:tcPr>
          <w:p w14:paraId="29AF8BDE"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PO23</w:t>
            </w:r>
          </w:p>
          <w:p w14:paraId="4E95940C"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49" w:type="pct"/>
            <w:gridSpan w:val="3"/>
            <w:tcBorders>
              <w:top w:val="outset" w:sz="6" w:space="0" w:color="auto"/>
              <w:left w:val="outset" w:sz="6" w:space="0" w:color="auto"/>
              <w:bottom w:val="outset" w:sz="6" w:space="0" w:color="auto"/>
              <w:right w:val="outset" w:sz="6" w:space="0" w:color="auto"/>
            </w:tcBorders>
          </w:tcPr>
          <w:p w14:paraId="5B5D6660"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E23.1</w:t>
            </w:r>
          </w:p>
          <w:p w14:paraId="292D5ECC" w14:textId="77777777"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 xml:space="preserve">The capacity of all minor drainage systems </w:t>
            </w:r>
            <w:proofErr w:type="gramStart"/>
            <w:r w:rsidRPr="00CE33D5">
              <w:rPr>
                <w:rFonts w:ascii="Arial" w:eastAsia="Times New Roman" w:hAnsi="Arial" w:cs="Arial"/>
                <w:sz w:val="20"/>
                <w:szCs w:val="20"/>
                <w:lang w:eastAsia="en-AU"/>
              </w:rPr>
              <w:t>are</w:t>
            </w:r>
            <w:proofErr w:type="gramEnd"/>
            <w:r w:rsidRPr="00CE33D5">
              <w:rPr>
                <w:rFonts w:ascii="Arial" w:eastAsia="Times New Roman" w:hAnsi="Arial" w:cs="Arial"/>
                <w:sz w:val="20"/>
                <w:szCs w:val="20"/>
                <w:lang w:eastAsia="en-AU"/>
              </w:rPr>
              <w:t xml:space="preserve"> designed in accordance with Planning scheme policy - Integrated design. </w:t>
            </w:r>
          </w:p>
        </w:tc>
        <w:tc>
          <w:tcPr>
            <w:tcW w:w="600" w:type="pct"/>
            <w:gridSpan w:val="3"/>
            <w:vMerge w:val="restart"/>
            <w:tcBorders>
              <w:top w:val="outset" w:sz="6" w:space="0" w:color="auto"/>
              <w:left w:val="outset" w:sz="6" w:space="0" w:color="auto"/>
              <w:right w:val="outset" w:sz="6" w:space="0" w:color="auto"/>
            </w:tcBorders>
          </w:tcPr>
          <w:p w14:paraId="4C9A7D7E"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14:paraId="5DCD2C41"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14:paraId="35CF8784" w14:textId="77777777" w:rsidTr="003459A1">
        <w:trPr>
          <w:trHeight w:val="619"/>
          <w:tblCellSpacing w:w="15" w:type="dxa"/>
        </w:trPr>
        <w:tc>
          <w:tcPr>
            <w:tcW w:w="1694" w:type="pct"/>
            <w:vMerge/>
            <w:tcBorders>
              <w:left w:val="outset" w:sz="6" w:space="0" w:color="auto"/>
              <w:right w:val="outset" w:sz="6" w:space="0" w:color="auto"/>
            </w:tcBorders>
          </w:tcPr>
          <w:p w14:paraId="421F65FE"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49988F59"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E23.2</w:t>
            </w:r>
          </w:p>
          <w:p w14:paraId="7CC02D82" w14:textId="77777777"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600" w:type="pct"/>
            <w:gridSpan w:val="3"/>
            <w:vMerge/>
            <w:tcBorders>
              <w:left w:val="outset" w:sz="6" w:space="0" w:color="auto"/>
              <w:right w:val="outset" w:sz="6" w:space="0" w:color="auto"/>
            </w:tcBorders>
          </w:tcPr>
          <w:p w14:paraId="739ECECE"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14:paraId="2E70BB55"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14:paraId="1DD95504" w14:textId="77777777" w:rsidTr="003459A1">
        <w:trPr>
          <w:trHeight w:val="619"/>
          <w:tblCellSpacing w:w="15" w:type="dxa"/>
        </w:trPr>
        <w:tc>
          <w:tcPr>
            <w:tcW w:w="1694" w:type="pct"/>
            <w:vMerge/>
            <w:tcBorders>
              <w:left w:val="outset" w:sz="6" w:space="0" w:color="auto"/>
              <w:bottom w:val="outset" w:sz="6" w:space="0" w:color="auto"/>
              <w:right w:val="outset" w:sz="6" w:space="0" w:color="auto"/>
            </w:tcBorders>
          </w:tcPr>
          <w:p w14:paraId="758EB269"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7E5F4FB7"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E23.3</w:t>
            </w:r>
          </w:p>
          <w:p w14:paraId="29821D23" w14:textId="77777777"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600" w:type="pct"/>
            <w:gridSpan w:val="3"/>
            <w:vMerge/>
            <w:tcBorders>
              <w:left w:val="outset" w:sz="6" w:space="0" w:color="auto"/>
              <w:bottom w:val="outset" w:sz="6" w:space="0" w:color="auto"/>
              <w:right w:val="outset" w:sz="6" w:space="0" w:color="auto"/>
            </w:tcBorders>
          </w:tcPr>
          <w:p w14:paraId="7FA492B7"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bottom w:val="outset" w:sz="6" w:space="0" w:color="auto"/>
              <w:right w:val="outset" w:sz="6" w:space="0" w:color="auto"/>
            </w:tcBorders>
          </w:tcPr>
          <w:p w14:paraId="679D6FDD"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14:paraId="3F0760E1" w14:textId="77777777" w:rsidTr="003459A1">
        <w:trPr>
          <w:trHeight w:val="335"/>
          <w:tblCellSpacing w:w="15" w:type="dxa"/>
        </w:trPr>
        <w:tc>
          <w:tcPr>
            <w:tcW w:w="1694" w:type="pct"/>
            <w:vMerge w:val="restart"/>
            <w:tcBorders>
              <w:top w:val="outset" w:sz="6" w:space="0" w:color="auto"/>
              <w:left w:val="outset" w:sz="6" w:space="0" w:color="auto"/>
              <w:right w:val="outset" w:sz="6" w:space="0" w:color="auto"/>
            </w:tcBorders>
          </w:tcPr>
          <w:p w14:paraId="359F4B3A"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PO24</w:t>
            </w:r>
          </w:p>
          <w:p w14:paraId="3B15C291"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749" w:type="pct"/>
            <w:gridSpan w:val="3"/>
            <w:tcBorders>
              <w:top w:val="outset" w:sz="6" w:space="0" w:color="auto"/>
              <w:left w:val="outset" w:sz="6" w:space="0" w:color="auto"/>
              <w:bottom w:val="outset" w:sz="6" w:space="0" w:color="auto"/>
              <w:right w:val="outset" w:sz="6" w:space="0" w:color="auto"/>
            </w:tcBorders>
          </w:tcPr>
          <w:p w14:paraId="4CD60DFD"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E24.1</w:t>
            </w:r>
          </w:p>
          <w:p w14:paraId="4AE39088" w14:textId="77777777"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600" w:type="pct"/>
            <w:gridSpan w:val="3"/>
            <w:vMerge w:val="restart"/>
            <w:tcBorders>
              <w:top w:val="outset" w:sz="6" w:space="0" w:color="auto"/>
              <w:left w:val="outset" w:sz="6" w:space="0" w:color="auto"/>
              <w:right w:val="outset" w:sz="6" w:space="0" w:color="auto"/>
            </w:tcBorders>
          </w:tcPr>
          <w:p w14:paraId="172C8148"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14:paraId="216872C3"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14:paraId="667585D3" w14:textId="77777777" w:rsidTr="003459A1">
        <w:trPr>
          <w:trHeight w:val="335"/>
          <w:tblCellSpacing w:w="15" w:type="dxa"/>
        </w:trPr>
        <w:tc>
          <w:tcPr>
            <w:tcW w:w="1694" w:type="pct"/>
            <w:vMerge/>
            <w:tcBorders>
              <w:left w:val="outset" w:sz="6" w:space="0" w:color="auto"/>
              <w:right w:val="outset" w:sz="6" w:space="0" w:color="auto"/>
            </w:tcBorders>
          </w:tcPr>
          <w:p w14:paraId="191C80DE"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7588720D"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E24.2</w:t>
            </w:r>
          </w:p>
          <w:p w14:paraId="0E8C5FC7" w14:textId="77777777"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 xml:space="preserve">The external (downstream) drainage system safely conveys the stormwater flows for the 1% AEP event for </w:t>
            </w:r>
            <w:r w:rsidRPr="00CE33D5">
              <w:rPr>
                <w:rFonts w:ascii="Arial" w:eastAsia="Times New Roman" w:hAnsi="Arial" w:cs="Arial"/>
                <w:sz w:val="20"/>
                <w:szCs w:val="20"/>
                <w:lang w:eastAsia="en-AU"/>
              </w:rPr>
              <w:lastRenderedPageBreak/>
              <w:t>the fully developed upstream catchment without allowing the flows to encroach upon private lots.</w:t>
            </w:r>
          </w:p>
        </w:tc>
        <w:tc>
          <w:tcPr>
            <w:tcW w:w="600" w:type="pct"/>
            <w:gridSpan w:val="3"/>
            <w:vMerge/>
            <w:tcBorders>
              <w:left w:val="outset" w:sz="6" w:space="0" w:color="auto"/>
              <w:right w:val="outset" w:sz="6" w:space="0" w:color="auto"/>
            </w:tcBorders>
          </w:tcPr>
          <w:p w14:paraId="3A42FCEE"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14:paraId="36EE13AC"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14:paraId="7FC0AC42" w14:textId="77777777" w:rsidTr="003459A1">
        <w:trPr>
          <w:trHeight w:val="335"/>
          <w:tblCellSpacing w:w="15" w:type="dxa"/>
        </w:trPr>
        <w:tc>
          <w:tcPr>
            <w:tcW w:w="1694" w:type="pct"/>
            <w:vMerge/>
            <w:tcBorders>
              <w:left w:val="outset" w:sz="6" w:space="0" w:color="auto"/>
              <w:right w:val="outset" w:sz="6" w:space="0" w:color="auto"/>
            </w:tcBorders>
          </w:tcPr>
          <w:p w14:paraId="459BCF69"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0570CE3C"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E24.3</w:t>
            </w:r>
          </w:p>
          <w:p w14:paraId="53A4742A" w14:textId="77777777"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600" w:type="pct"/>
            <w:gridSpan w:val="3"/>
            <w:vMerge/>
            <w:tcBorders>
              <w:left w:val="outset" w:sz="6" w:space="0" w:color="auto"/>
              <w:right w:val="outset" w:sz="6" w:space="0" w:color="auto"/>
            </w:tcBorders>
          </w:tcPr>
          <w:p w14:paraId="67095B14"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14:paraId="6CF7F6B7"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14:paraId="7AA57A42" w14:textId="77777777" w:rsidTr="003459A1">
        <w:trPr>
          <w:trHeight w:val="335"/>
          <w:tblCellSpacing w:w="15" w:type="dxa"/>
        </w:trPr>
        <w:tc>
          <w:tcPr>
            <w:tcW w:w="1694" w:type="pct"/>
            <w:vMerge/>
            <w:tcBorders>
              <w:left w:val="outset" w:sz="6" w:space="0" w:color="auto"/>
              <w:bottom w:val="outset" w:sz="6" w:space="0" w:color="auto"/>
              <w:right w:val="outset" w:sz="6" w:space="0" w:color="auto"/>
            </w:tcBorders>
          </w:tcPr>
          <w:p w14:paraId="1D9D61D4"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39BED39D"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E24.4</w:t>
            </w:r>
          </w:p>
          <w:p w14:paraId="68C90074"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CE33D5" w14:paraId="21612893" w14:textId="77777777" w:rsidTr="00CE33D5">
              <w:trPr>
                <w:tblCellSpacing w:w="15" w:type="dxa"/>
                <w:jc w:val="center"/>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02235ADB"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Refer to QUDM for recommended average flow velocities.</w:t>
                  </w:r>
                </w:p>
              </w:tc>
            </w:tr>
          </w:tbl>
          <w:p w14:paraId="275E5EE8"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tcBorders>
              <w:left w:val="outset" w:sz="6" w:space="0" w:color="auto"/>
              <w:bottom w:val="outset" w:sz="6" w:space="0" w:color="auto"/>
              <w:right w:val="outset" w:sz="6" w:space="0" w:color="auto"/>
            </w:tcBorders>
          </w:tcPr>
          <w:p w14:paraId="6A6BAA0B"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bottom w:val="outset" w:sz="6" w:space="0" w:color="auto"/>
              <w:right w:val="outset" w:sz="6" w:space="0" w:color="auto"/>
            </w:tcBorders>
          </w:tcPr>
          <w:p w14:paraId="3F6757F0"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4DFA8A5F"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14:paraId="395041A5"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PO25</w:t>
            </w:r>
          </w:p>
          <w:p w14:paraId="56F32098" w14:textId="77777777" w:rsidR="00D103DB"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person or premises </w:t>
            </w:r>
            <w:proofErr w:type="gramStart"/>
            <w:r w:rsidRPr="00CE33D5">
              <w:rPr>
                <w:rFonts w:ascii="Arial" w:eastAsia="Times New Roman" w:hAnsi="Arial" w:cs="Arial"/>
                <w:bCs/>
                <w:sz w:val="20"/>
                <w:szCs w:val="20"/>
                <w:lang w:eastAsia="en-AU"/>
              </w:rPr>
              <w:t>as a result of</w:t>
            </w:r>
            <w:proofErr w:type="gramEnd"/>
            <w:r w:rsidRPr="00CE33D5">
              <w:rPr>
                <w:rFonts w:ascii="Arial" w:eastAsia="Times New Roman" w:hAnsi="Arial" w:cs="Arial"/>
                <w:bCs/>
                <w:sz w:val="20"/>
                <w:szCs w:val="20"/>
                <w:lang w:eastAsia="en-AU"/>
              </w:rPr>
              <w:t xml:space="preserve">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49" w:type="pct"/>
            <w:gridSpan w:val="3"/>
            <w:tcBorders>
              <w:top w:val="outset" w:sz="6" w:space="0" w:color="auto"/>
              <w:left w:val="outset" w:sz="6" w:space="0" w:color="auto"/>
              <w:bottom w:val="outset" w:sz="6" w:space="0" w:color="auto"/>
              <w:right w:val="outset" w:sz="6" w:space="0" w:color="auto"/>
            </w:tcBorders>
          </w:tcPr>
          <w:p w14:paraId="48365643"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E25</w:t>
            </w:r>
          </w:p>
          <w:p w14:paraId="67982985" w14:textId="77777777" w:rsidR="00D103DB"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stormwater drainage system is designed and constructed in accordance with Planning scheme policy - Integrated design.</w:t>
            </w:r>
          </w:p>
        </w:tc>
        <w:tc>
          <w:tcPr>
            <w:tcW w:w="600" w:type="pct"/>
            <w:gridSpan w:val="3"/>
            <w:tcBorders>
              <w:top w:val="outset" w:sz="6" w:space="0" w:color="auto"/>
              <w:left w:val="outset" w:sz="6" w:space="0" w:color="auto"/>
              <w:bottom w:val="outset" w:sz="6" w:space="0" w:color="auto"/>
              <w:right w:val="outset" w:sz="6" w:space="0" w:color="auto"/>
            </w:tcBorders>
          </w:tcPr>
          <w:p w14:paraId="537DC3B5"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1AC9E247" w14:textId="77777777"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4CBBE3C5"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1F9B2A6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26</w:t>
            </w:r>
          </w:p>
          <w:p w14:paraId="1EB6FE6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run-off from the site is conveyed to a point of lawful discharge without causing </w:t>
            </w:r>
            <w:r w:rsidR="00CE33D5">
              <w:rPr>
                <w:rFonts w:ascii="Arial" w:eastAsia="Times New Roman" w:hAnsi="Arial" w:cs="Arial"/>
                <w:sz w:val="20"/>
                <w:szCs w:val="20"/>
                <w:lang w:eastAsia="en-AU"/>
              </w:rPr>
              <w:t xml:space="preserve">actionable </w:t>
            </w:r>
            <w:r w:rsidRPr="00663DF5">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347791" w14:paraId="7CF75FA4" w14:textId="77777777" w:rsidTr="00663DF5">
              <w:trPr>
                <w:tblCellSpacing w:w="15" w:type="dxa"/>
              </w:trPr>
              <w:tc>
                <w:tcPr>
                  <w:tcW w:w="8451" w:type="dxa"/>
                  <w:vAlign w:val="center"/>
                  <w:hideMark/>
                </w:tcPr>
                <w:p w14:paraId="6D4B4DDF"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for details.</w:t>
                  </w:r>
                </w:p>
              </w:tc>
            </w:tr>
            <w:tr w:rsidR="00663DF5" w:rsidRPr="00347791" w14:paraId="2A565B8B" w14:textId="77777777" w:rsidTr="00663DF5">
              <w:trPr>
                <w:tblCellSpacing w:w="15" w:type="dxa"/>
              </w:trPr>
              <w:tc>
                <w:tcPr>
                  <w:tcW w:w="8451" w:type="dxa"/>
                  <w:vAlign w:val="center"/>
                  <w:hideMark/>
                </w:tcPr>
                <w:p w14:paraId="391D0BB1"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downstream drainage discharge report in accordance with Planning scheme policy - Stormwater management may </w:t>
                  </w:r>
                  <w:r w:rsidRPr="00347791">
                    <w:rPr>
                      <w:rFonts w:ascii="Arial" w:eastAsia="Times New Roman" w:hAnsi="Arial" w:cs="Arial"/>
                      <w:sz w:val="18"/>
                      <w:szCs w:val="20"/>
                      <w:lang w:eastAsia="en-AU"/>
                    </w:rPr>
                    <w:lastRenderedPageBreak/>
                    <w:t xml:space="preserve">be required to demonstrate achievement of this performance outcome. </w:t>
                  </w:r>
                </w:p>
              </w:tc>
            </w:tr>
          </w:tbl>
          <w:p w14:paraId="4E02BFF5" w14:textId="77777777" w:rsidR="00663DF5" w:rsidRPr="00347791" w:rsidRDefault="00663DF5" w:rsidP="00663DF5">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347791" w14:paraId="208E2D93" w14:textId="77777777" w:rsidTr="00663DF5">
              <w:trPr>
                <w:tblCellSpacing w:w="15" w:type="dxa"/>
              </w:trPr>
              <w:tc>
                <w:tcPr>
                  <w:tcW w:w="8451" w:type="dxa"/>
                  <w:vAlign w:val="center"/>
                  <w:hideMark/>
                </w:tcPr>
                <w:p w14:paraId="5A8AF963" w14:textId="77777777"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0977156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387BEDD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055F8B5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3D71AB0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03A2C8A0"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5F1DD26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27</w:t>
            </w:r>
          </w:p>
          <w:p w14:paraId="161ECC4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14:paraId="6A2F10E2" w14:textId="77777777" w:rsidTr="00663DF5">
              <w:trPr>
                <w:tblCellSpacing w:w="15" w:type="dxa"/>
              </w:trPr>
              <w:tc>
                <w:tcPr>
                  <w:tcW w:w="8451" w:type="dxa"/>
                  <w:vAlign w:val="center"/>
                  <w:hideMark/>
                </w:tcPr>
                <w:p w14:paraId="3690C05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2AA79B0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7AF3F93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7CADB03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2E4E0F0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14C833C6" w14:textId="77777777" w:rsidTr="003459A1">
        <w:trPr>
          <w:trHeight w:val="105"/>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16F75022" w14:textId="77777777"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28</w:t>
            </w:r>
          </w:p>
          <w:p w14:paraId="28C9F00F"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Where development:</w:t>
            </w:r>
          </w:p>
          <w:p w14:paraId="660B42C4" w14:textId="77777777" w:rsidR="00CE33D5" w:rsidRPr="00CE33D5" w:rsidRDefault="00CE33D5" w:rsidP="00671D24">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eastAsia="en-AU"/>
              </w:rPr>
              <w:t>is for an urban purpose that involves a land area of 2500m</w:t>
            </w:r>
            <w:r w:rsidRPr="00CE33D5">
              <w:rPr>
                <w:rFonts w:ascii="Arial" w:eastAsia="Times New Roman" w:hAnsi="Arial" w:cs="Arial"/>
                <w:sz w:val="20"/>
                <w:szCs w:val="20"/>
                <w:vertAlign w:val="superscript"/>
                <w:lang w:eastAsia="en-AU"/>
              </w:rPr>
              <w:t>2</w:t>
            </w:r>
            <w:r w:rsidRPr="00CE33D5">
              <w:rPr>
                <w:rFonts w:ascii="Arial" w:eastAsia="Times New Roman" w:hAnsi="Arial" w:cs="Arial"/>
                <w:sz w:val="20"/>
                <w:szCs w:val="20"/>
                <w:lang w:eastAsia="en-AU"/>
              </w:rPr>
              <w:t xml:space="preserve"> or greater; and</w:t>
            </w:r>
          </w:p>
          <w:p w14:paraId="590D58CE" w14:textId="77777777" w:rsidR="00CE33D5" w:rsidRPr="00CE33D5" w:rsidRDefault="00CE33D5" w:rsidP="00671D24">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val="en-US" w:eastAsia="en-AU"/>
              </w:rPr>
              <w:t>will result in:</w:t>
            </w:r>
          </w:p>
          <w:p w14:paraId="7014BD7C" w14:textId="77777777" w:rsidR="00CE33D5" w:rsidRPr="00CE33D5" w:rsidRDefault="00CE33D5" w:rsidP="00671D24">
            <w:pPr>
              <w:numPr>
                <w:ilvl w:val="1"/>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val="en-US" w:eastAsia="en-AU"/>
              </w:rPr>
              <w:t>6 or more dwellings; or</w:t>
            </w:r>
          </w:p>
          <w:p w14:paraId="66B63867" w14:textId="77777777" w:rsidR="00CE33D5" w:rsidRPr="00CE33D5" w:rsidRDefault="00CE33D5" w:rsidP="00671D24">
            <w:pPr>
              <w:numPr>
                <w:ilvl w:val="1"/>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val="en-US" w:eastAsia="en-AU"/>
              </w:rPr>
              <w:t>an </w:t>
            </w:r>
            <w:r w:rsidRPr="00CE33D5">
              <w:rPr>
                <w:rFonts w:ascii="Arial" w:eastAsia="Times New Roman" w:hAnsi="Arial" w:cs="Arial"/>
                <w:sz w:val="20"/>
                <w:szCs w:val="20"/>
                <w:lang w:eastAsia="en-AU"/>
              </w:rPr>
              <w:t>impervious area greater than 25% of the net developable area,</w:t>
            </w:r>
          </w:p>
          <w:p w14:paraId="779EB915"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environments and meet the design objectives outlined </w:t>
            </w:r>
            <w:r w:rsidRPr="00CE33D5">
              <w:rPr>
                <w:rFonts w:ascii="Arial" w:eastAsia="Times New Roman" w:hAnsi="Arial" w:cs="Arial"/>
                <w:sz w:val="20"/>
                <w:szCs w:val="20"/>
                <w:lang w:eastAsia="en-AU"/>
              </w:rPr>
              <w:lastRenderedPageBreak/>
              <w:t>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CE33D5" w14:paraId="74246CEC" w14:textId="77777777"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1F2F4986"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A </w:t>
                  </w:r>
                  <w:proofErr w:type="gramStart"/>
                  <w:r w:rsidRPr="00347791">
                    <w:rPr>
                      <w:rFonts w:ascii="Arial" w:eastAsia="Times New Roman" w:hAnsi="Arial" w:cs="Arial"/>
                      <w:sz w:val="18"/>
                      <w:szCs w:val="20"/>
                      <w:lang w:eastAsia="en-AU"/>
                    </w:rPr>
                    <w:t>site based</w:t>
                  </w:r>
                  <w:proofErr w:type="gramEnd"/>
                  <w:r w:rsidRPr="00347791">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3473925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50C30B1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658C931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5CF3EC9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14:paraId="4FA9110B"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14:paraId="5F770161"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
                <w:bCs/>
                <w:sz w:val="20"/>
                <w:szCs w:val="20"/>
                <w:lang w:eastAsia="en-AU"/>
              </w:rPr>
              <w:t>PO29</w:t>
            </w:r>
          </w:p>
          <w:p w14:paraId="737CC6E5"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br/>
            </w:r>
          </w:p>
          <w:p w14:paraId="14E7252C"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CE33D5" w14:paraId="7A4BFE4F" w14:textId="77777777"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0289C4B5"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Note - </w:t>
                  </w:r>
                  <w:proofErr w:type="gramStart"/>
                  <w:r w:rsidRPr="00347791">
                    <w:rPr>
                      <w:rFonts w:ascii="Arial" w:eastAsia="Times New Roman" w:hAnsi="Arial" w:cs="Arial"/>
                      <w:bCs/>
                      <w:sz w:val="18"/>
                      <w:szCs w:val="20"/>
                      <w:lang w:eastAsia="en-AU"/>
                    </w:rPr>
                    <w:t>In order to</w:t>
                  </w:r>
                  <w:proofErr w:type="gramEnd"/>
                  <w:r w:rsidRPr="00347791">
                    <w:rPr>
                      <w:rFonts w:ascii="Arial" w:eastAsia="Times New Roman" w:hAnsi="Arial" w:cs="Arial"/>
                      <w:bCs/>
                      <w:sz w:val="18"/>
                      <w:szCs w:val="20"/>
                      <w:lang w:eastAsia="en-AU"/>
                    </w:rPr>
                    <w:t xml:space="preserve"> achieve a lawful point of discharge, stormwater easements may also be required over temporary drainage channels/infrastructure where stormwater discharges to a balance lot prior to entering Council’s stormwater drainage system.</w:t>
                  </w:r>
                </w:p>
              </w:tc>
            </w:tr>
          </w:tbl>
          <w:p w14:paraId="5068237F" w14:textId="77777777" w:rsidR="00CE33D5" w:rsidRPr="00CE33D5" w:rsidRDefault="00CE33D5"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4626A736"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E29</w:t>
            </w:r>
          </w:p>
          <w:p w14:paraId="53E9A7EB"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64"/>
              <w:gridCol w:w="2665"/>
            </w:tblGrid>
            <w:tr w:rsidR="00CE33D5" w:rsidRPr="00CE33D5" w14:paraId="6503A0E8" w14:textId="77777777"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45DBD264"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Pipe Diameter</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1D230F03"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Minimum easement width (excluding access requirements)</w:t>
                  </w:r>
                </w:p>
              </w:tc>
            </w:tr>
            <w:tr w:rsidR="00CE33D5" w:rsidRPr="00CE33D5" w14:paraId="40F2374E" w14:textId="77777777"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5740D4AC"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up to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6D2BB601"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3.0m</w:t>
                  </w:r>
                </w:p>
              </w:tc>
            </w:tr>
            <w:tr w:rsidR="00CE33D5" w:rsidRPr="00CE33D5" w14:paraId="44C63A53" w14:textId="77777777"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27407764"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up to 825mm diameter with sewer pipe up to 225m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6F30F8D0"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4.0m</w:t>
                  </w:r>
                </w:p>
              </w:tc>
            </w:tr>
            <w:tr w:rsidR="00CE33D5" w:rsidRPr="00CE33D5" w14:paraId="6C409EC5" w14:textId="77777777"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14:paraId="03B85840"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greater than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14:paraId="521E3769"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Easement boundary to be 1m clear of the outside wall of the stormwater pipe (each side). </w:t>
                  </w:r>
                </w:p>
              </w:tc>
            </w:tr>
            <w:tr w:rsidR="00CE33D5" w:rsidRPr="00347791" w14:paraId="5A308AC4" w14:textId="77777777">
              <w:tblPrEx>
                <w:tblBorders>
                  <w:top w:val="none" w:sz="0" w:space="0" w:color="auto"/>
                  <w:left w:val="none" w:sz="0" w:space="0" w:color="auto"/>
                  <w:bottom w:val="none" w:sz="0" w:space="0" w:color="auto"/>
                  <w:right w:val="none" w:sz="0" w:space="0" w:color="auto"/>
                </w:tblBorders>
              </w:tblPrEx>
              <w:trPr>
                <w:tblCellSpacing w:w="15" w:type="dxa"/>
              </w:trPr>
              <w:tc>
                <w:tcPr>
                  <w:tcW w:w="9284" w:type="dxa"/>
                  <w:gridSpan w:val="2"/>
                  <w:tcBorders>
                    <w:top w:val="single" w:sz="6" w:space="0" w:color="CCCCCC"/>
                    <w:left w:val="single" w:sz="6" w:space="0" w:color="CCCCCC"/>
                    <w:bottom w:val="single" w:sz="6" w:space="0" w:color="CCCCCC"/>
                    <w:right w:val="single" w:sz="6" w:space="0" w:color="CCCCCC"/>
                  </w:tcBorders>
                  <w:vAlign w:val="center"/>
                  <w:hideMark/>
                </w:tcPr>
                <w:p w14:paraId="0617CD6D"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Additional easement width may be required in certain circumstances </w:t>
                  </w:r>
                  <w:proofErr w:type="gramStart"/>
                  <w:r w:rsidRPr="00347791">
                    <w:rPr>
                      <w:rFonts w:ascii="Arial" w:eastAsia="Times New Roman" w:hAnsi="Arial" w:cs="Arial"/>
                      <w:sz w:val="18"/>
                      <w:szCs w:val="20"/>
                      <w:lang w:eastAsia="en-AU"/>
                    </w:rPr>
                    <w:t>in order to</w:t>
                  </w:r>
                  <w:proofErr w:type="gramEnd"/>
                  <w:r w:rsidRPr="00347791">
                    <w:rPr>
                      <w:rFonts w:ascii="Arial" w:eastAsia="Times New Roman" w:hAnsi="Arial" w:cs="Arial"/>
                      <w:sz w:val="18"/>
                      <w:szCs w:val="20"/>
                      <w:lang w:eastAsia="en-AU"/>
                    </w:rPr>
                    <w:t xml:space="preserve"> facilitate maintenance access to the stormwater system. </w:t>
                  </w:r>
                </w:p>
              </w:tc>
            </w:tr>
          </w:tbl>
          <w:p w14:paraId="13485593"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347791" w14:paraId="16FBF57F" w14:textId="77777777"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5907B01C" w14:textId="77777777"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lastRenderedPageBreak/>
                    <w:t>Note - Refer to Planning scheme policy - Integrated design (Appendix C) for easement requirements over open channels.</w:t>
                  </w:r>
                </w:p>
              </w:tc>
            </w:tr>
          </w:tbl>
          <w:p w14:paraId="5B05BC03"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060AA5BF"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61853E04"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14:paraId="6E894188"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14:paraId="23FFBAEC"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PO30</w:t>
            </w:r>
          </w:p>
          <w:p w14:paraId="24B2C71A" w14:textId="77777777"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749" w:type="pct"/>
            <w:gridSpan w:val="3"/>
            <w:tcBorders>
              <w:top w:val="outset" w:sz="6" w:space="0" w:color="auto"/>
              <w:left w:val="outset" w:sz="6" w:space="0" w:color="auto"/>
              <w:bottom w:val="outset" w:sz="6" w:space="0" w:color="auto"/>
              <w:right w:val="outset" w:sz="6" w:space="0" w:color="auto"/>
            </w:tcBorders>
          </w:tcPr>
          <w:p w14:paraId="798D0257"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319FB1E7"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5678ACC7" w14:textId="77777777"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07F75C71" w14:textId="77777777"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2A3E62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Site works and construction management</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14:paraId="04C2629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14:paraId="304CA8E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078BA99C"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37A1FDF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31</w:t>
            </w:r>
          </w:p>
          <w:p w14:paraId="5C98DF4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site and any existing structures are maintained in a tidy and safe condition.</w:t>
            </w:r>
          </w:p>
        </w:tc>
        <w:tc>
          <w:tcPr>
            <w:tcW w:w="1749" w:type="pct"/>
            <w:gridSpan w:val="3"/>
            <w:tcBorders>
              <w:top w:val="outset" w:sz="6" w:space="0" w:color="auto"/>
              <w:left w:val="outset" w:sz="6" w:space="0" w:color="auto"/>
              <w:bottom w:val="outset" w:sz="6" w:space="0" w:color="auto"/>
              <w:right w:val="outset" w:sz="6" w:space="0" w:color="auto"/>
            </w:tcBorders>
            <w:hideMark/>
          </w:tcPr>
          <w:p w14:paraId="6FBB360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7C14BF6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43008F7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538D2A92" w14:textId="77777777" w:rsidTr="003459A1">
        <w:trPr>
          <w:tblCellSpacing w:w="15" w:type="dxa"/>
        </w:trPr>
        <w:tc>
          <w:tcPr>
            <w:tcW w:w="1694" w:type="pct"/>
            <w:vMerge w:val="restart"/>
            <w:tcBorders>
              <w:top w:val="outset" w:sz="6" w:space="0" w:color="auto"/>
              <w:left w:val="outset" w:sz="6" w:space="0" w:color="auto"/>
              <w:right w:val="outset" w:sz="6" w:space="0" w:color="auto"/>
            </w:tcBorders>
            <w:hideMark/>
          </w:tcPr>
          <w:p w14:paraId="13F68B0F"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Pr>
                <w:rFonts w:ascii="Arial" w:eastAsia="Times New Roman" w:hAnsi="Arial" w:cs="Arial"/>
                <w:b/>
                <w:bCs/>
                <w:sz w:val="20"/>
                <w:szCs w:val="20"/>
                <w:lang w:eastAsia="en-AU"/>
              </w:rPr>
              <w:t>32</w:t>
            </w:r>
          </w:p>
          <w:p w14:paraId="74417991"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works on-site are managed to:</w:t>
            </w:r>
          </w:p>
          <w:p w14:paraId="0EE19595" w14:textId="77777777"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w:t>
            </w:r>
            <w:proofErr w:type="gramStart"/>
            <w:r w:rsidRPr="00663DF5">
              <w:rPr>
                <w:rFonts w:ascii="Arial" w:eastAsia="Times New Roman" w:hAnsi="Arial" w:cs="Arial"/>
                <w:sz w:val="20"/>
                <w:szCs w:val="20"/>
                <w:lang w:eastAsia="en-AU"/>
              </w:rPr>
              <w:t>light;</w:t>
            </w:r>
            <w:proofErr w:type="gramEnd"/>
            <w:r w:rsidRPr="00663DF5">
              <w:rPr>
                <w:rFonts w:ascii="Arial" w:eastAsia="Times New Roman" w:hAnsi="Arial" w:cs="Arial"/>
                <w:sz w:val="20"/>
                <w:szCs w:val="20"/>
                <w:lang w:eastAsia="en-AU"/>
              </w:rPr>
              <w:t xml:space="preserve"> </w:t>
            </w:r>
          </w:p>
          <w:p w14:paraId="7F3429CD" w14:textId="77777777"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 as far as possible, impacts on the natural </w:t>
            </w:r>
            <w:proofErr w:type="gramStart"/>
            <w:r w:rsidRPr="00663DF5">
              <w:rPr>
                <w:rFonts w:ascii="Arial" w:eastAsia="Times New Roman" w:hAnsi="Arial" w:cs="Arial"/>
                <w:sz w:val="20"/>
                <w:szCs w:val="20"/>
                <w:lang w:eastAsia="en-AU"/>
              </w:rPr>
              <w:t>environment;</w:t>
            </w:r>
            <w:proofErr w:type="gramEnd"/>
          </w:p>
          <w:p w14:paraId="0F3491EA" w14:textId="77777777"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stormwater discharge is managed in a manner that does not cause </w:t>
            </w:r>
            <w:r>
              <w:rPr>
                <w:rFonts w:ascii="Arial" w:eastAsia="Times New Roman" w:hAnsi="Arial" w:cs="Arial"/>
                <w:sz w:val="20"/>
                <w:szCs w:val="20"/>
                <w:lang w:eastAsia="en-AU"/>
              </w:rPr>
              <w:t xml:space="preserve">actionable </w:t>
            </w:r>
            <w:r w:rsidRPr="00663DF5">
              <w:rPr>
                <w:rFonts w:ascii="Arial" w:eastAsia="Times New Roman" w:hAnsi="Arial" w:cs="Arial"/>
                <w:sz w:val="20"/>
                <w:szCs w:val="20"/>
                <w:lang w:eastAsia="en-AU"/>
              </w:rPr>
              <w:t xml:space="preserve">nuisance to any person or </w:t>
            </w:r>
            <w:proofErr w:type="gramStart"/>
            <w:r w:rsidRPr="00663DF5">
              <w:rPr>
                <w:rFonts w:ascii="Arial" w:eastAsia="Times New Roman" w:hAnsi="Arial" w:cs="Arial"/>
                <w:sz w:val="20"/>
                <w:szCs w:val="20"/>
                <w:lang w:eastAsia="en-AU"/>
              </w:rPr>
              <w:t>premises;</w:t>
            </w:r>
            <w:proofErr w:type="gramEnd"/>
          </w:p>
          <w:p w14:paraId="6ECE7BF9" w14:textId="77777777"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 adverse impacts on street trees and their critical root zone.</w:t>
            </w:r>
          </w:p>
        </w:tc>
        <w:tc>
          <w:tcPr>
            <w:tcW w:w="1749" w:type="pct"/>
            <w:gridSpan w:val="3"/>
            <w:tcBorders>
              <w:top w:val="outset" w:sz="6" w:space="0" w:color="auto"/>
              <w:left w:val="outset" w:sz="6" w:space="0" w:color="auto"/>
              <w:bottom w:val="outset" w:sz="6" w:space="0" w:color="auto"/>
              <w:right w:val="outset" w:sz="6" w:space="0" w:color="auto"/>
            </w:tcBorders>
            <w:hideMark/>
          </w:tcPr>
          <w:p w14:paraId="0276E19E" w14:textId="77777777"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.1</w:t>
            </w:r>
          </w:p>
          <w:p w14:paraId="25BA1C14" w14:textId="77777777"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6FD3EF27" w14:textId="77777777" w:rsidR="001D37D5" w:rsidRPr="001D37D5" w:rsidRDefault="001D37D5" w:rsidP="00671D24">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 xml:space="preserve">stormwater is not discharged to adjacent properties in a manner that differs significantly from pre-existing </w:t>
            </w:r>
            <w:proofErr w:type="gramStart"/>
            <w:r w:rsidRPr="001D37D5">
              <w:rPr>
                <w:rFonts w:ascii="Arial" w:eastAsia="Times New Roman" w:hAnsi="Arial" w:cs="Arial"/>
                <w:sz w:val="20"/>
                <w:szCs w:val="20"/>
                <w:lang w:eastAsia="en-AU"/>
              </w:rPr>
              <w:t>conditions;</w:t>
            </w:r>
            <w:proofErr w:type="gramEnd"/>
          </w:p>
          <w:p w14:paraId="308A8B61" w14:textId="77777777" w:rsidR="001D37D5" w:rsidRPr="001D37D5" w:rsidRDefault="001D37D5" w:rsidP="00671D24">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 xml:space="preserve">stormwater discharged to adjoining and downstream properties does not cause scour or erosion of any </w:t>
            </w:r>
            <w:proofErr w:type="gramStart"/>
            <w:r w:rsidRPr="001D37D5">
              <w:rPr>
                <w:rFonts w:ascii="Arial" w:eastAsia="Times New Roman" w:hAnsi="Arial" w:cs="Arial"/>
                <w:sz w:val="20"/>
                <w:szCs w:val="20"/>
                <w:lang w:eastAsia="en-AU"/>
              </w:rPr>
              <w:t>kind;</w:t>
            </w:r>
            <w:proofErr w:type="gramEnd"/>
          </w:p>
          <w:p w14:paraId="4E11C468" w14:textId="77777777" w:rsidR="001D37D5" w:rsidRPr="001D37D5" w:rsidRDefault="001D37D5" w:rsidP="00671D24">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 xml:space="preserve">stormwater discharge rates do not exceed pre-existing </w:t>
            </w:r>
            <w:proofErr w:type="gramStart"/>
            <w:r w:rsidRPr="001D37D5">
              <w:rPr>
                <w:rFonts w:ascii="Arial" w:eastAsia="Times New Roman" w:hAnsi="Arial" w:cs="Arial"/>
                <w:sz w:val="20"/>
                <w:szCs w:val="20"/>
                <w:lang w:eastAsia="en-AU"/>
              </w:rPr>
              <w:t>conditions;</w:t>
            </w:r>
            <w:proofErr w:type="gramEnd"/>
          </w:p>
          <w:p w14:paraId="1AA89E27" w14:textId="77777777" w:rsidR="001E6DDD" w:rsidRDefault="001D37D5" w:rsidP="001E6DDD">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 xml:space="preserve">minimum design storm for all temporary diversion drains and sedimentation basins in accordance with Schedule 10 - Stormwater management design </w:t>
            </w:r>
            <w:proofErr w:type="gramStart"/>
            <w:r w:rsidRPr="001D37D5">
              <w:rPr>
                <w:rFonts w:ascii="Arial" w:eastAsia="Times New Roman" w:hAnsi="Arial" w:cs="Arial"/>
                <w:sz w:val="20"/>
                <w:szCs w:val="20"/>
                <w:lang w:eastAsia="en-AU"/>
              </w:rPr>
              <w:t>objectives;</w:t>
            </w:r>
            <w:proofErr w:type="gramEnd"/>
          </w:p>
          <w:p w14:paraId="51C805E0" w14:textId="77777777" w:rsidR="001D37D5" w:rsidRPr="001E6DDD" w:rsidRDefault="001D37D5" w:rsidP="001E6DDD">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E6DDD">
              <w:rPr>
                <w:rFonts w:ascii="Arial" w:eastAsia="Times New Roman" w:hAnsi="Arial" w:cs="Arial"/>
                <w:sz w:val="20"/>
                <w:szCs w:val="20"/>
                <w:lang w:eastAsia="en-AU"/>
              </w:rPr>
              <w:t>ponding or concentration of stormwater does not occur on adjoining properties.</w:t>
            </w:r>
          </w:p>
          <w:p w14:paraId="019635B3" w14:textId="77777777" w:rsidR="001D37D5" w:rsidRPr="00663DF5" w:rsidRDefault="001D37D5" w:rsidP="001D37D5">
            <w:pPr>
              <w:spacing w:before="100" w:beforeAutospacing="1" w:after="100" w:afterAutospacing="1" w:line="240" w:lineRule="auto"/>
              <w:ind w:left="4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7A96C6E7"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05597293"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449AAE2B" w14:textId="77777777" w:rsidTr="003459A1">
        <w:trPr>
          <w:tblCellSpacing w:w="15" w:type="dxa"/>
        </w:trPr>
        <w:tc>
          <w:tcPr>
            <w:tcW w:w="1694" w:type="pct"/>
            <w:vMerge/>
            <w:tcBorders>
              <w:left w:val="outset" w:sz="6" w:space="0" w:color="auto"/>
              <w:right w:val="outset" w:sz="6" w:space="0" w:color="auto"/>
            </w:tcBorders>
            <w:vAlign w:val="center"/>
            <w:hideMark/>
          </w:tcPr>
          <w:p w14:paraId="69A71394"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49A70E39" w14:textId="77777777"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.2</w:t>
            </w:r>
          </w:p>
          <w:p w14:paraId="28D98B68" w14:textId="77777777"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1D37D5">
              <w:rPr>
                <w:rFonts w:ascii="Arial" w:eastAsia="Times New Roman" w:hAnsi="Arial" w:cs="Arial"/>
                <w:sz w:val="20"/>
                <w:szCs w:val="20"/>
                <w:lang w:eastAsia="en-AU"/>
              </w:rPr>
              <w:t>maintained and adjusted as necessary at all times</w:t>
            </w:r>
            <w:proofErr w:type="gramEnd"/>
            <w:r w:rsidRPr="001D37D5">
              <w:rPr>
                <w:rFonts w:ascii="Arial" w:eastAsia="Times New Roman"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1D37D5" w:rsidRPr="001D37D5" w14:paraId="0E663233" w14:textId="77777777" w:rsidTr="001D37D5">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3CC5E16F" w14:textId="77777777"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The measures are adjusted on-site to maximise their effectiveness.</w:t>
                  </w:r>
                </w:p>
              </w:tc>
            </w:tr>
          </w:tbl>
          <w:p w14:paraId="01A07DF6"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050CF906"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5DBA0690"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5894C681" w14:textId="77777777" w:rsidTr="003459A1">
        <w:trPr>
          <w:tblCellSpacing w:w="15" w:type="dxa"/>
        </w:trPr>
        <w:tc>
          <w:tcPr>
            <w:tcW w:w="1694" w:type="pct"/>
            <w:vMerge/>
            <w:tcBorders>
              <w:left w:val="outset" w:sz="6" w:space="0" w:color="auto"/>
              <w:right w:val="outset" w:sz="6" w:space="0" w:color="auto"/>
            </w:tcBorders>
            <w:vAlign w:val="center"/>
            <w:hideMark/>
          </w:tcPr>
          <w:p w14:paraId="7D1878C4"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2EDDEC8B"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.3</w:t>
            </w:r>
          </w:p>
          <w:p w14:paraId="12C8555C"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600" w:type="pct"/>
            <w:gridSpan w:val="3"/>
            <w:tcBorders>
              <w:top w:val="outset" w:sz="6" w:space="0" w:color="auto"/>
              <w:left w:val="outset" w:sz="6" w:space="0" w:color="auto"/>
              <w:bottom w:val="outset" w:sz="6" w:space="0" w:color="auto"/>
              <w:right w:val="outset" w:sz="6" w:space="0" w:color="auto"/>
            </w:tcBorders>
          </w:tcPr>
          <w:p w14:paraId="2A7F5B20"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72D7B702"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23E316DB" w14:textId="77777777" w:rsidTr="003459A1">
        <w:trPr>
          <w:trHeight w:val="2267"/>
          <w:tblCellSpacing w:w="15" w:type="dxa"/>
        </w:trPr>
        <w:tc>
          <w:tcPr>
            <w:tcW w:w="1694" w:type="pct"/>
            <w:vMerge/>
            <w:tcBorders>
              <w:left w:val="outset" w:sz="6" w:space="0" w:color="auto"/>
              <w:right w:val="outset" w:sz="6" w:space="0" w:color="auto"/>
            </w:tcBorders>
            <w:vAlign w:val="center"/>
            <w:hideMark/>
          </w:tcPr>
          <w:p w14:paraId="5E902997"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right w:val="outset" w:sz="6" w:space="0" w:color="auto"/>
            </w:tcBorders>
            <w:hideMark/>
          </w:tcPr>
          <w:p w14:paraId="5B9860D1" w14:textId="77777777"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.4</w:t>
            </w:r>
          </w:p>
          <w:p w14:paraId="7FC71F64" w14:textId="77777777"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1D37D5" w:rsidRPr="001D37D5" w14:paraId="1418DD1F" w14:textId="77777777" w:rsidT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150C4DFF" w14:textId="77777777"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r>
          </w:tbl>
          <w:p w14:paraId="18E7AB8E" w14:textId="77777777" w:rsidR="001D37D5" w:rsidRPr="00663DF5" w:rsidRDefault="001D37D5" w:rsidP="001D37D5">
            <w:pPr>
              <w:spacing w:before="100" w:beforeAutospacing="1" w:after="100" w:afterAutospacing="1" w:line="240" w:lineRule="auto"/>
              <w:ind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right w:val="outset" w:sz="6" w:space="0" w:color="auto"/>
            </w:tcBorders>
          </w:tcPr>
          <w:p w14:paraId="0AAD3065"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right w:val="outset" w:sz="6" w:space="0" w:color="auto"/>
            </w:tcBorders>
          </w:tcPr>
          <w:p w14:paraId="312642F2"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12F2DDED"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59F09A5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1D37D5">
              <w:rPr>
                <w:rFonts w:ascii="Arial" w:eastAsia="Times New Roman" w:hAnsi="Arial" w:cs="Arial"/>
                <w:b/>
                <w:bCs/>
                <w:sz w:val="20"/>
                <w:szCs w:val="20"/>
                <w:lang w:eastAsia="en-AU"/>
              </w:rPr>
              <w:t>33</w:t>
            </w:r>
          </w:p>
          <w:p w14:paraId="7E5DB9B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49" w:type="pct"/>
            <w:gridSpan w:val="3"/>
            <w:tcBorders>
              <w:top w:val="outset" w:sz="6" w:space="0" w:color="auto"/>
              <w:left w:val="outset" w:sz="6" w:space="0" w:color="auto"/>
              <w:bottom w:val="outset" w:sz="6" w:space="0" w:color="auto"/>
              <w:right w:val="outset" w:sz="6" w:space="0" w:color="auto"/>
            </w:tcBorders>
            <w:hideMark/>
          </w:tcPr>
          <w:p w14:paraId="6CAAB7E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1D37D5">
              <w:rPr>
                <w:rFonts w:ascii="Arial" w:eastAsia="Times New Roman" w:hAnsi="Arial" w:cs="Arial"/>
                <w:b/>
                <w:bCs/>
                <w:sz w:val="20"/>
                <w:szCs w:val="20"/>
                <w:lang w:eastAsia="en-AU"/>
              </w:rPr>
              <w:t>33</w:t>
            </w:r>
          </w:p>
          <w:p w14:paraId="6C5F41D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dust emissions extend beyond the boundaries of the site during soil disturbances and construction works.</w:t>
            </w:r>
          </w:p>
        </w:tc>
        <w:tc>
          <w:tcPr>
            <w:tcW w:w="600" w:type="pct"/>
            <w:gridSpan w:val="3"/>
            <w:tcBorders>
              <w:top w:val="outset" w:sz="6" w:space="0" w:color="auto"/>
              <w:left w:val="outset" w:sz="6" w:space="0" w:color="auto"/>
              <w:bottom w:val="outset" w:sz="6" w:space="0" w:color="auto"/>
              <w:right w:val="outset" w:sz="6" w:space="0" w:color="auto"/>
            </w:tcBorders>
          </w:tcPr>
          <w:p w14:paraId="1D6D8BE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0E9C083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166020DB" w14:textId="77777777" w:rsidTr="003459A1">
        <w:trPr>
          <w:tblCellSpacing w:w="15" w:type="dxa"/>
        </w:trPr>
        <w:tc>
          <w:tcPr>
            <w:tcW w:w="1694" w:type="pct"/>
            <w:vMerge w:val="restart"/>
            <w:tcBorders>
              <w:top w:val="outset" w:sz="6" w:space="0" w:color="auto"/>
              <w:left w:val="outset" w:sz="6" w:space="0" w:color="auto"/>
              <w:right w:val="outset" w:sz="6" w:space="0" w:color="auto"/>
            </w:tcBorders>
            <w:hideMark/>
          </w:tcPr>
          <w:p w14:paraId="0A388154" w14:textId="77777777"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PO3</w:t>
            </w:r>
            <w:r>
              <w:rPr>
                <w:rFonts w:ascii="Arial" w:eastAsia="Times New Roman" w:hAnsi="Arial" w:cs="Arial"/>
                <w:b/>
                <w:bCs/>
                <w:sz w:val="20"/>
                <w:szCs w:val="20"/>
                <w:lang w:eastAsia="en-AU"/>
              </w:rPr>
              <w:t>4</w:t>
            </w:r>
          </w:p>
          <w:p w14:paraId="34C617C8" w14:textId="77777777"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 xml:space="preserve">All development works including the transportation of material to and from the site are managed to not </w:t>
            </w:r>
            <w:r w:rsidRPr="001D37D5">
              <w:rPr>
                <w:rFonts w:ascii="Arial" w:eastAsia="Times New Roman" w:hAnsi="Arial" w:cs="Arial"/>
                <w:sz w:val="20"/>
                <w:szCs w:val="20"/>
                <w:lang w:eastAsia="en-AU"/>
              </w:rPr>
              <w:lastRenderedPageBreak/>
              <w:t>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1D37D5" w:rsidRPr="001D37D5" w14:paraId="2BDEB880" w14:textId="77777777" w:rsidT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E8B2A33" w14:textId="77777777"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tc>
            </w:tr>
            <w:tr w:rsidR="001D37D5" w:rsidRPr="001D37D5" w14:paraId="7BCBA2D9"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1A58D567" w14:textId="77777777"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haulage route must be identified and approved by Council </w:t>
                  </w:r>
                  <w:proofErr w:type="gramStart"/>
                  <w:r w:rsidRPr="00347791">
                    <w:rPr>
                      <w:rFonts w:ascii="Arial" w:eastAsia="Times New Roman" w:hAnsi="Arial" w:cs="Arial"/>
                      <w:sz w:val="18"/>
                      <w:szCs w:val="20"/>
                      <w:lang w:eastAsia="en-AU"/>
                    </w:rPr>
                    <w:t>where</w:t>
                  </w:r>
                  <w:proofErr w:type="gramEnd"/>
                  <w:r w:rsidRPr="00347791">
                    <w:rPr>
                      <w:rFonts w:ascii="Arial" w:eastAsia="Times New Roman" w:hAnsi="Arial" w:cs="Arial"/>
                      <w:sz w:val="18"/>
                      <w:szCs w:val="20"/>
                      <w:lang w:eastAsia="en-AU"/>
                    </w:rPr>
                    <w:t xml:space="preserve"> imported or exported material is transported to the site via a road of Local Collector standard or less, and:</w:t>
                  </w:r>
                </w:p>
                <w:p w14:paraId="5CFF8E28" w14:textId="77777777" w:rsidR="001D37D5" w:rsidRPr="00347791" w:rsidRDefault="001D37D5" w:rsidP="00671D24">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347791">
                    <w:rPr>
                      <w:rFonts w:ascii="Arial" w:eastAsia="Times New Roman" w:hAnsi="Arial" w:cs="Arial"/>
                      <w:sz w:val="18"/>
                      <w:szCs w:val="20"/>
                      <w:lang w:eastAsia="en-AU"/>
                    </w:rPr>
                    <w:t>the aggregate volume of imported or exported material is greater than 1000m</w:t>
                  </w:r>
                  <w:r w:rsidRPr="00347791">
                    <w:rPr>
                      <w:rFonts w:ascii="Arial" w:eastAsia="Times New Roman" w:hAnsi="Arial" w:cs="Arial"/>
                      <w:sz w:val="18"/>
                      <w:szCs w:val="20"/>
                      <w:vertAlign w:val="superscript"/>
                      <w:lang w:eastAsia="en-AU"/>
                    </w:rPr>
                    <w:t>3</w:t>
                  </w:r>
                  <w:r w:rsidRPr="00347791">
                    <w:rPr>
                      <w:rFonts w:ascii="Arial" w:eastAsia="Times New Roman" w:hAnsi="Arial" w:cs="Arial"/>
                      <w:sz w:val="18"/>
                      <w:szCs w:val="20"/>
                      <w:lang w:eastAsia="en-AU"/>
                    </w:rPr>
                    <w:t>; or</w:t>
                  </w:r>
                </w:p>
                <w:p w14:paraId="52FD8825" w14:textId="77777777" w:rsidR="001D37D5" w:rsidRPr="00347791" w:rsidRDefault="001D37D5" w:rsidP="00671D24">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347791">
                    <w:rPr>
                      <w:rFonts w:ascii="Arial" w:eastAsia="Times New Roman" w:hAnsi="Arial" w:cs="Arial"/>
                      <w:sz w:val="18"/>
                      <w:szCs w:val="20"/>
                      <w:lang w:eastAsia="en-AU"/>
                    </w:rPr>
                    <w:t>the aggregate volume of imported or exported material is greater than 200m</w:t>
                  </w:r>
                  <w:r w:rsidRPr="00347791">
                    <w:rPr>
                      <w:rFonts w:ascii="Arial" w:eastAsia="Times New Roman" w:hAnsi="Arial" w:cs="Arial"/>
                      <w:sz w:val="18"/>
                      <w:szCs w:val="20"/>
                      <w:vertAlign w:val="superscript"/>
                      <w:lang w:eastAsia="en-AU"/>
                    </w:rPr>
                    <w:t>3</w:t>
                  </w:r>
                  <w:r w:rsidRPr="00347791">
                    <w:rPr>
                      <w:rFonts w:ascii="Arial" w:eastAsia="Times New Roman" w:hAnsi="Arial" w:cs="Arial"/>
                      <w:sz w:val="18"/>
                      <w:szCs w:val="20"/>
                      <w:lang w:eastAsia="en-AU"/>
                    </w:rPr>
                    <w:t xml:space="preserve"> per day; or</w:t>
                  </w:r>
                </w:p>
                <w:p w14:paraId="635CD7B2" w14:textId="77777777" w:rsidR="001D37D5" w:rsidRPr="00347791" w:rsidRDefault="001D37D5" w:rsidP="00671D24">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347791">
                    <w:rPr>
                      <w:rFonts w:ascii="Arial" w:eastAsia="Times New Roman" w:hAnsi="Arial" w:cs="Arial"/>
                      <w:sz w:val="18"/>
                      <w:szCs w:val="20"/>
                      <w:lang w:eastAsia="en-AU"/>
                    </w:rPr>
                    <w:t>the proposed haulage route involves a vulnerable land use or shopping centre.</w:t>
                  </w:r>
                </w:p>
              </w:tc>
            </w:tr>
          </w:tbl>
          <w:p w14:paraId="4E336135" w14:textId="77777777" w:rsidR="001D37D5" w:rsidRPr="001D37D5" w:rsidRDefault="001D37D5" w:rsidP="001D37D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1D37D5" w:rsidRPr="001D37D5" w14:paraId="3C04CEC5" w14:textId="77777777" w:rsidT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4250A31" w14:textId="77777777"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 dilapidation report (including photographs) may be required for the haulage route to demonstrate compliance with this PO.</w:t>
                  </w:r>
                </w:p>
              </w:tc>
            </w:tr>
            <w:tr w:rsidR="001D37D5" w:rsidRPr="001D37D5" w14:paraId="2159E9C0" w14:textId="7777777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1F7D34A9" w14:textId="77777777"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Editor's note - Where associated with a </w:t>
                  </w:r>
                  <w:proofErr w:type="gramStart"/>
                  <w:r w:rsidRPr="00347791">
                    <w:rPr>
                      <w:rFonts w:ascii="Arial" w:eastAsia="Times New Roman" w:hAnsi="Arial" w:cs="Arial"/>
                      <w:sz w:val="18"/>
                      <w:szCs w:val="20"/>
                      <w:lang w:eastAsia="en-AU"/>
                    </w:rPr>
                    <w:t>State-controlled road</w:t>
                  </w:r>
                  <w:proofErr w:type="gramEnd"/>
                  <w:r w:rsidRPr="00347791">
                    <w:rPr>
                      <w:rFonts w:ascii="Arial" w:eastAsia="Times New Roman" w:hAnsi="Arial" w:cs="Arial"/>
                      <w:sz w:val="18"/>
                      <w:szCs w:val="20"/>
                      <w:lang w:eastAsia="en-AU"/>
                    </w:rPr>
                    <w:t>, further requirements may apply, and approval may be required from the Department of Transport and Main Roads.</w:t>
                  </w:r>
                </w:p>
              </w:tc>
            </w:tr>
          </w:tbl>
          <w:p w14:paraId="116920A0"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p>
          <w:p w14:paraId="0915649B"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14C156EB"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E3</w:t>
            </w:r>
            <w:r w:rsidR="00D174E7">
              <w:rPr>
                <w:rFonts w:ascii="Arial" w:eastAsia="Times New Roman" w:hAnsi="Arial" w:cs="Arial"/>
                <w:b/>
                <w:bCs/>
                <w:sz w:val="20"/>
                <w:szCs w:val="20"/>
                <w:lang w:eastAsia="en-AU"/>
              </w:rPr>
              <w:t>4</w:t>
            </w:r>
            <w:r w:rsidRPr="00663DF5">
              <w:rPr>
                <w:rFonts w:ascii="Arial" w:eastAsia="Times New Roman" w:hAnsi="Arial" w:cs="Arial"/>
                <w:b/>
                <w:bCs/>
                <w:sz w:val="20"/>
                <w:szCs w:val="20"/>
                <w:lang w:eastAsia="en-AU"/>
              </w:rPr>
              <w:t>.1</w:t>
            </w:r>
          </w:p>
          <w:p w14:paraId="58302938" w14:textId="77777777" w:rsidR="001D37D5"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w:t>
            </w:r>
            <w:r w:rsidRPr="00D174E7">
              <w:rPr>
                <w:rFonts w:ascii="Arial" w:eastAsia="Times New Roman" w:hAnsi="Arial" w:cs="Arial"/>
                <w:sz w:val="20"/>
                <w:szCs w:val="20"/>
                <w:lang w:eastAsia="en-AU"/>
              </w:rPr>
              <w:lastRenderedPageBreak/>
              <w:t>Traffic Control Devices (MUTCD) to ensure all traffic movements to and from the site are safe.</w:t>
            </w:r>
          </w:p>
        </w:tc>
        <w:tc>
          <w:tcPr>
            <w:tcW w:w="600" w:type="pct"/>
            <w:gridSpan w:val="3"/>
            <w:tcBorders>
              <w:top w:val="outset" w:sz="6" w:space="0" w:color="auto"/>
              <w:left w:val="outset" w:sz="6" w:space="0" w:color="auto"/>
              <w:bottom w:val="outset" w:sz="6" w:space="0" w:color="auto"/>
              <w:right w:val="outset" w:sz="6" w:space="0" w:color="auto"/>
            </w:tcBorders>
          </w:tcPr>
          <w:p w14:paraId="4AAA3DDB"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0013E5B6"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18624E0E" w14:textId="77777777" w:rsidTr="003459A1">
        <w:trPr>
          <w:tblCellSpacing w:w="15" w:type="dxa"/>
        </w:trPr>
        <w:tc>
          <w:tcPr>
            <w:tcW w:w="1694" w:type="pct"/>
            <w:vMerge/>
            <w:tcBorders>
              <w:left w:val="outset" w:sz="6" w:space="0" w:color="auto"/>
              <w:right w:val="outset" w:sz="6" w:space="0" w:color="auto"/>
            </w:tcBorders>
            <w:vAlign w:val="center"/>
            <w:hideMark/>
          </w:tcPr>
          <w:p w14:paraId="00D92BB5"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266E7E17"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w:t>
            </w:r>
            <w:r w:rsidR="00D174E7">
              <w:rPr>
                <w:rFonts w:ascii="Arial" w:eastAsia="Times New Roman" w:hAnsi="Arial" w:cs="Arial"/>
                <w:b/>
                <w:bCs/>
                <w:sz w:val="20"/>
                <w:szCs w:val="20"/>
                <w:lang w:eastAsia="en-AU"/>
              </w:rPr>
              <w:t>4</w:t>
            </w:r>
            <w:r w:rsidRPr="00663DF5">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1D37D5" w:rsidRPr="00663DF5" w14:paraId="18EDCCE2" w14:textId="77777777" w:rsidTr="00663DF5">
              <w:trPr>
                <w:tblCellSpacing w:w="15" w:type="dxa"/>
              </w:trPr>
              <w:tc>
                <w:tcPr>
                  <w:tcW w:w="5254" w:type="dxa"/>
                  <w:vAlign w:val="center"/>
                  <w:hideMark/>
                </w:tcPr>
                <w:p w14:paraId="77E7F6A3" w14:textId="77777777" w:rsidR="001D37D5" w:rsidRPr="00663DF5" w:rsidRDefault="00D174E7" w:rsidP="00663DF5">
                  <w:pPr>
                    <w:spacing w:before="100" w:beforeAutospacing="1" w:after="100" w:afterAutospacing="1" w:line="240" w:lineRule="auto"/>
                    <w:rPr>
                      <w:rFonts w:ascii="Arial" w:eastAsia="Times New Roman" w:hAnsi="Arial" w:cs="Arial"/>
                      <w:sz w:val="20"/>
                      <w:szCs w:val="20"/>
                      <w:lang w:eastAsia="en-AU"/>
                    </w:rPr>
                  </w:pPr>
                  <w:r w:rsidRPr="00D174E7">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D174E7">
                    <w:rPr>
                      <w:rFonts w:ascii="Arial" w:eastAsia="Times New Roman" w:hAnsi="Arial" w:cs="Arial"/>
                      <w:sz w:val="20"/>
                      <w:szCs w:val="20"/>
                      <w:lang w:eastAsia="en-AU"/>
                    </w:rPr>
                    <w:t>Contractors</w:t>
                  </w:r>
                  <w:proofErr w:type="gramEnd"/>
                  <w:r w:rsidRPr="00D174E7">
                    <w:rPr>
                      <w:rFonts w:ascii="Arial" w:eastAsia="Times New Roman" w:hAnsi="Arial" w:cs="Arial"/>
                      <w:sz w:val="20"/>
                      <w:szCs w:val="20"/>
                      <w:lang w:eastAsia="en-AU"/>
                    </w:rPr>
                    <w:t xml:space="preserve"> vehicles are generally not to be parked in existing roads.</w:t>
                  </w:r>
                </w:p>
              </w:tc>
            </w:tr>
          </w:tbl>
          <w:p w14:paraId="75D9A721"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39EDA38F"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6CA8877A"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15C9CAF2" w14:textId="77777777" w:rsidTr="003459A1">
        <w:trPr>
          <w:trHeight w:val="335"/>
          <w:tblCellSpacing w:w="15" w:type="dxa"/>
        </w:trPr>
        <w:tc>
          <w:tcPr>
            <w:tcW w:w="1694" w:type="pct"/>
            <w:vMerge/>
            <w:tcBorders>
              <w:left w:val="outset" w:sz="6" w:space="0" w:color="auto"/>
              <w:right w:val="outset" w:sz="6" w:space="0" w:color="auto"/>
            </w:tcBorders>
            <w:vAlign w:val="center"/>
            <w:hideMark/>
          </w:tcPr>
          <w:p w14:paraId="0E5936F2"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0F9D9CD0"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E3.3</w:t>
            </w:r>
          </w:p>
          <w:p w14:paraId="2C958233" w14:textId="77777777" w:rsidR="001D37D5"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 xml:space="preserve">Any material dropped, deposited or spilled on the road(s) </w:t>
            </w:r>
            <w:proofErr w:type="gramStart"/>
            <w:r w:rsidRPr="00D174E7">
              <w:rPr>
                <w:rFonts w:ascii="Arial" w:eastAsia="Times New Roman" w:hAnsi="Arial" w:cs="Arial"/>
                <w:sz w:val="20"/>
                <w:szCs w:val="20"/>
                <w:lang w:eastAsia="en-AU"/>
              </w:rPr>
              <w:t>as a result of</w:t>
            </w:r>
            <w:proofErr w:type="gramEnd"/>
            <w:r w:rsidRPr="00D174E7">
              <w:rPr>
                <w:rFonts w:ascii="Arial" w:eastAsia="Times New Roman" w:hAnsi="Arial" w:cs="Arial"/>
                <w:sz w:val="20"/>
                <w:szCs w:val="20"/>
                <w:lang w:eastAsia="en-AU"/>
              </w:rPr>
              <w:t xml:space="preserve"> construction processes associated with the site are to be cleaned at all times.</w:t>
            </w:r>
          </w:p>
        </w:tc>
        <w:tc>
          <w:tcPr>
            <w:tcW w:w="600" w:type="pct"/>
            <w:gridSpan w:val="3"/>
            <w:vMerge w:val="restart"/>
            <w:tcBorders>
              <w:top w:val="outset" w:sz="6" w:space="0" w:color="auto"/>
              <w:left w:val="outset" w:sz="6" w:space="0" w:color="auto"/>
              <w:right w:val="outset" w:sz="6" w:space="0" w:color="auto"/>
            </w:tcBorders>
          </w:tcPr>
          <w:p w14:paraId="7EB09F90"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14:paraId="58E64AA0"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6FD817F5" w14:textId="77777777" w:rsidTr="003459A1">
        <w:trPr>
          <w:trHeight w:val="335"/>
          <w:tblCellSpacing w:w="15" w:type="dxa"/>
        </w:trPr>
        <w:tc>
          <w:tcPr>
            <w:tcW w:w="1694" w:type="pct"/>
            <w:vMerge/>
            <w:tcBorders>
              <w:left w:val="outset" w:sz="6" w:space="0" w:color="auto"/>
              <w:right w:val="outset" w:sz="6" w:space="0" w:color="auto"/>
            </w:tcBorders>
            <w:vAlign w:val="center"/>
          </w:tcPr>
          <w:p w14:paraId="797B7230"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0FD89832"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E34.4</w:t>
            </w:r>
          </w:p>
          <w:p w14:paraId="03537A47"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14:paraId="2DBC665F" w14:textId="7777777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3486AD8A" w14:textId="77777777" w:rsidR="00D174E7" w:rsidRPr="00347791" w:rsidRDefault="00D174E7" w:rsidP="00D174E7">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The road hierarchy is mapped on Overlay map - Road hierarchy.</w:t>
                  </w:r>
                </w:p>
              </w:tc>
            </w:tr>
            <w:tr w:rsidR="00D174E7" w:rsidRPr="00D174E7" w14:paraId="105BC5CE"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FB00FD2" w14:textId="77777777" w:rsidR="00D174E7" w:rsidRPr="00347791" w:rsidRDefault="00D174E7" w:rsidP="00D174E7">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A dilapidation report may be required to demonstrate compliance with this E.</w:t>
                  </w:r>
                </w:p>
              </w:tc>
            </w:tr>
          </w:tbl>
          <w:p w14:paraId="2BC0337F" w14:textId="77777777" w:rsidR="001D37D5" w:rsidRPr="00D174E7" w:rsidRDefault="001D37D5"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600" w:type="pct"/>
            <w:gridSpan w:val="3"/>
            <w:vMerge/>
            <w:tcBorders>
              <w:left w:val="outset" w:sz="6" w:space="0" w:color="auto"/>
              <w:right w:val="outset" w:sz="6" w:space="0" w:color="auto"/>
            </w:tcBorders>
          </w:tcPr>
          <w:p w14:paraId="078469CE"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right w:val="outset" w:sz="6" w:space="0" w:color="auto"/>
            </w:tcBorders>
          </w:tcPr>
          <w:p w14:paraId="7DDBAF11"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7E7DFFD3" w14:textId="77777777" w:rsidTr="003459A1">
        <w:trPr>
          <w:trHeight w:val="335"/>
          <w:tblCellSpacing w:w="15" w:type="dxa"/>
        </w:trPr>
        <w:tc>
          <w:tcPr>
            <w:tcW w:w="1694" w:type="pct"/>
            <w:vMerge/>
            <w:tcBorders>
              <w:left w:val="outset" w:sz="6" w:space="0" w:color="auto"/>
              <w:right w:val="outset" w:sz="6" w:space="0" w:color="auto"/>
            </w:tcBorders>
            <w:vAlign w:val="center"/>
          </w:tcPr>
          <w:p w14:paraId="501C0AB6"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5ED3D9EF"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E34.5</w:t>
            </w:r>
          </w:p>
          <w:p w14:paraId="005C7C4C"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14:paraId="182AAE46" w14:textId="7777777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7719143F"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lastRenderedPageBreak/>
                    <w:t>Note - A traffic control plan prepared in accordance with the Manual of Uniform Traffic Control Devices (MUTCD) will be required for any works that will affect access, traffic movements or traffic safety in existing roads.</w:t>
                  </w:r>
                </w:p>
              </w:tc>
            </w:tr>
          </w:tbl>
          <w:p w14:paraId="386C7F2F" w14:textId="77777777" w:rsidR="001D37D5" w:rsidRPr="00D174E7" w:rsidRDefault="001D37D5"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600" w:type="pct"/>
            <w:gridSpan w:val="3"/>
            <w:vMerge/>
            <w:tcBorders>
              <w:left w:val="outset" w:sz="6" w:space="0" w:color="auto"/>
              <w:right w:val="outset" w:sz="6" w:space="0" w:color="auto"/>
            </w:tcBorders>
          </w:tcPr>
          <w:p w14:paraId="3557FA0D"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right w:val="outset" w:sz="6" w:space="0" w:color="auto"/>
            </w:tcBorders>
          </w:tcPr>
          <w:p w14:paraId="0B20A59C"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42EDF55C" w14:textId="77777777" w:rsidTr="003459A1">
        <w:trPr>
          <w:trHeight w:val="335"/>
          <w:tblCellSpacing w:w="15" w:type="dxa"/>
        </w:trPr>
        <w:tc>
          <w:tcPr>
            <w:tcW w:w="1694" w:type="pct"/>
            <w:vMerge/>
            <w:tcBorders>
              <w:left w:val="outset" w:sz="6" w:space="0" w:color="auto"/>
              <w:bottom w:val="outset" w:sz="6" w:space="0" w:color="auto"/>
              <w:right w:val="outset" w:sz="6" w:space="0" w:color="auto"/>
            </w:tcBorders>
            <w:vAlign w:val="center"/>
          </w:tcPr>
          <w:p w14:paraId="42CC3DA9" w14:textId="77777777"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3066478D"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E34.6</w:t>
            </w:r>
          </w:p>
          <w:p w14:paraId="5ED3A6D1" w14:textId="77777777" w:rsidR="001D37D5"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Access to the development site is obtained via an existing lawful access point.</w:t>
            </w:r>
          </w:p>
        </w:tc>
        <w:tc>
          <w:tcPr>
            <w:tcW w:w="600" w:type="pct"/>
            <w:gridSpan w:val="3"/>
            <w:vMerge/>
            <w:tcBorders>
              <w:left w:val="outset" w:sz="6" w:space="0" w:color="auto"/>
              <w:bottom w:val="outset" w:sz="6" w:space="0" w:color="auto"/>
              <w:right w:val="outset" w:sz="6" w:space="0" w:color="auto"/>
            </w:tcBorders>
          </w:tcPr>
          <w:p w14:paraId="78B37B69"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bottom w:val="outset" w:sz="6" w:space="0" w:color="auto"/>
              <w:right w:val="outset" w:sz="6" w:space="0" w:color="auto"/>
            </w:tcBorders>
          </w:tcPr>
          <w:p w14:paraId="18926308" w14:textId="77777777"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3773E892"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3DEAA0E4" w14:textId="77777777"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PO3</w:t>
            </w:r>
            <w:r w:rsidR="00D174E7">
              <w:rPr>
                <w:rFonts w:ascii="Arial" w:eastAsia="Times New Roman" w:hAnsi="Arial" w:cs="Arial"/>
                <w:b/>
                <w:bCs/>
                <w:sz w:val="20"/>
                <w:szCs w:val="20"/>
                <w:lang w:eastAsia="en-AU"/>
              </w:rPr>
              <w:t>5</w:t>
            </w:r>
          </w:p>
          <w:p w14:paraId="6D2B15D4"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74E7" w:rsidRPr="00D174E7" w14:paraId="4EE5AFC9" w14:textId="77777777" w:rsidTr="00D174E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28F15F67"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Refer to Planning scheme policy - Integrated design for details.</w:t>
                  </w:r>
                </w:p>
              </w:tc>
            </w:tr>
          </w:tbl>
          <w:p w14:paraId="5C9582CA" w14:textId="77777777"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p w14:paraId="6EC7783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755CBBD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w:t>
            </w:r>
            <w:r w:rsidR="00D174E7">
              <w:rPr>
                <w:rFonts w:ascii="Arial" w:eastAsia="Times New Roman" w:hAnsi="Arial" w:cs="Arial"/>
                <w:b/>
                <w:bCs/>
                <w:sz w:val="20"/>
                <w:szCs w:val="20"/>
                <w:lang w:eastAsia="en-AU"/>
              </w:rPr>
              <w:t>5</w:t>
            </w:r>
          </w:p>
          <w:p w14:paraId="019EEE5E" w14:textId="77777777" w:rsidR="00663DF5" w:rsidRDefault="00663DF5" w:rsidP="00D174E7">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At completion of construction all disturbed areas of the site are to be:</w:t>
            </w:r>
          </w:p>
          <w:p w14:paraId="492B35BC" w14:textId="77777777" w:rsidR="00D174E7" w:rsidRPr="00D174E7" w:rsidRDefault="00D174E7" w:rsidP="00671D24">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 xml:space="preserve">topsoiled with a minimum compacted thickness of fifty (50) </w:t>
            </w:r>
            <w:proofErr w:type="gramStart"/>
            <w:r w:rsidRPr="00D174E7">
              <w:rPr>
                <w:rFonts w:ascii="Arial" w:eastAsia="Times New Roman" w:hAnsi="Arial" w:cs="Arial"/>
                <w:sz w:val="20"/>
                <w:szCs w:val="20"/>
                <w:lang w:eastAsia="en-AU"/>
              </w:rPr>
              <w:t>millimetres;</w:t>
            </w:r>
            <w:proofErr w:type="gramEnd"/>
          </w:p>
          <w:p w14:paraId="19B93FDF" w14:textId="77777777" w:rsidR="00D174E7" w:rsidRPr="00D174E7" w:rsidRDefault="00D174E7" w:rsidP="00671D24">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14:paraId="4CF8EB2C" w14:textId="77777777" w:rsidTr="00D174E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14:paraId="72D41364"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These areas are to be maintained during any maintenance period to maximise grass coverage.</w:t>
                  </w:r>
                </w:p>
              </w:tc>
            </w:tr>
          </w:tbl>
          <w:p w14:paraId="0462DCF7" w14:textId="77777777" w:rsidR="00D174E7" w:rsidRPr="00663DF5"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5FC3AB5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70924BD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174E7" w:rsidRPr="00663DF5" w14:paraId="27EEACB5"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14:paraId="74ADF9E2"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PO36</w:t>
            </w:r>
          </w:p>
          <w:p w14:paraId="515852EE"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74E7" w:rsidRPr="00D174E7" w14:paraId="6F863967" w14:textId="7777777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447249CE"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14:paraId="0B550EE5" w14:textId="77777777" w:rsidR="00D174E7" w:rsidRPr="00D174E7" w:rsidRDefault="00D174E7"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14:paraId="59291F03"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
                <w:bCs/>
                <w:sz w:val="20"/>
                <w:szCs w:val="20"/>
                <w:lang w:eastAsia="en-AU"/>
              </w:rPr>
            </w:pPr>
            <w:r w:rsidRPr="00D174E7">
              <w:rPr>
                <w:rFonts w:ascii="Arial" w:eastAsia="Times New Roman" w:hAnsi="Arial" w:cs="Arial"/>
                <w:b/>
                <w:bCs/>
                <w:sz w:val="20"/>
                <w:szCs w:val="20"/>
                <w:lang w:eastAsia="en-AU"/>
              </w:rPr>
              <w:t>E36</w:t>
            </w:r>
          </w:p>
          <w:p w14:paraId="19979C4B"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Soil disturbances are staged into manageable areas of not greater than 3.5 ha.</w:t>
            </w:r>
          </w:p>
        </w:tc>
        <w:tc>
          <w:tcPr>
            <w:tcW w:w="600" w:type="pct"/>
            <w:gridSpan w:val="3"/>
            <w:tcBorders>
              <w:top w:val="outset" w:sz="6" w:space="0" w:color="auto"/>
              <w:left w:val="outset" w:sz="6" w:space="0" w:color="auto"/>
              <w:bottom w:val="outset" w:sz="6" w:space="0" w:color="auto"/>
              <w:right w:val="outset" w:sz="6" w:space="0" w:color="auto"/>
            </w:tcBorders>
          </w:tcPr>
          <w:p w14:paraId="6853B9CB" w14:textId="77777777" w:rsidR="00D174E7" w:rsidRPr="00663DF5" w:rsidRDefault="00D174E7"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6F0B84B3" w14:textId="77777777" w:rsidR="00D174E7" w:rsidRPr="00663DF5" w:rsidRDefault="00D174E7"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32F1D0B6" w14:textId="77777777"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14:paraId="0A6461F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r w:rsidR="00D174E7">
              <w:rPr>
                <w:rFonts w:ascii="Arial" w:eastAsia="Times New Roman" w:hAnsi="Arial" w:cs="Arial"/>
                <w:b/>
                <w:bCs/>
                <w:sz w:val="20"/>
                <w:szCs w:val="20"/>
                <w:lang w:eastAsia="en-AU"/>
              </w:rPr>
              <w:t>7</w:t>
            </w:r>
          </w:p>
          <w:p w14:paraId="480EFBC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clearing of vegetation on-site:</w:t>
            </w:r>
          </w:p>
          <w:p w14:paraId="01DDB9DE" w14:textId="77777777" w:rsidR="00663DF5" w:rsidRPr="00663DF5" w:rsidRDefault="00663DF5" w:rsidP="00671D24">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limited to the area of infrastructure works, building areas and other necessary areas for the works; and</w:t>
            </w:r>
          </w:p>
          <w:p w14:paraId="32303272" w14:textId="77777777" w:rsidR="00663DF5" w:rsidRPr="00663DF5" w:rsidRDefault="00663DF5" w:rsidP="00671D24">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includes the removal of declared weeds and other materials which are detrimental to the intended use of the </w:t>
            </w:r>
            <w:proofErr w:type="gramStart"/>
            <w:r w:rsidRPr="00663DF5">
              <w:rPr>
                <w:rFonts w:ascii="Arial" w:eastAsia="Times New Roman" w:hAnsi="Arial" w:cs="Arial"/>
                <w:sz w:val="20"/>
                <w:szCs w:val="20"/>
                <w:lang w:eastAsia="en-AU"/>
              </w:rPr>
              <w:t>land;</w:t>
            </w:r>
            <w:proofErr w:type="gramEnd"/>
          </w:p>
          <w:p w14:paraId="7E0C0D1D" w14:textId="77777777" w:rsidR="00663DF5" w:rsidRPr="00663DF5" w:rsidRDefault="00663DF5" w:rsidP="00671D24">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14:paraId="135BD3FF" w14:textId="77777777" w:rsidTr="00663DF5">
              <w:trPr>
                <w:tblCellSpacing w:w="15" w:type="dxa"/>
              </w:trPr>
              <w:tc>
                <w:tcPr>
                  <w:tcW w:w="8451" w:type="dxa"/>
                  <w:vAlign w:val="center"/>
                  <w:hideMark/>
                </w:tcPr>
                <w:p w14:paraId="2F60103E"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No burning of cleared vegetation is permitted.</w:t>
                  </w:r>
                </w:p>
              </w:tc>
            </w:tr>
          </w:tbl>
          <w:p w14:paraId="44E09D5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7800622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E3</w:t>
            </w:r>
            <w:r w:rsidR="00D174E7">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14:paraId="41C151D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14:paraId="58969385" w14:textId="77777777" w:rsidTr="00663DF5">
              <w:trPr>
                <w:tblCellSpacing w:w="15" w:type="dxa"/>
              </w:trPr>
              <w:tc>
                <w:tcPr>
                  <w:tcW w:w="5254" w:type="dxa"/>
                  <w:vAlign w:val="center"/>
                  <w:hideMark/>
                </w:tcPr>
                <w:p w14:paraId="306CCA38"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Note - No parking of vehicles o</w:t>
                  </w:r>
                  <w:r w:rsidR="00D174E7" w:rsidRPr="00347791">
                    <w:rPr>
                      <w:rFonts w:ascii="Arial" w:eastAsia="Times New Roman" w:hAnsi="Arial" w:cs="Arial"/>
                      <w:sz w:val="18"/>
                      <w:szCs w:val="20"/>
                      <w:lang w:eastAsia="en-AU"/>
                    </w:rPr>
                    <w:t xml:space="preserve">r </w:t>
                  </w:r>
                  <w:r w:rsidRPr="00347791">
                    <w:rPr>
                      <w:rFonts w:ascii="Arial" w:eastAsia="Times New Roman" w:hAnsi="Arial" w:cs="Arial"/>
                      <w:sz w:val="18"/>
                      <w:szCs w:val="20"/>
                      <w:lang w:eastAsia="en-AU"/>
                    </w:rPr>
                    <w:t>storage of machinery or goods is to occur in these areas during development works.</w:t>
                  </w:r>
                </w:p>
              </w:tc>
            </w:tr>
          </w:tbl>
          <w:p w14:paraId="23A6329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39F01D4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4B9F224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4A8264DD"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01E09955"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206702B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w:t>
            </w:r>
            <w:r w:rsidR="00D174E7">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14:paraId="2AE0AA4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Disposal of materials is managed in one or more of the following ways:</w:t>
            </w:r>
          </w:p>
          <w:p w14:paraId="07F08D28" w14:textId="77777777" w:rsidR="00663DF5" w:rsidRPr="00663DF5" w:rsidRDefault="00663DF5" w:rsidP="00671D24">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3263EF94" w14:textId="77777777" w:rsidR="00663DF5" w:rsidRPr="00663DF5" w:rsidRDefault="00663DF5" w:rsidP="00671D24">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14:paraId="520DC6C6" w14:textId="77777777" w:rsidTr="00663DF5">
              <w:trPr>
                <w:tblCellSpacing w:w="15" w:type="dxa"/>
              </w:trPr>
              <w:tc>
                <w:tcPr>
                  <w:tcW w:w="5254" w:type="dxa"/>
                  <w:vAlign w:val="center"/>
                  <w:hideMark/>
                </w:tcPr>
                <w:p w14:paraId="3EEAD58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The chipped vegetation must be stored in an approved location</w:t>
                  </w:r>
                  <w:r w:rsidR="00D174E7" w:rsidRPr="00347791">
                    <w:rPr>
                      <w:rFonts w:ascii="Arial" w:eastAsia="Times New Roman" w:hAnsi="Arial" w:cs="Arial"/>
                      <w:sz w:val="18"/>
                      <w:szCs w:val="20"/>
                      <w:lang w:eastAsia="en-AU"/>
                    </w:rPr>
                    <w:t>.</w:t>
                  </w:r>
                </w:p>
              </w:tc>
            </w:tr>
          </w:tbl>
          <w:p w14:paraId="758F7F0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1D084AD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622BEF2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174E7" w:rsidRPr="00663DF5" w14:paraId="244B88DB"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14:paraId="076446E2"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PO38</w:t>
            </w:r>
          </w:p>
          <w:p w14:paraId="2D00025A"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All development works are carried out at times which minimise noise impacts to residents.</w:t>
            </w:r>
          </w:p>
        </w:tc>
        <w:tc>
          <w:tcPr>
            <w:tcW w:w="1749" w:type="pct"/>
            <w:gridSpan w:val="3"/>
            <w:tcBorders>
              <w:top w:val="outset" w:sz="6" w:space="0" w:color="auto"/>
              <w:left w:val="outset" w:sz="6" w:space="0" w:color="auto"/>
              <w:bottom w:val="outset" w:sz="6" w:space="0" w:color="auto"/>
              <w:right w:val="outset" w:sz="6" w:space="0" w:color="auto"/>
            </w:tcBorders>
          </w:tcPr>
          <w:p w14:paraId="7466FDA6"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b/>
                <w:bCs/>
                <w:sz w:val="20"/>
                <w:szCs w:val="20"/>
                <w:lang w:eastAsia="en-AU"/>
              </w:rPr>
              <w:t>E38</w:t>
            </w:r>
          </w:p>
          <w:p w14:paraId="2E1DCA08"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All development works are carried out within the following times:</w:t>
            </w:r>
          </w:p>
          <w:p w14:paraId="47DC7125" w14:textId="77777777" w:rsidR="00D174E7" w:rsidRPr="00D174E7" w:rsidRDefault="00D174E7" w:rsidP="00671D24">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 xml:space="preserve">Monday to Saturday (other than public holidays) between 6:30am and 6:30pm on the same </w:t>
            </w:r>
            <w:proofErr w:type="gramStart"/>
            <w:r w:rsidRPr="00D174E7">
              <w:rPr>
                <w:rFonts w:ascii="Arial" w:eastAsia="Times New Roman" w:hAnsi="Arial" w:cs="Arial"/>
                <w:sz w:val="20"/>
                <w:szCs w:val="20"/>
                <w:lang w:eastAsia="en-AU"/>
              </w:rPr>
              <w:t>day;</w:t>
            </w:r>
            <w:proofErr w:type="gramEnd"/>
          </w:p>
          <w:p w14:paraId="6EED62EB" w14:textId="77777777" w:rsidR="00D174E7" w:rsidRPr="00D174E7" w:rsidRDefault="00D174E7" w:rsidP="00671D24">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14:paraId="18F7A3E6" w14:textId="7777777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3F8C058" w14:textId="77777777"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14:paraId="6F575D4F" w14:textId="77777777"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05A386BB" w14:textId="77777777"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6D745E1E" w14:textId="77777777"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3CA69028"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00CDF90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r w:rsidR="00D174E7">
              <w:rPr>
                <w:rFonts w:ascii="Arial" w:eastAsia="Times New Roman" w:hAnsi="Arial" w:cs="Arial"/>
                <w:b/>
                <w:bCs/>
                <w:sz w:val="20"/>
                <w:szCs w:val="20"/>
                <w:lang w:eastAsia="en-AU"/>
              </w:rPr>
              <w:t>9</w:t>
            </w:r>
          </w:p>
          <w:p w14:paraId="78D72F3F" w14:textId="77777777" w:rsid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w:t>
            </w:r>
            <w:r w:rsidRPr="00663DF5">
              <w:rPr>
                <w:rFonts w:ascii="Arial" w:eastAsia="Times New Roman" w:hAnsi="Arial" w:cs="Arial"/>
                <w:sz w:val="20"/>
                <w:szCs w:val="20"/>
                <w:lang w:eastAsia="en-AU"/>
              </w:rPr>
              <w:lastRenderedPageBreak/>
              <w:t xml:space="preserve">person engaged in the provision of public utility services is to be carried with the development and at no cost to Council. </w:t>
            </w:r>
          </w:p>
          <w:p w14:paraId="723C7C72" w14:textId="77777777"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157F10D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46B5991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3FBFD04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431B22BF" w14:textId="77777777"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CF5303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Earthworks</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14:paraId="4548689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14:paraId="05E1D0F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1DA7B5D1" w14:textId="77777777"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14:paraId="0310D30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D174E7">
              <w:rPr>
                <w:rFonts w:ascii="Arial" w:eastAsia="Times New Roman" w:hAnsi="Arial" w:cs="Arial"/>
                <w:b/>
                <w:bCs/>
                <w:sz w:val="20"/>
                <w:szCs w:val="20"/>
                <w:lang w:eastAsia="en-AU"/>
              </w:rPr>
              <w:t>40</w:t>
            </w:r>
          </w:p>
          <w:p w14:paraId="377B8A2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On-site earthworks are designed to consider the visual and amenity impact as they relate to:</w:t>
            </w:r>
          </w:p>
          <w:p w14:paraId="196EF9BF" w14:textId="77777777"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natural topographical features of the </w:t>
            </w:r>
            <w:proofErr w:type="gramStart"/>
            <w:r w:rsidRPr="00663DF5">
              <w:rPr>
                <w:rFonts w:ascii="Arial" w:eastAsia="Times New Roman" w:hAnsi="Arial" w:cs="Arial"/>
                <w:sz w:val="20"/>
                <w:szCs w:val="20"/>
                <w:lang w:eastAsia="en-AU"/>
              </w:rPr>
              <w:t>site;</w:t>
            </w:r>
            <w:proofErr w:type="gramEnd"/>
          </w:p>
          <w:p w14:paraId="516FD220" w14:textId="77777777"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short and long-term slope </w:t>
            </w:r>
            <w:proofErr w:type="gramStart"/>
            <w:r w:rsidRPr="00663DF5">
              <w:rPr>
                <w:rFonts w:ascii="Arial" w:eastAsia="Times New Roman" w:hAnsi="Arial" w:cs="Arial"/>
                <w:sz w:val="20"/>
                <w:szCs w:val="20"/>
                <w:lang w:eastAsia="en-AU"/>
              </w:rPr>
              <w:t>stability;</w:t>
            </w:r>
            <w:proofErr w:type="gramEnd"/>
          </w:p>
          <w:p w14:paraId="49DD093D" w14:textId="77777777"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soft or compressible foundation </w:t>
            </w:r>
            <w:proofErr w:type="gramStart"/>
            <w:r w:rsidRPr="00663DF5">
              <w:rPr>
                <w:rFonts w:ascii="Arial" w:eastAsia="Times New Roman" w:hAnsi="Arial" w:cs="Arial"/>
                <w:sz w:val="20"/>
                <w:szCs w:val="20"/>
                <w:lang w:eastAsia="en-AU"/>
              </w:rPr>
              <w:t>soils;</w:t>
            </w:r>
            <w:proofErr w:type="gramEnd"/>
          </w:p>
          <w:p w14:paraId="3FB84D6A" w14:textId="77777777"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reactive </w:t>
            </w:r>
            <w:proofErr w:type="gramStart"/>
            <w:r w:rsidRPr="00663DF5">
              <w:rPr>
                <w:rFonts w:ascii="Arial" w:eastAsia="Times New Roman" w:hAnsi="Arial" w:cs="Arial"/>
                <w:sz w:val="20"/>
                <w:szCs w:val="20"/>
                <w:lang w:eastAsia="en-AU"/>
              </w:rPr>
              <w:t>soils;</w:t>
            </w:r>
            <w:proofErr w:type="gramEnd"/>
          </w:p>
          <w:p w14:paraId="1C7EB6B3" w14:textId="77777777"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low density or potentially collapsing </w:t>
            </w:r>
            <w:proofErr w:type="gramStart"/>
            <w:r w:rsidRPr="00663DF5">
              <w:rPr>
                <w:rFonts w:ascii="Arial" w:eastAsia="Times New Roman" w:hAnsi="Arial" w:cs="Arial"/>
                <w:sz w:val="20"/>
                <w:szCs w:val="20"/>
                <w:lang w:eastAsia="en-AU"/>
              </w:rPr>
              <w:t>soils;</w:t>
            </w:r>
            <w:proofErr w:type="gramEnd"/>
          </w:p>
          <w:p w14:paraId="4433A6AD" w14:textId="77777777"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existing fill and soil contamination that may exist </w:t>
            </w:r>
            <w:proofErr w:type="gramStart"/>
            <w:r w:rsidRPr="00663DF5">
              <w:rPr>
                <w:rFonts w:ascii="Arial" w:eastAsia="Times New Roman" w:hAnsi="Arial" w:cs="Arial"/>
                <w:sz w:val="20"/>
                <w:szCs w:val="20"/>
                <w:lang w:eastAsia="en-AU"/>
              </w:rPr>
              <w:t>on-site;</w:t>
            </w:r>
            <w:proofErr w:type="gramEnd"/>
          </w:p>
          <w:p w14:paraId="0C8E16CA" w14:textId="77777777"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stability and maintenance of steep slopes and </w:t>
            </w:r>
            <w:proofErr w:type="gramStart"/>
            <w:r w:rsidRPr="00663DF5">
              <w:rPr>
                <w:rFonts w:ascii="Arial" w:eastAsia="Times New Roman" w:hAnsi="Arial" w:cs="Arial"/>
                <w:sz w:val="20"/>
                <w:szCs w:val="20"/>
                <w:lang w:eastAsia="en-AU"/>
              </w:rPr>
              <w:t>batters;</w:t>
            </w:r>
            <w:proofErr w:type="gramEnd"/>
          </w:p>
          <w:p w14:paraId="420CF1FD" w14:textId="77777777"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14:paraId="3E85E8B7" w14:textId="77777777" w:rsidTr="00663DF5">
              <w:trPr>
                <w:tblCellSpacing w:w="15" w:type="dxa"/>
              </w:trPr>
              <w:tc>
                <w:tcPr>
                  <w:tcW w:w="8451" w:type="dxa"/>
                  <w:vAlign w:val="center"/>
                  <w:hideMark/>
                </w:tcPr>
                <w:p w14:paraId="05AC500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r>
          </w:tbl>
          <w:p w14:paraId="323D90B8"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7EE5AD5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.1</w:t>
            </w:r>
          </w:p>
          <w:p w14:paraId="4C3711C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00" w:type="pct"/>
            <w:gridSpan w:val="3"/>
            <w:tcBorders>
              <w:top w:val="outset" w:sz="6" w:space="0" w:color="auto"/>
              <w:left w:val="outset" w:sz="6" w:space="0" w:color="auto"/>
              <w:bottom w:val="outset" w:sz="6" w:space="0" w:color="auto"/>
              <w:right w:val="outset" w:sz="6" w:space="0" w:color="auto"/>
            </w:tcBorders>
          </w:tcPr>
          <w:p w14:paraId="77B119C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6036495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501E6B27"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45F6E366"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2B7E9D0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.2</w:t>
            </w:r>
          </w:p>
          <w:p w14:paraId="335B726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600" w:type="pct"/>
            <w:gridSpan w:val="3"/>
            <w:tcBorders>
              <w:top w:val="outset" w:sz="6" w:space="0" w:color="auto"/>
              <w:left w:val="outset" w:sz="6" w:space="0" w:color="auto"/>
              <w:bottom w:val="outset" w:sz="6" w:space="0" w:color="auto"/>
              <w:right w:val="outset" w:sz="6" w:space="0" w:color="auto"/>
            </w:tcBorders>
          </w:tcPr>
          <w:p w14:paraId="5641D21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36254D9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610C42E4"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3A01941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699AA61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.3</w:t>
            </w:r>
          </w:p>
          <w:p w14:paraId="6CE2D6F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Inspection and certification of steep slopes and batters is required by a suitably qualified and experienced RPEQ.</w:t>
            </w:r>
          </w:p>
        </w:tc>
        <w:tc>
          <w:tcPr>
            <w:tcW w:w="600" w:type="pct"/>
            <w:gridSpan w:val="3"/>
            <w:tcBorders>
              <w:top w:val="outset" w:sz="6" w:space="0" w:color="auto"/>
              <w:left w:val="outset" w:sz="6" w:space="0" w:color="auto"/>
              <w:bottom w:val="outset" w:sz="6" w:space="0" w:color="auto"/>
              <w:right w:val="outset" w:sz="6" w:space="0" w:color="auto"/>
            </w:tcBorders>
          </w:tcPr>
          <w:p w14:paraId="555D78F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7DF5FD8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1E9E2B77"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2E6F01AA"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739FB29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.4</w:t>
            </w:r>
          </w:p>
          <w:p w14:paraId="50944BC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fill </w:t>
            </w:r>
            <w:proofErr w:type="gramStart"/>
            <w:r w:rsidRPr="00663DF5">
              <w:rPr>
                <w:rFonts w:ascii="Arial" w:eastAsia="Times New Roman" w:hAnsi="Arial" w:cs="Arial"/>
                <w:sz w:val="20"/>
                <w:szCs w:val="20"/>
                <w:lang w:eastAsia="en-AU"/>
              </w:rPr>
              <w:t>batters</w:t>
            </w:r>
            <w:proofErr w:type="gramEnd"/>
            <w:r w:rsidRPr="00663DF5">
              <w:rPr>
                <w:rFonts w:ascii="Arial" w:eastAsia="Times New Roman" w:hAnsi="Arial" w:cs="Arial"/>
                <w:sz w:val="20"/>
                <w:szCs w:val="20"/>
                <w:lang w:eastAsia="en-AU"/>
              </w:rPr>
              <w:t xml:space="preserve"> steeper than 1 (V) in 6 (H) on residential lots are fully turfed to prevent scour and erosion.</w:t>
            </w:r>
          </w:p>
        </w:tc>
        <w:tc>
          <w:tcPr>
            <w:tcW w:w="600" w:type="pct"/>
            <w:gridSpan w:val="3"/>
            <w:tcBorders>
              <w:top w:val="outset" w:sz="6" w:space="0" w:color="auto"/>
              <w:left w:val="outset" w:sz="6" w:space="0" w:color="auto"/>
              <w:bottom w:val="outset" w:sz="6" w:space="0" w:color="auto"/>
              <w:right w:val="outset" w:sz="6" w:space="0" w:color="auto"/>
            </w:tcBorders>
          </w:tcPr>
          <w:p w14:paraId="642B552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6D6D8BE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1AC98077"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34F62D67"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6338929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.5</w:t>
            </w:r>
          </w:p>
          <w:p w14:paraId="0C5CCAA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filling or excavation is contained on-site</w:t>
            </w:r>
            <w:r w:rsidR="00D174E7">
              <w:rPr>
                <w:rFonts w:ascii="Arial" w:eastAsia="Times New Roman" w:hAnsi="Arial" w:cs="Arial"/>
                <w:sz w:val="20"/>
                <w:szCs w:val="20"/>
                <w:lang w:eastAsia="en-AU"/>
              </w:rPr>
              <w:t xml:space="preserve"> and is free draining</w:t>
            </w:r>
            <w:r w:rsidRPr="00663DF5">
              <w:rPr>
                <w:rFonts w:ascii="Arial" w:eastAsia="Times New Roman" w:hAnsi="Arial" w:cs="Arial"/>
                <w:sz w:val="20"/>
                <w:szCs w:val="20"/>
                <w:lang w:eastAsia="en-AU"/>
              </w:rPr>
              <w:t>.</w:t>
            </w:r>
          </w:p>
        </w:tc>
        <w:tc>
          <w:tcPr>
            <w:tcW w:w="600" w:type="pct"/>
            <w:gridSpan w:val="3"/>
            <w:tcBorders>
              <w:top w:val="outset" w:sz="6" w:space="0" w:color="auto"/>
              <w:left w:val="outset" w:sz="6" w:space="0" w:color="auto"/>
              <w:bottom w:val="outset" w:sz="6" w:space="0" w:color="auto"/>
              <w:right w:val="outset" w:sz="6" w:space="0" w:color="auto"/>
            </w:tcBorders>
          </w:tcPr>
          <w:p w14:paraId="5ED8398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28247C8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5E8C4568"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3F5204A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4889A06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.6</w:t>
            </w:r>
          </w:p>
          <w:p w14:paraId="62DBADE4" w14:textId="77777777" w:rsidR="00D174E7" w:rsidRPr="00D174E7" w:rsidRDefault="00D174E7" w:rsidP="00D174E7">
            <w:pPr>
              <w:spacing w:before="100" w:beforeAutospacing="1" w:after="100" w:afterAutospacing="1" w:line="240" w:lineRule="auto"/>
              <w:ind w:left="450"/>
              <w:rPr>
                <w:rFonts w:ascii="Arial" w:eastAsia="Times New Roman" w:hAnsi="Arial" w:cs="Arial"/>
                <w:sz w:val="20"/>
                <w:szCs w:val="20"/>
                <w:lang w:eastAsia="en-AU"/>
              </w:rPr>
            </w:pPr>
            <w:r w:rsidRPr="00D174E7">
              <w:rPr>
                <w:rFonts w:ascii="Arial" w:eastAsia="Times New Roman" w:hAnsi="Arial" w:cs="Arial"/>
                <w:sz w:val="20"/>
                <w:szCs w:val="20"/>
                <w:lang w:eastAsia="en-AU"/>
              </w:rPr>
              <w:t>All fill placed on-site is:</w:t>
            </w:r>
          </w:p>
          <w:p w14:paraId="20AAE430" w14:textId="77777777" w:rsidR="001E6DDD" w:rsidRDefault="00D174E7" w:rsidP="001E6DDD">
            <w:pPr>
              <w:numPr>
                <w:ilvl w:val="0"/>
                <w:numId w:val="115"/>
              </w:numPr>
              <w:spacing w:before="100" w:beforeAutospacing="1" w:after="100" w:afterAutospacing="1" w:line="240" w:lineRule="auto"/>
              <w:rPr>
                <w:rFonts w:ascii="Arial" w:eastAsia="Times New Roman" w:hAnsi="Arial" w:cs="Arial"/>
                <w:sz w:val="20"/>
                <w:szCs w:val="20"/>
                <w:lang w:eastAsia="en-AU"/>
              </w:rPr>
            </w:pPr>
            <w:r w:rsidRPr="00D174E7">
              <w:rPr>
                <w:rFonts w:ascii="Arial" w:eastAsia="Times New Roman" w:hAnsi="Arial" w:cs="Arial"/>
                <w:sz w:val="20"/>
                <w:szCs w:val="20"/>
                <w:lang w:eastAsia="en-AU"/>
              </w:rPr>
              <w:t xml:space="preserve">limited to that area necessary for the approved </w:t>
            </w:r>
            <w:proofErr w:type="gramStart"/>
            <w:r w:rsidRPr="00D174E7">
              <w:rPr>
                <w:rFonts w:ascii="Arial" w:eastAsia="Times New Roman" w:hAnsi="Arial" w:cs="Arial"/>
                <w:sz w:val="20"/>
                <w:szCs w:val="20"/>
                <w:lang w:eastAsia="en-AU"/>
              </w:rPr>
              <w:t>use;</w:t>
            </w:r>
            <w:proofErr w:type="gramEnd"/>
          </w:p>
          <w:p w14:paraId="5700CF8A" w14:textId="77777777" w:rsidR="00663DF5" w:rsidRPr="001E6DDD" w:rsidRDefault="00D174E7" w:rsidP="001E6DDD">
            <w:pPr>
              <w:numPr>
                <w:ilvl w:val="0"/>
                <w:numId w:val="115"/>
              </w:numPr>
              <w:spacing w:before="100" w:beforeAutospacing="1" w:after="100" w:afterAutospacing="1" w:line="240" w:lineRule="auto"/>
              <w:rPr>
                <w:rFonts w:ascii="Arial" w:eastAsia="Times New Roman" w:hAnsi="Arial" w:cs="Arial"/>
                <w:sz w:val="20"/>
                <w:szCs w:val="20"/>
                <w:lang w:eastAsia="en-AU"/>
              </w:rPr>
            </w:pPr>
            <w:r w:rsidRPr="001E6DDD">
              <w:rPr>
                <w:rFonts w:ascii="Arial" w:eastAsia="Times New Roman" w:hAnsi="Arial" w:cs="Arial"/>
                <w:sz w:val="20"/>
                <w:szCs w:val="20"/>
                <w:lang w:eastAsia="en-AU"/>
              </w:rPr>
              <w:t xml:space="preserve">clean and uncontaminated (i.e. no building waste, concrete, green waste, actual acid sulfate soils, </w:t>
            </w:r>
            <w:r w:rsidRPr="001E6DDD">
              <w:rPr>
                <w:rFonts w:ascii="Arial" w:eastAsia="Times New Roman" w:hAnsi="Arial" w:cs="Arial"/>
                <w:sz w:val="20"/>
                <w:szCs w:val="20"/>
                <w:lang w:eastAsia="en-AU"/>
              </w:rPr>
              <w:lastRenderedPageBreak/>
              <w:t>potential acid sulfate soils or contaminated material etc.). </w:t>
            </w:r>
          </w:p>
        </w:tc>
        <w:tc>
          <w:tcPr>
            <w:tcW w:w="600" w:type="pct"/>
            <w:gridSpan w:val="3"/>
            <w:tcBorders>
              <w:top w:val="outset" w:sz="6" w:space="0" w:color="auto"/>
              <w:left w:val="outset" w:sz="6" w:space="0" w:color="auto"/>
              <w:bottom w:val="outset" w:sz="6" w:space="0" w:color="auto"/>
              <w:right w:val="outset" w:sz="6" w:space="0" w:color="auto"/>
            </w:tcBorders>
          </w:tcPr>
          <w:p w14:paraId="5526D39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4D91699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212D9FFF"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464F7D2C"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7281EB6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.7</w:t>
            </w:r>
          </w:p>
          <w:p w14:paraId="7D2FE5B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site is </w:t>
            </w:r>
            <w:proofErr w:type="gramStart"/>
            <w:r w:rsidRPr="00663DF5">
              <w:rPr>
                <w:rFonts w:ascii="Arial" w:eastAsia="Times New Roman" w:hAnsi="Arial" w:cs="Arial"/>
                <w:sz w:val="20"/>
                <w:szCs w:val="20"/>
                <w:lang w:eastAsia="en-AU"/>
              </w:rPr>
              <w:t>prepared</w:t>
            </w:r>
            <w:proofErr w:type="gramEnd"/>
            <w:r w:rsidRPr="00663DF5">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14:paraId="1E78767B" w14:textId="77777777" w:rsidTr="00663DF5">
              <w:trPr>
                <w:tblCellSpacing w:w="15" w:type="dxa"/>
              </w:trPr>
              <w:tc>
                <w:tcPr>
                  <w:tcW w:w="5254" w:type="dxa"/>
                  <w:vAlign w:val="center"/>
                  <w:hideMark/>
                </w:tcPr>
                <w:p w14:paraId="318D8D7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14:paraId="0E661046"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7C8AFAC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7AC2E08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0FAD9E8D"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6E5FCF9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D174E7">
              <w:rPr>
                <w:rFonts w:ascii="Arial" w:eastAsia="Times New Roman" w:hAnsi="Arial" w:cs="Arial"/>
                <w:b/>
                <w:bCs/>
                <w:sz w:val="20"/>
                <w:szCs w:val="20"/>
                <w:lang w:eastAsia="en-AU"/>
              </w:rPr>
              <w:t>41</w:t>
            </w:r>
          </w:p>
          <w:p w14:paraId="6CAB47B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Embankments are stepped, terraced and landscaped to not adversely impact on the visual amenity of the surrounding area.</w:t>
            </w:r>
          </w:p>
        </w:tc>
        <w:tc>
          <w:tcPr>
            <w:tcW w:w="1749" w:type="pct"/>
            <w:gridSpan w:val="3"/>
            <w:tcBorders>
              <w:top w:val="outset" w:sz="6" w:space="0" w:color="auto"/>
              <w:left w:val="outset" w:sz="6" w:space="0" w:color="auto"/>
              <w:bottom w:val="outset" w:sz="6" w:space="0" w:color="auto"/>
              <w:right w:val="outset" w:sz="6" w:space="0" w:color="auto"/>
            </w:tcBorders>
            <w:hideMark/>
          </w:tcPr>
          <w:p w14:paraId="01EB278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41</w:t>
            </w:r>
          </w:p>
          <w:p w14:paraId="3557224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Any embankments more than 1.5 metres in height are stepped, terraced and landscaped.</w:t>
            </w:r>
          </w:p>
          <w:p w14:paraId="6AC9FFC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14:paraId="6265DF1D" w14:textId="77777777" w:rsidR="00663DF5" w:rsidRPr="00663DF5"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Figure - Embankment</w:t>
            </w:r>
          </w:p>
          <w:p w14:paraId="792D3E5D" w14:textId="77777777" w:rsidR="00663DF5" w:rsidRPr="00663DF5"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noProof/>
                <w:sz w:val="20"/>
                <w:szCs w:val="20"/>
                <w:lang w:eastAsia="en-AU"/>
              </w:rPr>
              <w:drawing>
                <wp:inline distT="0" distB="0" distL="0" distR="0" wp14:anchorId="5392D7DE" wp14:editId="43703032">
                  <wp:extent cx="3282045" cy="1259154"/>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8487" cy="1276971"/>
                          </a:xfrm>
                          <a:prstGeom prst="rect">
                            <a:avLst/>
                          </a:prstGeom>
                          <a:noFill/>
                          <a:ln>
                            <a:noFill/>
                          </a:ln>
                        </pic:spPr>
                      </pic:pic>
                    </a:graphicData>
                  </a:graphic>
                </wp:inline>
              </w:drawing>
            </w:r>
          </w:p>
        </w:tc>
        <w:tc>
          <w:tcPr>
            <w:tcW w:w="600" w:type="pct"/>
            <w:gridSpan w:val="3"/>
            <w:tcBorders>
              <w:top w:val="outset" w:sz="6" w:space="0" w:color="auto"/>
              <w:left w:val="outset" w:sz="6" w:space="0" w:color="auto"/>
              <w:bottom w:val="outset" w:sz="6" w:space="0" w:color="auto"/>
              <w:right w:val="outset" w:sz="6" w:space="0" w:color="auto"/>
            </w:tcBorders>
          </w:tcPr>
          <w:p w14:paraId="57BE660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3E5CF84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42986E70" w14:textId="77777777"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14:paraId="12A84A2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D174E7">
              <w:rPr>
                <w:rFonts w:ascii="Arial" w:eastAsia="Times New Roman" w:hAnsi="Arial" w:cs="Arial"/>
                <w:b/>
                <w:bCs/>
                <w:sz w:val="20"/>
                <w:szCs w:val="20"/>
                <w:lang w:eastAsia="en-AU"/>
              </w:rPr>
              <w:t>42</w:t>
            </w:r>
          </w:p>
          <w:p w14:paraId="5D30DC0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is undertaken in a manner that:</w:t>
            </w:r>
          </w:p>
          <w:p w14:paraId="3676FFE5" w14:textId="77777777" w:rsidR="00663DF5" w:rsidRPr="00663DF5" w:rsidRDefault="00663DF5" w:rsidP="00671D24">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adversely impact on a Council or public sector </w:t>
            </w:r>
            <w:proofErr w:type="gramStart"/>
            <w:r w:rsidRPr="00663DF5">
              <w:rPr>
                <w:rFonts w:ascii="Arial" w:eastAsia="Times New Roman" w:hAnsi="Arial" w:cs="Arial"/>
                <w:sz w:val="20"/>
                <w:szCs w:val="20"/>
                <w:lang w:eastAsia="en-AU"/>
              </w:rPr>
              <w:t>entity maintained</w:t>
            </w:r>
            <w:proofErr w:type="gramEnd"/>
            <w:r w:rsidRPr="00663DF5">
              <w:rPr>
                <w:rFonts w:ascii="Arial" w:eastAsia="Times New Roman" w:hAnsi="Arial" w:cs="Arial"/>
                <w:sz w:val="20"/>
                <w:szCs w:val="20"/>
                <w:lang w:eastAsia="en-AU"/>
              </w:rPr>
              <w:t xml:space="preserve"> infrastructure or any drainage feature on, or adjacent to the land; </w:t>
            </w:r>
          </w:p>
          <w:p w14:paraId="0E43C2DF" w14:textId="77777777" w:rsidR="00663DF5" w:rsidRPr="00663DF5" w:rsidRDefault="00663DF5" w:rsidP="00671D24">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preclude reasonable access to a Council or public sector </w:t>
            </w:r>
            <w:proofErr w:type="gramStart"/>
            <w:r w:rsidRPr="00663DF5">
              <w:rPr>
                <w:rFonts w:ascii="Arial" w:eastAsia="Times New Roman" w:hAnsi="Arial" w:cs="Arial"/>
                <w:sz w:val="20"/>
                <w:szCs w:val="20"/>
                <w:lang w:eastAsia="en-AU"/>
              </w:rPr>
              <w:t>entity maintained</w:t>
            </w:r>
            <w:proofErr w:type="gramEnd"/>
            <w:r w:rsidRPr="00663DF5">
              <w:rPr>
                <w:rFonts w:ascii="Arial" w:eastAsia="Times New Roman" w:hAnsi="Arial" w:cs="Arial"/>
                <w:sz w:val="20"/>
                <w:szCs w:val="20"/>
                <w:lang w:eastAsia="en-AU"/>
              </w:rPr>
              <w:t xml:space="preserve"> infrastructure or </w:t>
            </w:r>
            <w:r w:rsidRPr="00663DF5">
              <w:rPr>
                <w:rFonts w:ascii="Arial" w:eastAsia="Times New Roman" w:hAnsi="Arial" w:cs="Arial"/>
                <w:sz w:val="20"/>
                <w:szCs w:val="20"/>
                <w:lang w:eastAsia="en-AU"/>
              </w:rPr>
              <w:lastRenderedPageBreak/>
              <w:t xml:space="preserve">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14:paraId="49299772" w14:textId="77777777" w:rsidTr="00663DF5">
              <w:trPr>
                <w:tblCellSpacing w:w="15" w:type="dxa"/>
              </w:trPr>
              <w:tc>
                <w:tcPr>
                  <w:tcW w:w="8451" w:type="dxa"/>
                  <w:vAlign w:val="center"/>
                  <w:hideMark/>
                </w:tcPr>
                <w:p w14:paraId="58978DD9" w14:textId="77777777" w:rsidR="00663DF5" w:rsidRPr="00663DF5" w:rsidRDefault="00D174E7"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Public sector entity is defined in Schedule 2 of the Act.</w:t>
                  </w:r>
                </w:p>
              </w:tc>
            </w:tr>
          </w:tbl>
          <w:p w14:paraId="5BA3D38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36F7614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A718EC">
              <w:rPr>
                <w:rFonts w:ascii="Arial" w:eastAsia="Times New Roman" w:hAnsi="Arial" w:cs="Arial"/>
                <w:b/>
                <w:bCs/>
                <w:sz w:val="20"/>
                <w:szCs w:val="20"/>
                <w:lang w:eastAsia="en-AU"/>
              </w:rPr>
              <w:t>42</w:t>
            </w:r>
            <w:r w:rsidRPr="00663DF5">
              <w:rPr>
                <w:rFonts w:ascii="Arial" w:eastAsia="Times New Roman" w:hAnsi="Arial" w:cs="Arial"/>
                <w:b/>
                <w:bCs/>
                <w:sz w:val="20"/>
                <w:szCs w:val="20"/>
                <w:lang w:eastAsia="en-AU"/>
              </w:rPr>
              <w:t>.1</w:t>
            </w:r>
          </w:p>
          <w:p w14:paraId="4B5AA15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14:paraId="0DF4E686" w14:textId="77777777" w:rsidTr="00663DF5">
              <w:trPr>
                <w:tblCellSpacing w:w="15" w:type="dxa"/>
              </w:trPr>
              <w:tc>
                <w:tcPr>
                  <w:tcW w:w="5254" w:type="dxa"/>
                  <w:vAlign w:val="center"/>
                  <w:hideMark/>
                </w:tcPr>
                <w:p w14:paraId="6EECD003" w14:textId="77777777" w:rsidR="00663DF5" w:rsidRPr="00663DF5" w:rsidRDefault="00A718EC"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Public sector entity is defined in Schedule 2 of the Act.</w:t>
                  </w:r>
                </w:p>
              </w:tc>
            </w:tr>
          </w:tbl>
          <w:p w14:paraId="073C57A8"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30FB8B9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3D28001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3D0CFB34"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6CD190B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3EAA522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A718EC">
              <w:rPr>
                <w:rFonts w:ascii="Arial" w:eastAsia="Times New Roman" w:hAnsi="Arial" w:cs="Arial"/>
                <w:b/>
                <w:bCs/>
                <w:sz w:val="20"/>
                <w:szCs w:val="20"/>
                <w:lang w:eastAsia="en-AU"/>
              </w:rPr>
              <w:t>42</w:t>
            </w:r>
            <w:r w:rsidRPr="00663DF5">
              <w:rPr>
                <w:rFonts w:ascii="Arial" w:eastAsia="Times New Roman" w:hAnsi="Arial" w:cs="Arial"/>
                <w:b/>
                <w:bCs/>
                <w:sz w:val="20"/>
                <w:szCs w:val="20"/>
                <w:lang w:eastAsia="en-AU"/>
              </w:rPr>
              <w:t>.2</w:t>
            </w:r>
          </w:p>
          <w:p w14:paraId="271EF56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Filling or excavation that would result in any of the following is not carried out on-site:</w:t>
            </w:r>
          </w:p>
          <w:p w14:paraId="69B8D8E3" w14:textId="77777777" w:rsidR="00663DF5" w:rsidRPr="00663DF5" w:rsidRDefault="00663DF5" w:rsidP="00671D2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reduction in cover over any Council or public sector entity infrastructure service to less than </w:t>
            </w:r>
            <w:proofErr w:type="gramStart"/>
            <w:r w:rsidRPr="00663DF5">
              <w:rPr>
                <w:rFonts w:ascii="Arial" w:eastAsia="Times New Roman" w:hAnsi="Arial" w:cs="Arial"/>
                <w:sz w:val="20"/>
                <w:szCs w:val="20"/>
                <w:lang w:eastAsia="en-AU"/>
              </w:rPr>
              <w:t>600mm;</w:t>
            </w:r>
            <w:proofErr w:type="gramEnd"/>
          </w:p>
          <w:p w14:paraId="73657B51" w14:textId="77777777" w:rsidR="00663DF5" w:rsidRDefault="00663DF5" w:rsidP="00671D2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w:t>
            </w:r>
            <w:proofErr w:type="gramStart"/>
            <w:r w:rsidRPr="00663DF5">
              <w:rPr>
                <w:rFonts w:ascii="Arial" w:eastAsia="Times New Roman" w:hAnsi="Arial" w:cs="Arial"/>
                <w:sz w:val="20"/>
                <w:szCs w:val="20"/>
                <w:lang w:eastAsia="en-AU"/>
              </w:rPr>
              <w:t>undertaken</w:t>
            </w:r>
            <w:r w:rsidR="001E6DDD">
              <w:rPr>
                <w:rFonts w:ascii="Arial" w:eastAsia="Times New Roman" w:hAnsi="Arial" w:cs="Arial"/>
                <w:sz w:val="20"/>
                <w:szCs w:val="20"/>
                <w:lang w:eastAsia="en-AU"/>
              </w:rPr>
              <w:t>;</w:t>
            </w:r>
            <w:proofErr w:type="gramEnd"/>
          </w:p>
          <w:p w14:paraId="1738C020" w14:textId="77777777" w:rsidR="00A718EC" w:rsidRPr="00A718EC" w:rsidRDefault="00A718EC" w:rsidP="00671D2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718EC">
              <w:rPr>
                <w:rFonts w:ascii="Arial" w:eastAsia="Times New Roman" w:hAnsi="Arial" w:cs="Arial"/>
                <w:sz w:val="20"/>
                <w:szCs w:val="20"/>
                <w:lang w:eastAsia="en-AU"/>
              </w:rPr>
              <w:t xml:space="preserve">prevent reasonable access to Council or public sector </w:t>
            </w:r>
            <w:proofErr w:type="gramStart"/>
            <w:r w:rsidRPr="00A718EC">
              <w:rPr>
                <w:rFonts w:ascii="Arial" w:eastAsia="Times New Roman" w:hAnsi="Arial" w:cs="Arial"/>
                <w:sz w:val="20"/>
                <w:szCs w:val="20"/>
                <w:lang w:eastAsia="en-AU"/>
              </w:rPr>
              <w:t>entity maintained</w:t>
            </w:r>
            <w:proofErr w:type="gramEnd"/>
            <w:r w:rsidRPr="00A718EC">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535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0"/>
              <w:gridCol w:w="5257"/>
              <w:gridCol w:w="50"/>
            </w:tblGrid>
            <w:tr w:rsidR="00A718EC" w:rsidRPr="00A718EC" w14:paraId="6A219F4A" w14:textId="77777777" w:rsidTr="00A718EC">
              <w:trPr>
                <w:gridBefore w:val="1"/>
                <w:gridAfter w:val="1"/>
                <w:wAfter w:w="5" w:type="dxa"/>
                <w:tblCellSpacing w:w="15" w:type="dxa"/>
              </w:trPr>
              <w:tc>
                <w:tcPr>
                  <w:tcW w:w="4957" w:type="pct"/>
                  <w:tcBorders>
                    <w:top w:val="single" w:sz="6" w:space="0" w:color="CCCCCC"/>
                    <w:left w:val="single" w:sz="6" w:space="0" w:color="CCCCCC"/>
                    <w:bottom w:val="single" w:sz="6" w:space="0" w:color="CCCCCC"/>
                    <w:right w:val="single" w:sz="6" w:space="0" w:color="CCCCCC"/>
                  </w:tcBorders>
                  <w:vAlign w:val="center"/>
                  <w:hideMark/>
                </w:tcPr>
                <w:p w14:paraId="772F3C1A" w14:textId="77777777" w:rsidR="00A718EC" w:rsidRPr="00347791" w:rsidRDefault="00A718EC" w:rsidP="00A718EC">
                  <w:p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Note - Public sector entity is defined in Schedule 2 of the Act.</w:t>
                  </w:r>
                </w:p>
              </w:tc>
            </w:tr>
            <w:tr w:rsidR="00A718EC" w:rsidRPr="00A718EC" w14:paraId="49ECFEBD" w14:textId="77777777" w:rsidTr="00A718EC">
              <w:trPr>
                <w:gridBefore w:val="1"/>
                <w:gridAfter w:val="1"/>
                <w:wAfter w:w="5" w:type="dxa"/>
                <w:tblCellSpacing w:w="15" w:type="dxa"/>
              </w:trPr>
              <w:tc>
                <w:tcPr>
                  <w:tcW w:w="4957" w:type="pct"/>
                  <w:tcBorders>
                    <w:top w:val="single" w:sz="6" w:space="0" w:color="CCCCCC"/>
                    <w:left w:val="single" w:sz="6" w:space="0" w:color="CCCCCC"/>
                    <w:bottom w:val="single" w:sz="6" w:space="0" w:color="CCCCCC"/>
                    <w:right w:val="single" w:sz="6" w:space="0" w:color="CCCCCC"/>
                  </w:tcBorders>
                  <w:vAlign w:val="center"/>
                  <w:hideMark/>
                </w:tcPr>
                <w:p w14:paraId="26E8BED0" w14:textId="77777777" w:rsidR="00A718EC" w:rsidRPr="00347791" w:rsidRDefault="00A718EC" w:rsidP="00A718EC">
                  <w:p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Note - All building work covered by QDC MP1.4 is excluded from this provision.</w:t>
                  </w:r>
                </w:p>
              </w:tc>
            </w:tr>
            <w:tr w:rsidR="00663DF5" w:rsidRPr="00663DF5" w14:paraId="1ABAA43A" w14:textId="77777777" w:rsidTr="00A718EC">
              <w:trPr>
                <w:tblCellSpacing w:w="15" w:type="dxa"/>
              </w:trPr>
              <w:tc>
                <w:tcPr>
                  <w:tcW w:w="4944" w:type="pct"/>
                  <w:gridSpan w:val="3"/>
                  <w:vAlign w:val="center"/>
                  <w:hideMark/>
                </w:tcPr>
                <w:p w14:paraId="23F575F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r>
          </w:tbl>
          <w:p w14:paraId="053AFA5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42A2E16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7DAEFC2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0E6F9811"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360DBDD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A718EC">
              <w:rPr>
                <w:rFonts w:ascii="Arial" w:eastAsia="Times New Roman" w:hAnsi="Arial" w:cs="Arial"/>
                <w:b/>
                <w:bCs/>
                <w:sz w:val="20"/>
                <w:szCs w:val="20"/>
                <w:lang w:eastAsia="en-AU"/>
              </w:rPr>
              <w:t>43</w:t>
            </w:r>
          </w:p>
          <w:p w14:paraId="4839245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14:paraId="35F1FB0C" w14:textId="77777777" w:rsidTr="00663DF5">
              <w:trPr>
                <w:tblCellSpacing w:w="15" w:type="dxa"/>
              </w:trPr>
              <w:tc>
                <w:tcPr>
                  <w:tcW w:w="8451" w:type="dxa"/>
                  <w:vAlign w:val="center"/>
                  <w:hideMark/>
                </w:tcPr>
                <w:p w14:paraId="533511A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1F38BF9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5F1BFC7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4FB0786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4008033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0B94F0A3"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6A29842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A718EC">
              <w:rPr>
                <w:rFonts w:ascii="Arial" w:eastAsia="Times New Roman" w:hAnsi="Arial" w:cs="Arial"/>
                <w:b/>
                <w:bCs/>
                <w:sz w:val="20"/>
                <w:szCs w:val="20"/>
                <w:lang w:eastAsia="en-AU"/>
              </w:rPr>
              <w:t>44</w:t>
            </w:r>
          </w:p>
          <w:p w14:paraId="55C01DBE" w14:textId="77777777" w:rsidR="00663DF5" w:rsidRPr="00663DF5" w:rsidRDefault="00A718EC" w:rsidP="00663D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and excavation</w:t>
            </w:r>
            <w:r w:rsidR="00663DF5" w:rsidRPr="00663DF5">
              <w:rPr>
                <w:rFonts w:ascii="Arial" w:eastAsia="Times New Roman" w:hAnsi="Arial" w:cs="Arial"/>
                <w:sz w:val="20"/>
                <w:szCs w:val="20"/>
                <w:lang w:eastAsia="en-AU"/>
              </w:rPr>
              <w:t xml:space="preserve"> </w:t>
            </w:r>
            <w:proofErr w:type="gramStart"/>
            <w:r w:rsidR="00663DF5" w:rsidRPr="00663DF5">
              <w:rPr>
                <w:rFonts w:ascii="Arial" w:eastAsia="Times New Roman" w:hAnsi="Arial" w:cs="Arial"/>
                <w:sz w:val="20"/>
                <w:szCs w:val="20"/>
                <w:lang w:eastAsia="en-AU"/>
              </w:rPr>
              <w:t>does</w:t>
            </w:r>
            <w:proofErr w:type="gramEnd"/>
            <w:r w:rsidR="00663DF5" w:rsidRPr="00663DF5">
              <w:rPr>
                <w:rFonts w:ascii="Arial" w:eastAsia="Times New Roman" w:hAnsi="Arial" w:cs="Arial"/>
                <w:sz w:val="20"/>
                <w:szCs w:val="20"/>
                <w:lang w:eastAsia="en-AU"/>
              </w:rPr>
              <w:t xml:space="preserve"> not result in</w:t>
            </w:r>
          </w:p>
          <w:p w14:paraId="4641DDBC" w14:textId="77777777"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adverse impacts on the hydrological and hydraulic capacity of the waterway or </w:t>
            </w:r>
            <w:proofErr w:type="gramStart"/>
            <w:r w:rsidRPr="00663DF5">
              <w:rPr>
                <w:rFonts w:ascii="Arial" w:eastAsia="Times New Roman" w:hAnsi="Arial" w:cs="Arial"/>
                <w:sz w:val="20"/>
                <w:szCs w:val="20"/>
                <w:lang w:eastAsia="en-AU"/>
              </w:rPr>
              <w:t>floodway;</w:t>
            </w:r>
            <w:proofErr w:type="gramEnd"/>
          </w:p>
          <w:p w14:paraId="67E45BB9" w14:textId="77777777"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increased flood inundation outside the </w:t>
            </w:r>
            <w:proofErr w:type="gramStart"/>
            <w:r w:rsidRPr="00663DF5">
              <w:rPr>
                <w:rFonts w:ascii="Arial" w:eastAsia="Times New Roman" w:hAnsi="Arial" w:cs="Arial"/>
                <w:sz w:val="20"/>
                <w:szCs w:val="20"/>
                <w:lang w:eastAsia="en-AU"/>
              </w:rPr>
              <w:t>site;</w:t>
            </w:r>
            <w:proofErr w:type="gramEnd"/>
          </w:p>
          <w:p w14:paraId="3E9FADA9" w14:textId="77777777"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any reduction in the flood storage capacity in the </w:t>
            </w:r>
            <w:proofErr w:type="gramStart"/>
            <w:r w:rsidRPr="00663DF5">
              <w:rPr>
                <w:rFonts w:ascii="Arial" w:eastAsia="Times New Roman" w:hAnsi="Arial" w:cs="Arial"/>
                <w:sz w:val="20"/>
                <w:szCs w:val="20"/>
                <w:lang w:eastAsia="en-AU"/>
              </w:rPr>
              <w:t>floodway;</w:t>
            </w:r>
            <w:proofErr w:type="gramEnd"/>
          </w:p>
          <w:p w14:paraId="0ED603FD" w14:textId="77777777"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14:paraId="64FD5543" w14:textId="77777777" w:rsidTr="00663DF5">
              <w:trPr>
                <w:tblCellSpacing w:w="15" w:type="dxa"/>
              </w:trPr>
              <w:tc>
                <w:tcPr>
                  <w:tcW w:w="8451" w:type="dxa"/>
                  <w:vAlign w:val="center"/>
                  <w:hideMark/>
                </w:tcPr>
                <w:p w14:paraId="4363C15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347791">
                    <w:rPr>
                      <w:rFonts w:ascii="Arial" w:eastAsia="Times New Roman" w:hAnsi="Arial" w:cs="Arial"/>
                      <w:sz w:val="18"/>
                      <w:szCs w:val="20"/>
                      <w:lang w:eastAsia="en-AU"/>
                    </w:rPr>
                    <w:t>site based</w:t>
                  </w:r>
                  <w:proofErr w:type="gramEnd"/>
                  <w:r w:rsidRPr="00347791">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 </w:t>
                  </w:r>
                </w:p>
              </w:tc>
            </w:tr>
          </w:tbl>
          <w:p w14:paraId="65BCD4B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18384C9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14:paraId="42DFF35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2487DF7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88734A" w:rsidRPr="00663DF5" w14:paraId="4B708521"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14:paraId="6BE06239" w14:textId="77777777" w:rsidR="0088734A" w:rsidRPr="0088734A" w:rsidRDefault="0088734A" w:rsidP="0088734A">
            <w:pPr>
              <w:spacing w:before="100" w:beforeAutospacing="1" w:after="100" w:afterAutospacing="1" w:line="240" w:lineRule="auto"/>
              <w:ind w:left="150" w:right="150"/>
              <w:rPr>
                <w:rFonts w:ascii="Arial" w:eastAsia="Times New Roman" w:hAnsi="Arial" w:cs="Arial"/>
                <w:bCs/>
                <w:sz w:val="20"/>
                <w:szCs w:val="20"/>
                <w:lang w:eastAsia="en-AU"/>
              </w:rPr>
            </w:pPr>
            <w:r w:rsidRPr="0088734A">
              <w:rPr>
                <w:rFonts w:ascii="Arial" w:eastAsia="Times New Roman" w:hAnsi="Arial" w:cs="Arial"/>
                <w:b/>
                <w:bCs/>
                <w:sz w:val="20"/>
                <w:szCs w:val="20"/>
                <w:lang w:eastAsia="en-AU"/>
              </w:rPr>
              <w:t>PO45</w:t>
            </w:r>
          </w:p>
          <w:p w14:paraId="1A2509B7" w14:textId="77777777" w:rsidR="0088734A" w:rsidRPr="0088734A" w:rsidRDefault="0088734A" w:rsidP="0088734A">
            <w:pPr>
              <w:spacing w:before="100" w:beforeAutospacing="1" w:after="100" w:afterAutospacing="1" w:line="240" w:lineRule="auto"/>
              <w:ind w:left="150" w:right="150"/>
              <w:rPr>
                <w:rFonts w:ascii="Arial" w:eastAsia="Times New Roman" w:hAnsi="Arial" w:cs="Arial"/>
                <w:bCs/>
                <w:sz w:val="20"/>
                <w:szCs w:val="20"/>
                <w:lang w:eastAsia="en-AU"/>
              </w:rPr>
            </w:pPr>
            <w:r w:rsidRPr="0088734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749" w:type="pct"/>
            <w:gridSpan w:val="3"/>
            <w:tcBorders>
              <w:top w:val="outset" w:sz="6" w:space="0" w:color="auto"/>
              <w:left w:val="outset" w:sz="6" w:space="0" w:color="auto"/>
              <w:bottom w:val="outset" w:sz="6" w:space="0" w:color="auto"/>
              <w:right w:val="outset" w:sz="6" w:space="0" w:color="auto"/>
            </w:tcBorders>
          </w:tcPr>
          <w:p w14:paraId="19F25F44" w14:textId="77777777" w:rsidR="0088734A" w:rsidRPr="0088734A" w:rsidRDefault="0088734A" w:rsidP="0088734A">
            <w:pPr>
              <w:spacing w:before="100" w:beforeAutospacing="1" w:after="100" w:afterAutospacing="1" w:line="240" w:lineRule="auto"/>
              <w:ind w:left="150" w:right="150"/>
              <w:rPr>
                <w:rFonts w:ascii="Arial" w:eastAsia="Times New Roman" w:hAnsi="Arial" w:cs="Arial"/>
                <w:sz w:val="20"/>
                <w:szCs w:val="20"/>
                <w:lang w:eastAsia="en-AU"/>
              </w:rPr>
            </w:pPr>
            <w:r w:rsidRPr="0088734A">
              <w:rPr>
                <w:rFonts w:ascii="Arial" w:eastAsia="Times New Roman" w:hAnsi="Arial" w:cs="Arial"/>
                <w:b/>
                <w:bCs/>
                <w:sz w:val="20"/>
                <w:szCs w:val="20"/>
                <w:lang w:eastAsia="en-AU"/>
              </w:rPr>
              <w:t>E45</w:t>
            </w:r>
          </w:p>
          <w:p w14:paraId="023D6682" w14:textId="77777777" w:rsidR="0088734A" w:rsidRPr="0088734A" w:rsidRDefault="0088734A" w:rsidP="0088734A">
            <w:pPr>
              <w:spacing w:before="100" w:beforeAutospacing="1" w:after="100" w:afterAutospacing="1" w:line="240" w:lineRule="auto"/>
              <w:ind w:left="150" w:right="150"/>
              <w:rPr>
                <w:rFonts w:ascii="Arial" w:eastAsia="Times New Roman" w:hAnsi="Arial" w:cs="Arial"/>
                <w:sz w:val="20"/>
                <w:szCs w:val="20"/>
                <w:lang w:eastAsia="en-AU"/>
              </w:rPr>
            </w:pPr>
            <w:r w:rsidRPr="0088734A">
              <w:rPr>
                <w:rFonts w:ascii="Arial" w:eastAsia="Times New Roman" w:hAnsi="Arial" w:cs="Arial"/>
                <w:sz w:val="20"/>
                <w:szCs w:val="20"/>
                <w:lang w:eastAsia="en-AU"/>
              </w:rPr>
              <w:t>Filling and excavation undertaken on the development site are shaped in a manner which does not:</w:t>
            </w:r>
          </w:p>
          <w:p w14:paraId="0892428D" w14:textId="77777777" w:rsidR="0088734A" w:rsidRPr="0088734A" w:rsidRDefault="0088734A" w:rsidP="0088734A">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prevent stormwater surface flow which, prior to commencement of the earthworks, passed onto the development site, from entering the land; or</w:t>
            </w:r>
          </w:p>
          <w:p w14:paraId="6E0FCCFA" w14:textId="77777777" w:rsidR="0088734A" w:rsidRPr="0088734A" w:rsidRDefault="0088734A" w:rsidP="0088734A">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redirect stormwater surface flow away from existing flow paths; or</w:t>
            </w:r>
          </w:p>
          <w:p w14:paraId="6F3774AA" w14:textId="77777777" w:rsidR="0088734A" w:rsidRPr="0088734A" w:rsidRDefault="0088734A" w:rsidP="0088734A">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divert stormwater surface flow onto adjacent land, (other than a road), in a manner which: </w:t>
            </w:r>
          </w:p>
          <w:p w14:paraId="3D83975E" w14:textId="77777777" w:rsidR="0088734A" w:rsidRPr="0088734A" w:rsidRDefault="0088734A" w:rsidP="0088734A">
            <w:pPr>
              <w:numPr>
                <w:ilvl w:val="1"/>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concentrates the flow; or</w:t>
            </w:r>
          </w:p>
          <w:p w14:paraId="7C52C37E" w14:textId="77777777" w:rsidR="000262C3" w:rsidRDefault="0088734A" w:rsidP="000262C3">
            <w:pPr>
              <w:numPr>
                <w:ilvl w:val="1"/>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0E22AA85" w14:textId="77777777" w:rsidR="0088734A" w:rsidRPr="000262C3" w:rsidRDefault="0088734A" w:rsidP="000262C3">
            <w:pPr>
              <w:numPr>
                <w:ilvl w:val="1"/>
                <w:numId w:val="116"/>
              </w:numPr>
              <w:spacing w:before="100" w:beforeAutospacing="1" w:after="100" w:afterAutospacing="1" w:line="240" w:lineRule="auto"/>
              <w:ind w:right="150"/>
              <w:rPr>
                <w:rFonts w:ascii="Arial" w:eastAsia="Times New Roman" w:hAnsi="Arial" w:cs="Arial"/>
                <w:sz w:val="20"/>
                <w:szCs w:val="20"/>
                <w:lang w:eastAsia="en-AU"/>
              </w:rPr>
            </w:pPr>
            <w:r w:rsidRPr="000262C3">
              <w:rPr>
                <w:rFonts w:ascii="Arial" w:eastAsia="Times New Roman" w:hAnsi="Arial" w:cs="Arial"/>
                <w:sz w:val="20"/>
                <w:szCs w:val="20"/>
                <w:lang w:eastAsia="en-AU"/>
              </w:rPr>
              <w:t>causes actionable nuisance to any person, property or premises.</w:t>
            </w:r>
          </w:p>
        </w:tc>
        <w:tc>
          <w:tcPr>
            <w:tcW w:w="600" w:type="pct"/>
            <w:gridSpan w:val="3"/>
            <w:tcBorders>
              <w:top w:val="outset" w:sz="6" w:space="0" w:color="auto"/>
              <w:left w:val="outset" w:sz="6" w:space="0" w:color="auto"/>
              <w:bottom w:val="outset" w:sz="6" w:space="0" w:color="auto"/>
              <w:right w:val="outset" w:sz="6" w:space="0" w:color="auto"/>
            </w:tcBorders>
          </w:tcPr>
          <w:p w14:paraId="62F4599A" w14:textId="77777777" w:rsidR="0088734A" w:rsidRPr="00663DF5" w:rsidRDefault="0088734A"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531E4601" w14:textId="77777777" w:rsidR="0088734A" w:rsidRPr="00663DF5" w:rsidRDefault="0088734A"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14:paraId="3EF12F0F"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36B02AFD" w14:textId="77777777"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46</w:t>
            </w:r>
          </w:p>
          <w:p w14:paraId="1F6E0A3F" w14:textId="77777777" w:rsid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14:paraId="5B8BE0A9" w14:textId="77777777" w:rsidR="0088734A" w:rsidRPr="00F06362" w:rsidRDefault="0088734A" w:rsidP="00663DF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749" w:type="pct"/>
            <w:gridSpan w:val="3"/>
            <w:tcBorders>
              <w:top w:val="outset" w:sz="6" w:space="0" w:color="auto"/>
              <w:left w:val="outset" w:sz="6" w:space="0" w:color="auto"/>
              <w:bottom w:val="outset" w:sz="6" w:space="0" w:color="auto"/>
              <w:right w:val="outset" w:sz="6" w:space="0" w:color="auto"/>
            </w:tcBorders>
            <w:hideMark/>
          </w:tcPr>
          <w:p w14:paraId="2036A211" w14:textId="77777777"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46</w:t>
            </w:r>
          </w:p>
          <w:p w14:paraId="6AF42484" w14:textId="77777777"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sz w:val="20"/>
                <w:szCs w:val="20"/>
                <w:lang w:eastAsia="en-AU"/>
              </w:rPr>
              <w:t>Earth retaining structures:</w:t>
            </w:r>
          </w:p>
          <w:p w14:paraId="3329BA97" w14:textId="77777777" w:rsidR="00663DF5" w:rsidRPr="00F06362" w:rsidRDefault="00663DF5" w:rsidP="00671D2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are not constructed of boulder rocks or </w:t>
            </w:r>
            <w:proofErr w:type="gramStart"/>
            <w:r w:rsidRPr="00F06362">
              <w:rPr>
                <w:rFonts w:ascii="Arial" w:eastAsia="Times New Roman" w:hAnsi="Arial" w:cs="Arial"/>
                <w:sz w:val="20"/>
                <w:szCs w:val="20"/>
                <w:lang w:eastAsia="en-AU"/>
              </w:rPr>
              <w:t>timber;</w:t>
            </w:r>
            <w:proofErr w:type="gramEnd"/>
          </w:p>
          <w:p w14:paraId="62E7F637" w14:textId="77777777" w:rsidR="00663DF5" w:rsidRPr="00F06362" w:rsidRDefault="00663DF5" w:rsidP="00671D2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where height is no greater than 900mm, are provided in accordance with Figure - Retaining on a </w:t>
            </w:r>
            <w:proofErr w:type="gramStart"/>
            <w:r w:rsidRPr="00F06362">
              <w:rPr>
                <w:rFonts w:ascii="Arial" w:eastAsia="Times New Roman" w:hAnsi="Arial" w:cs="Arial"/>
                <w:sz w:val="20"/>
                <w:szCs w:val="20"/>
                <w:lang w:eastAsia="en-AU"/>
              </w:rPr>
              <w:t>boundary;</w:t>
            </w:r>
            <w:proofErr w:type="gramEnd"/>
          </w:p>
          <w:p w14:paraId="77DD8121" w14:textId="77777777"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  </w:t>
            </w:r>
          </w:p>
          <w:p w14:paraId="07AFD770" w14:textId="77777777"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b/>
                <w:bCs/>
                <w:sz w:val="20"/>
                <w:szCs w:val="20"/>
                <w:lang w:eastAsia="en-AU"/>
              </w:rPr>
              <w:lastRenderedPageBreak/>
              <w:t>Figure - Retaining on boundary</w:t>
            </w:r>
          </w:p>
          <w:p w14:paraId="7FE88E51" w14:textId="77777777"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noProof/>
                <w:sz w:val="20"/>
                <w:szCs w:val="20"/>
                <w:lang w:eastAsia="en-AU"/>
              </w:rPr>
              <w:drawing>
                <wp:inline distT="0" distB="0" distL="0" distR="0" wp14:anchorId="41F5D21E" wp14:editId="0E8AAE94">
                  <wp:extent cx="2881630" cy="1839595"/>
                  <wp:effectExtent l="0" t="0" r="0" b="825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14:paraId="17A8C731" w14:textId="77777777" w:rsidR="00663DF5" w:rsidRPr="00F06362" w:rsidRDefault="00663DF5" w:rsidP="00671D24">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w:t>
            </w:r>
            <w:proofErr w:type="gramStart"/>
            <w:r w:rsidRPr="00F06362">
              <w:rPr>
                <w:rFonts w:ascii="Arial" w:eastAsia="Times New Roman" w:hAnsi="Arial" w:cs="Arial"/>
                <w:sz w:val="20"/>
                <w:szCs w:val="20"/>
                <w:lang w:eastAsia="en-AU"/>
              </w:rPr>
              <w:t>boundary;</w:t>
            </w:r>
            <w:proofErr w:type="gramEnd"/>
            <w:r w:rsidRPr="00F06362">
              <w:rPr>
                <w:rFonts w:ascii="Arial" w:eastAsia="Times New Roman" w:hAnsi="Arial" w:cs="Arial"/>
                <w:sz w:val="20"/>
                <w:szCs w:val="20"/>
                <w:lang w:eastAsia="en-AU"/>
              </w:rPr>
              <w:t xml:space="preserve"> </w:t>
            </w:r>
          </w:p>
          <w:p w14:paraId="40EE6FC1" w14:textId="77777777" w:rsidR="00663DF5" w:rsidRPr="00F06362" w:rsidRDefault="00663DF5" w:rsidP="00671D24">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1642077F" w14:textId="77777777"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b/>
                <w:bCs/>
                <w:sz w:val="20"/>
                <w:szCs w:val="20"/>
                <w:lang w:eastAsia="en-AU"/>
              </w:rPr>
              <w:t>Figure - Cut</w:t>
            </w:r>
          </w:p>
          <w:p w14:paraId="7E265871" w14:textId="77777777"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noProof/>
                <w:sz w:val="20"/>
                <w:szCs w:val="20"/>
                <w:lang w:eastAsia="en-AU"/>
              </w:rPr>
              <w:lastRenderedPageBreak/>
              <w:drawing>
                <wp:inline distT="0" distB="0" distL="0" distR="0" wp14:anchorId="795829E5" wp14:editId="464C36FE">
                  <wp:extent cx="2881630" cy="2424430"/>
                  <wp:effectExtent l="0" t="0" r="0" b="0"/>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14:paraId="201BE7EE" w14:textId="77777777" w:rsidR="00663DF5" w:rsidRPr="00F06362" w:rsidRDefault="00663DF5" w:rsidP="00663DF5">
            <w:pPr>
              <w:spacing w:before="100" w:beforeAutospacing="1" w:after="100" w:afterAutospacing="1" w:line="240" w:lineRule="auto"/>
              <w:rPr>
                <w:rFonts w:ascii="Arial" w:eastAsia="Times New Roman" w:hAnsi="Arial" w:cs="Arial"/>
                <w:sz w:val="20"/>
                <w:szCs w:val="20"/>
                <w:lang w:eastAsia="en-AU"/>
              </w:rPr>
            </w:pPr>
          </w:p>
          <w:p w14:paraId="699D591E" w14:textId="77777777"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b/>
                <w:bCs/>
                <w:sz w:val="20"/>
                <w:szCs w:val="20"/>
                <w:lang w:eastAsia="en-AU"/>
              </w:rPr>
              <w:t>Figure - Fill</w:t>
            </w:r>
          </w:p>
          <w:p w14:paraId="5470D4ED" w14:textId="77777777"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noProof/>
                <w:sz w:val="20"/>
                <w:szCs w:val="20"/>
                <w:lang w:eastAsia="en-AU"/>
              </w:rPr>
              <w:drawing>
                <wp:inline distT="0" distB="0" distL="0" distR="0" wp14:anchorId="74E69167" wp14:editId="4C65022C">
                  <wp:extent cx="2881630" cy="2604770"/>
                  <wp:effectExtent l="0" t="0" r="0" b="508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14:paraId="07A559B3" w14:textId="77777777" w:rsidR="00663DF5" w:rsidRPr="00F06362"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6D6ED41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4FCB225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D232BB9"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45A728E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5737608D" w14:textId="77777777" w:rsidTr="00663DF5">
              <w:trPr>
                <w:tblCellSpacing w:w="15" w:type="dxa"/>
              </w:trPr>
              <w:tc>
                <w:tcPr>
                  <w:tcW w:w="13825" w:type="dxa"/>
                  <w:vAlign w:val="center"/>
                  <w:hideMark/>
                </w:tcPr>
                <w:p w14:paraId="38D98A6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The provisions under this heading only apply if:</w:t>
                  </w:r>
                </w:p>
                <w:p w14:paraId="0C9E57E6" w14:textId="77777777" w:rsidR="00663DF5" w:rsidRPr="00663DF5" w:rsidRDefault="00663DF5" w:rsidP="00671D24">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is for, or incorporates: </w:t>
                  </w:r>
                </w:p>
                <w:p w14:paraId="319ECFEC" w14:textId="77777777"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reconfiguring a lot for a community title scheme creating 1 or more vacant lots; or</w:t>
                  </w:r>
                </w:p>
                <w:p w14:paraId="349B6182" w14:textId="77777777"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2 or more sole occupancy units on the same lot, or within the same community titles scheme; or</w:t>
                  </w:r>
                </w:p>
                <w:p w14:paraId="47F88AB9" w14:textId="77777777"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a Tourist park</w:t>
                  </w:r>
                  <w:r w:rsidRPr="00663DF5">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with accommodation in the form of caravans or tents; or </w:t>
                  </w:r>
                </w:p>
                <w:p w14:paraId="24EEB486" w14:textId="77777777"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outdoor sales</w:t>
                  </w:r>
                  <w:r w:rsidRPr="00663DF5">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63DF5">
                      <w:rPr>
                        <w:rFonts w:ascii="Arial" w:eastAsia="Times New Roman" w:hAnsi="Arial" w:cs="Arial"/>
                        <w:color w:val="0000FF"/>
                        <w:sz w:val="20"/>
                        <w:szCs w:val="20"/>
                        <w:vertAlign w:val="superscript"/>
                        <w:lang w:eastAsia="en-AU"/>
                      </w:rPr>
                      <w:t>54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outdoor processing or outdoor storage where involving combustible materials. </w:t>
                  </w:r>
                </w:p>
                <w:p w14:paraId="74903FE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AND</w:t>
                  </w:r>
                </w:p>
                <w:p w14:paraId="5CF1AA0F" w14:textId="77777777" w:rsidR="00663DF5" w:rsidRPr="00663DF5" w:rsidRDefault="00663DF5" w:rsidP="00671D24">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none of the following exceptions apply: </w:t>
                  </w:r>
                </w:p>
                <w:p w14:paraId="3E15F391" w14:textId="77777777" w:rsidR="00663DF5" w:rsidRPr="00663DF5" w:rsidRDefault="00663DF5" w:rsidP="00671D24">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distributor-retailer for the area has indicated, in its </w:t>
                  </w:r>
                  <w:proofErr w:type="spellStart"/>
                  <w:r w:rsidRPr="00663DF5">
                    <w:rPr>
                      <w:rFonts w:ascii="Arial" w:eastAsia="Times New Roman" w:hAnsi="Arial" w:cs="Arial"/>
                      <w:sz w:val="20"/>
                      <w:szCs w:val="20"/>
                      <w:lang w:eastAsia="en-AU"/>
                    </w:rPr>
                    <w:t>netserv</w:t>
                  </w:r>
                  <w:proofErr w:type="spellEnd"/>
                  <w:r w:rsidRPr="00663DF5">
                    <w:rPr>
                      <w:rFonts w:ascii="Arial" w:eastAsia="Times New Roman" w:hAnsi="Arial" w:cs="Arial"/>
                      <w:sz w:val="20"/>
                      <w:szCs w:val="20"/>
                      <w:lang w:eastAsia="en-AU"/>
                    </w:rPr>
                    <w:t xml:space="preserve"> plan, that the premises will not be served by that entity’s reticulated water supply; or </w:t>
                  </w:r>
                </w:p>
                <w:p w14:paraId="6B2DCDA7" w14:textId="77777777" w:rsidR="00663DF5" w:rsidRPr="00663DF5" w:rsidRDefault="00663DF5" w:rsidP="00671D24">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63DF5" w:rsidRPr="00663DF5" w14:paraId="7D3A8F89" w14:textId="77777777" w:rsidTr="00663DF5">
              <w:trPr>
                <w:tblCellSpacing w:w="15" w:type="dxa"/>
              </w:trPr>
              <w:tc>
                <w:tcPr>
                  <w:tcW w:w="13825" w:type="dxa"/>
                  <w:vAlign w:val="center"/>
                  <w:hideMark/>
                </w:tcPr>
                <w:p w14:paraId="027FD5D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4AA1681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4CFBDFFE" w14:textId="77777777"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14:paraId="39512B3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r w:rsidR="0088734A">
              <w:rPr>
                <w:rFonts w:ascii="Arial" w:eastAsia="Times New Roman" w:hAnsi="Arial" w:cs="Arial"/>
                <w:b/>
                <w:bCs/>
                <w:sz w:val="20"/>
                <w:szCs w:val="20"/>
                <w:lang w:eastAsia="en-AU"/>
              </w:rPr>
              <w:t>7</w:t>
            </w:r>
          </w:p>
          <w:p w14:paraId="79F433C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incorporates a fire fighting system that:</w:t>
            </w:r>
          </w:p>
          <w:p w14:paraId="2874103F" w14:textId="77777777"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satisfies the reasonable needs of the fire fighting entity for the </w:t>
            </w:r>
            <w:proofErr w:type="gramStart"/>
            <w:r w:rsidRPr="00663DF5">
              <w:rPr>
                <w:rFonts w:ascii="Arial" w:eastAsia="Times New Roman" w:hAnsi="Arial" w:cs="Arial"/>
                <w:sz w:val="20"/>
                <w:szCs w:val="20"/>
                <w:lang w:eastAsia="en-AU"/>
              </w:rPr>
              <w:t>area;</w:t>
            </w:r>
            <w:proofErr w:type="gramEnd"/>
          </w:p>
          <w:p w14:paraId="07A01389" w14:textId="77777777"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appropriate for the size, shape and topography of the development and its </w:t>
            </w:r>
            <w:proofErr w:type="gramStart"/>
            <w:r w:rsidRPr="00663DF5">
              <w:rPr>
                <w:rFonts w:ascii="Arial" w:eastAsia="Times New Roman" w:hAnsi="Arial" w:cs="Arial"/>
                <w:sz w:val="20"/>
                <w:szCs w:val="20"/>
                <w:lang w:eastAsia="en-AU"/>
              </w:rPr>
              <w:t>surrounds;</w:t>
            </w:r>
            <w:proofErr w:type="gramEnd"/>
          </w:p>
          <w:p w14:paraId="231A2FA9" w14:textId="77777777"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compatible with the operational equipment available to the fire fighting entity for the </w:t>
            </w:r>
            <w:proofErr w:type="gramStart"/>
            <w:r w:rsidRPr="00663DF5">
              <w:rPr>
                <w:rFonts w:ascii="Arial" w:eastAsia="Times New Roman" w:hAnsi="Arial" w:cs="Arial"/>
                <w:sz w:val="20"/>
                <w:szCs w:val="20"/>
                <w:lang w:eastAsia="en-AU"/>
              </w:rPr>
              <w:t>area;</w:t>
            </w:r>
            <w:proofErr w:type="gramEnd"/>
          </w:p>
          <w:p w14:paraId="3EA32569" w14:textId="77777777"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considers the fire hazard inherent in the materials comprising the development and their proximity to </w:t>
            </w:r>
            <w:proofErr w:type="gramStart"/>
            <w:r w:rsidRPr="00663DF5">
              <w:rPr>
                <w:rFonts w:ascii="Arial" w:eastAsia="Times New Roman" w:hAnsi="Arial" w:cs="Arial"/>
                <w:sz w:val="20"/>
                <w:szCs w:val="20"/>
                <w:lang w:eastAsia="en-AU"/>
              </w:rPr>
              <w:t>one another;</w:t>
            </w:r>
            <w:proofErr w:type="gramEnd"/>
          </w:p>
          <w:p w14:paraId="13DEFDC5" w14:textId="77777777"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considers the fire hazard inherent in the surrounds to the development </w:t>
            </w:r>
            <w:proofErr w:type="gramStart"/>
            <w:r w:rsidRPr="00663DF5">
              <w:rPr>
                <w:rFonts w:ascii="Arial" w:eastAsia="Times New Roman" w:hAnsi="Arial" w:cs="Arial"/>
                <w:sz w:val="20"/>
                <w:szCs w:val="20"/>
                <w:lang w:eastAsia="en-AU"/>
              </w:rPr>
              <w:t>site;</w:t>
            </w:r>
            <w:proofErr w:type="gramEnd"/>
          </w:p>
          <w:p w14:paraId="6CBA3320" w14:textId="77777777"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14:paraId="7306B5BB" w14:textId="77777777" w:rsidTr="00663DF5">
              <w:trPr>
                <w:tblCellSpacing w:w="15" w:type="dxa"/>
              </w:trPr>
              <w:tc>
                <w:tcPr>
                  <w:tcW w:w="8451" w:type="dxa"/>
                  <w:vAlign w:val="center"/>
                  <w:hideMark/>
                </w:tcPr>
                <w:p w14:paraId="3E48342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14:paraId="6376ABC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5AA92AB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14:paraId="26D9840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External fire hydrant facilities are provided on site to the standard prescribed under the relevant parts of </w:t>
            </w:r>
            <w:r w:rsidRPr="00663DF5">
              <w:rPr>
                <w:rFonts w:ascii="Arial" w:eastAsia="Times New Roman" w:hAnsi="Arial" w:cs="Arial"/>
                <w:i/>
                <w:iCs/>
                <w:sz w:val="20"/>
                <w:szCs w:val="20"/>
                <w:lang w:eastAsia="en-AU"/>
              </w:rPr>
              <w:t>Australian Standard AS 2419.1 (2005) – Fire Hydrant Installations</w:t>
            </w:r>
            <w:r w:rsidRPr="00663DF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14:paraId="68BA081D" w14:textId="77777777" w:rsidTr="00663DF5">
              <w:trPr>
                <w:tblCellSpacing w:w="15" w:type="dxa"/>
              </w:trPr>
              <w:tc>
                <w:tcPr>
                  <w:tcW w:w="5254" w:type="dxa"/>
                  <w:vAlign w:val="center"/>
                  <w:hideMark/>
                </w:tcPr>
                <w:p w14:paraId="01A9F10F" w14:textId="77777777" w:rsidR="00663DF5" w:rsidRPr="0034779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14:paraId="6F9185FE" w14:textId="77777777" w:rsidR="00663DF5" w:rsidRPr="00347791" w:rsidRDefault="00663DF5" w:rsidP="00671D24">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in regard to the form of any fire hydrant - Part 8.5 and Part 3.2.2.1, with the exception that for Tourist parks</w:t>
                  </w:r>
                  <w:r w:rsidRPr="00347791">
                    <w:rPr>
                      <w:rFonts w:ascii="Arial" w:eastAsia="Times New Roman" w:hAnsi="Arial" w:cs="Arial"/>
                      <w:sz w:val="18"/>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47791">
                      <w:rPr>
                        <w:rFonts w:ascii="Arial" w:eastAsia="Times New Roman" w:hAnsi="Arial" w:cs="Arial"/>
                        <w:color w:val="0000FF"/>
                        <w:sz w:val="18"/>
                        <w:szCs w:val="20"/>
                        <w:vertAlign w:val="superscript"/>
                        <w:lang w:eastAsia="en-AU"/>
                      </w:rPr>
                      <w:t>84</w:t>
                    </w:r>
                  </w:hyperlink>
                  <w:r w:rsidRPr="00347791">
                    <w:rPr>
                      <w:rFonts w:ascii="Arial" w:eastAsia="Times New Roman" w:hAnsi="Arial" w:cs="Arial"/>
                      <w:sz w:val="18"/>
                      <w:szCs w:val="20"/>
                      <w:vertAlign w:val="superscript"/>
                      <w:lang w:eastAsia="en-AU"/>
                    </w:rPr>
                    <w:t>)</w:t>
                  </w:r>
                  <w:r w:rsidRPr="00347791">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14:paraId="3CCE4E4C" w14:textId="77777777" w:rsidR="00663DF5" w:rsidRPr="00347791" w:rsidRDefault="00663DF5" w:rsidP="00671D24">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lastRenderedPageBreak/>
                    <w:t>in regard to the general locational requirements for fire hydrants - Part 3.2.2.2 (a), (e), (f), (g) and (h) as well as Appendix B of AS 2419.1 (2005</w:t>
                  </w:r>
                  <w:proofErr w:type="gramStart"/>
                  <w:r w:rsidRPr="00347791">
                    <w:rPr>
                      <w:rFonts w:ascii="Arial" w:eastAsia="Times New Roman" w:hAnsi="Arial" w:cs="Arial"/>
                      <w:sz w:val="18"/>
                      <w:szCs w:val="20"/>
                      <w:lang w:eastAsia="en-AU"/>
                    </w:rPr>
                    <w:t>);</w:t>
                  </w:r>
                  <w:proofErr w:type="gramEnd"/>
                  <w:r w:rsidRPr="00347791">
                    <w:rPr>
                      <w:rFonts w:ascii="Arial" w:eastAsia="Times New Roman" w:hAnsi="Arial" w:cs="Arial"/>
                      <w:sz w:val="18"/>
                      <w:szCs w:val="20"/>
                      <w:lang w:eastAsia="en-AU"/>
                    </w:rPr>
                    <w:t xml:space="preserve"> </w:t>
                  </w:r>
                </w:p>
                <w:p w14:paraId="519E83B6" w14:textId="77777777" w:rsidR="00663DF5" w:rsidRPr="00347791" w:rsidRDefault="00663DF5" w:rsidP="00671D24">
                  <w:pPr>
                    <w:numPr>
                      <w:ilvl w:val="0"/>
                      <w:numId w:val="25"/>
                    </w:numPr>
                    <w:spacing w:before="100" w:beforeAutospacing="1" w:after="100" w:afterAutospacing="1" w:line="240" w:lineRule="auto"/>
                    <w:ind w:left="450"/>
                    <w:rPr>
                      <w:rFonts w:ascii="Arial" w:eastAsia="Times New Roman" w:hAnsi="Arial" w:cs="Arial"/>
                      <w:sz w:val="18"/>
                      <w:szCs w:val="20"/>
                      <w:lang w:eastAsia="en-AU"/>
                    </w:rPr>
                  </w:pPr>
                  <w:proofErr w:type="gramStart"/>
                  <w:r w:rsidRPr="00347791">
                    <w:rPr>
                      <w:rFonts w:ascii="Arial" w:eastAsia="Times New Roman" w:hAnsi="Arial" w:cs="Arial"/>
                      <w:sz w:val="18"/>
                      <w:szCs w:val="20"/>
                      <w:lang w:eastAsia="en-AU"/>
                    </w:rPr>
                    <w:t>in regard to</w:t>
                  </w:r>
                  <w:proofErr w:type="gramEnd"/>
                  <w:r w:rsidRPr="00347791">
                    <w:rPr>
                      <w:rFonts w:ascii="Arial" w:eastAsia="Times New Roman" w:hAnsi="Arial" w:cs="Arial"/>
                      <w:sz w:val="18"/>
                      <w:szCs w:val="20"/>
                      <w:lang w:eastAsia="en-AU"/>
                    </w:rPr>
                    <w:t xml:space="preserve"> the proximity of hydrants to buildings and other facilities - Part 3.2.2.2 (b), (c) and (d), with the exception that: </w:t>
                  </w:r>
                </w:p>
                <w:p w14:paraId="492FCF9B" w14:textId="77777777" w:rsidR="00663DF5" w:rsidRPr="00347791" w:rsidRDefault="00663DF5" w:rsidP="00671D24">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for dwellings and their associated outbuildings, hydrant coverage need only extend to the roof and external walls of those </w:t>
                  </w:r>
                  <w:proofErr w:type="gramStart"/>
                  <w:r w:rsidRPr="00347791">
                    <w:rPr>
                      <w:rFonts w:ascii="Arial" w:eastAsia="Times New Roman" w:hAnsi="Arial" w:cs="Arial"/>
                      <w:sz w:val="18"/>
                      <w:szCs w:val="20"/>
                      <w:lang w:eastAsia="en-AU"/>
                    </w:rPr>
                    <w:t>buildings;</w:t>
                  </w:r>
                  <w:proofErr w:type="gramEnd"/>
                  <w:r w:rsidRPr="00347791">
                    <w:rPr>
                      <w:rFonts w:ascii="Arial" w:eastAsia="Times New Roman" w:hAnsi="Arial" w:cs="Arial"/>
                      <w:sz w:val="18"/>
                      <w:szCs w:val="20"/>
                      <w:lang w:eastAsia="en-AU"/>
                    </w:rPr>
                    <w:t xml:space="preserve"> </w:t>
                  </w:r>
                </w:p>
                <w:p w14:paraId="4A3C5C21" w14:textId="77777777" w:rsidR="00663DF5" w:rsidRPr="00347791" w:rsidRDefault="00663DF5" w:rsidP="00671D24">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for caravans and tents, hydrant coverage need only extend to the roof of those tents and </w:t>
                  </w:r>
                  <w:proofErr w:type="gramStart"/>
                  <w:r w:rsidRPr="00347791">
                    <w:rPr>
                      <w:rFonts w:ascii="Arial" w:eastAsia="Times New Roman" w:hAnsi="Arial" w:cs="Arial"/>
                      <w:sz w:val="18"/>
                      <w:szCs w:val="20"/>
                      <w:lang w:eastAsia="en-AU"/>
                    </w:rPr>
                    <w:t>caravans;</w:t>
                  </w:r>
                  <w:proofErr w:type="gramEnd"/>
                </w:p>
                <w:p w14:paraId="08A72A45" w14:textId="77777777" w:rsidR="00663DF5" w:rsidRPr="00347791" w:rsidRDefault="00663DF5" w:rsidP="00671D24">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347791">
                    <w:rPr>
                      <w:rFonts w:ascii="Arial" w:eastAsia="Times New Roman" w:hAnsi="Arial" w:cs="Arial"/>
                      <w:sz w:val="18"/>
                      <w:szCs w:val="20"/>
                      <w:lang w:eastAsia="en-AU"/>
                    </w:rPr>
                    <w:t>for outdoor sales</w:t>
                  </w:r>
                  <w:r w:rsidRPr="00347791">
                    <w:rPr>
                      <w:rFonts w:ascii="Arial" w:eastAsia="Times New Roman" w:hAnsi="Arial" w:cs="Arial"/>
                      <w:sz w:val="18"/>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47791">
                      <w:rPr>
                        <w:rFonts w:ascii="Arial" w:eastAsia="Times New Roman" w:hAnsi="Arial" w:cs="Arial"/>
                        <w:color w:val="0000FF"/>
                        <w:sz w:val="18"/>
                        <w:szCs w:val="20"/>
                        <w:vertAlign w:val="superscript"/>
                        <w:lang w:eastAsia="en-AU"/>
                      </w:rPr>
                      <w:t>54</w:t>
                    </w:r>
                  </w:hyperlink>
                  <w:r w:rsidRPr="00347791">
                    <w:rPr>
                      <w:rFonts w:ascii="Arial" w:eastAsia="Times New Roman" w:hAnsi="Arial" w:cs="Arial"/>
                      <w:sz w:val="18"/>
                      <w:szCs w:val="20"/>
                      <w:vertAlign w:val="superscript"/>
                      <w:lang w:eastAsia="en-AU"/>
                    </w:rPr>
                    <w:t>)</w:t>
                  </w:r>
                  <w:r w:rsidRPr="00347791">
                    <w:rPr>
                      <w:rFonts w:ascii="Arial" w:eastAsia="Times New Roman" w:hAnsi="Arial" w:cs="Arial"/>
                      <w:sz w:val="18"/>
                      <w:szCs w:val="20"/>
                      <w:lang w:eastAsia="en-AU"/>
                    </w:rPr>
                    <w:t>, processing or storage facilities, hydrant coverage is required across the entire area of the outdoor sales</w:t>
                  </w:r>
                  <w:r w:rsidRPr="00347791">
                    <w:rPr>
                      <w:rFonts w:ascii="Arial" w:eastAsia="Times New Roman" w:hAnsi="Arial" w:cs="Arial"/>
                      <w:sz w:val="18"/>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47791">
                      <w:rPr>
                        <w:rFonts w:ascii="Arial" w:eastAsia="Times New Roman" w:hAnsi="Arial" w:cs="Arial"/>
                        <w:color w:val="0000FF"/>
                        <w:sz w:val="18"/>
                        <w:szCs w:val="20"/>
                        <w:vertAlign w:val="superscript"/>
                        <w:lang w:eastAsia="en-AU"/>
                      </w:rPr>
                      <w:t>54</w:t>
                    </w:r>
                  </w:hyperlink>
                  <w:r w:rsidRPr="00347791">
                    <w:rPr>
                      <w:rFonts w:ascii="Arial" w:eastAsia="Times New Roman" w:hAnsi="Arial" w:cs="Arial"/>
                      <w:sz w:val="18"/>
                      <w:szCs w:val="20"/>
                      <w:vertAlign w:val="superscript"/>
                      <w:lang w:eastAsia="en-AU"/>
                    </w:rPr>
                    <w:t>)</w:t>
                  </w:r>
                  <w:r w:rsidRPr="00347791">
                    <w:rPr>
                      <w:rFonts w:ascii="Arial" w:eastAsia="Times New Roman" w:hAnsi="Arial" w:cs="Arial"/>
                      <w:sz w:val="18"/>
                      <w:szCs w:val="20"/>
                      <w:lang w:eastAsia="en-AU"/>
                    </w:rPr>
                    <w:t xml:space="preserve">, outdoor processing and outdoor storage facilities; </w:t>
                  </w:r>
                </w:p>
                <w:p w14:paraId="100D4919" w14:textId="77777777" w:rsidR="00663DF5" w:rsidRPr="00663DF5" w:rsidRDefault="00663DF5" w:rsidP="00671D24">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347791">
                    <w:rPr>
                      <w:rFonts w:ascii="Arial" w:eastAsia="Times New Roman" w:hAnsi="Arial" w:cs="Arial"/>
                      <w:sz w:val="18"/>
                      <w:szCs w:val="20"/>
                      <w:lang w:eastAsia="en-AU"/>
                    </w:rPr>
                    <w:t>in regard to</w:t>
                  </w:r>
                  <w:proofErr w:type="gramEnd"/>
                  <w:r w:rsidRPr="00347791">
                    <w:rPr>
                      <w:rFonts w:ascii="Arial" w:eastAsia="Times New Roman" w:hAnsi="Arial" w:cs="Arial"/>
                      <w:sz w:val="18"/>
                      <w:szCs w:val="20"/>
                      <w:lang w:eastAsia="en-AU"/>
                    </w:rPr>
                    <w:t xml:space="preserve"> fire hydrant accessibility and clearance requirements - Part 3.5 and, where applicable, Part 3.6.</w:t>
                  </w:r>
                </w:p>
              </w:tc>
            </w:tr>
          </w:tbl>
          <w:p w14:paraId="43D63E0A"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0D16E8F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42F5063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759C1E77"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75CCEAB6"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5155475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14:paraId="4F9EE54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1DCF3E6C" w14:textId="77777777"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unobstructed width of no less than 3.</w:t>
            </w:r>
            <w:proofErr w:type="gramStart"/>
            <w:r w:rsidRPr="00663DF5">
              <w:rPr>
                <w:rFonts w:ascii="Arial" w:eastAsia="Times New Roman" w:hAnsi="Arial" w:cs="Arial"/>
                <w:sz w:val="20"/>
                <w:szCs w:val="20"/>
                <w:lang w:eastAsia="en-AU"/>
              </w:rPr>
              <w:t>5m;</w:t>
            </w:r>
            <w:proofErr w:type="gramEnd"/>
          </w:p>
          <w:p w14:paraId="329A7659" w14:textId="77777777"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unobstructed height of no less than 4.</w:t>
            </w:r>
            <w:proofErr w:type="gramStart"/>
            <w:r w:rsidRPr="00663DF5">
              <w:rPr>
                <w:rFonts w:ascii="Arial" w:eastAsia="Times New Roman" w:hAnsi="Arial" w:cs="Arial"/>
                <w:sz w:val="20"/>
                <w:szCs w:val="20"/>
                <w:lang w:eastAsia="en-AU"/>
              </w:rPr>
              <w:t>8m;</w:t>
            </w:r>
            <w:proofErr w:type="gramEnd"/>
          </w:p>
          <w:p w14:paraId="6ABB0840" w14:textId="77777777"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constructed to be readily traversed by a 17 tonne HRV fire brigade pumping </w:t>
            </w:r>
            <w:proofErr w:type="gramStart"/>
            <w:r w:rsidRPr="00663DF5">
              <w:rPr>
                <w:rFonts w:ascii="Arial" w:eastAsia="Times New Roman" w:hAnsi="Arial" w:cs="Arial"/>
                <w:sz w:val="20"/>
                <w:szCs w:val="20"/>
                <w:lang w:eastAsia="en-AU"/>
              </w:rPr>
              <w:t>appliance;</w:t>
            </w:r>
            <w:proofErr w:type="gramEnd"/>
          </w:p>
          <w:p w14:paraId="243869E0" w14:textId="77777777"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area for a fire brigade pumping appliance to stand within 20m of each fire hydrant and 8m of each hydrant booster point.</w:t>
            </w:r>
          </w:p>
        </w:tc>
        <w:tc>
          <w:tcPr>
            <w:tcW w:w="600" w:type="pct"/>
            <w:gridSpan w:val="3"/>
            <w:tcBorders>
              <w:top w:val="outset" w:sz="6" w:space="0" w:color="auto"/>
              <w:left w:val="outset" w:sz="6" w:space="0" w:color="auto"/>
              <w:bottom w:val="outset" w:sz="6" w:space="0" w:color="auto"/>
              <w:right w:val="outset" w:sz="6" w:space="0" w:color="auto"/>
            </w:tcBorders>
          </w:tcPr>
          <w:p w14:paraId="23427C0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489E227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160D3C54" w14:textId="77777777"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14:paraId="0149BE2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14:paraId="050FDE6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.3</w:t>
            </w:r>
          </w:p>
          <w:p w14:paraId="4CD46DF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fire hydrant facilities are maintained in effective operating order in a manner prescribed in </w:t>
            </w:r>
            <w:r w:rsidRPr="00663DF5">
              <w:rPr>
                <w:rFonts w:ascii="Arial" w:eastAsia="Times New Roman" w:hAnsi="Arial" w:cs="Arial"/>
                <w:i/>
                <w:iCs/>
                <w:sz w:val="20"/>
                <w:szCs w:val="20"/>
                <w:lang w:eastAsia="en-AU"/>
              </w:rPr>
              <w:t>Australian Standard AS1851 (2012) – Routine service of fire protection systems and equipment</w:t>
            </w:r>
            <w:r w:rsidRPr="00663DF5">
              <w:rPr>
                <w:rFonts w:ascii="Arial" w:eastAsia="Times New Roman" w:hAnsi="Arial" w:cs="Arial"/>
                <w:sz w:val="20"/>
                <w:szCs w:val="20"/>
                <w:lang w:eastAsia="en-AU"/>
              </w:rPr>
              <w:t xml:space="preserve">. </w:t>
            </w:r>
          </w:p>
        </w:tc>
        <w:tc>
          <w:tcPr>
            <w:tcW w:w="600" w:type="pct"/>
            <w:gridSpan w:val="3"/>
            <w:tcBorders>
              <w:top w:val="outset" w:sz="6" w:space="0" w:color="auto"/>
              <w:left w:val="outset" w:sz="6" w:space="0" w:color="auto"/>
              <w:bottom w:val="outset" w:sz="6" w:space="0" w:color="auto"/>
              <w:right w:val="outset" w:sz="6" w:space="0" w:color="auto"/>
            </w:tcBorders>
          </w:tcPr>
          <w:p w14:paraId="0C8B597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58F3A4F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08437139"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14D021C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PO4</w:t>
            </w:r>
            <w:r w:rsidR="0088734A">
              <w:rPr>
                <w:rFonts w:ascii="Arial" w:eastAsia="Times New Roman" w:hAnsi="Arial" w:cs="Arial"/>
                <w:b/>
                <w:bCs/>
                <w:sz w:val="20"/>
                <w:szCs w:val="20"/>
                <w:lang w:eastAsia="en-AU"/>
              </w:rPr>
              <w:t>8</w:t>
            </w:r>
          </w:p>
          <w:p w14:paraId="0FABCEA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663DF5">
              <w:rPr>
                <w:rFonts w:ascii="Arial" w:eastAsia="Times New Roman" w:hAnsi="Arial" w:cs="Arial"/>
                <w:sz w:val="20"/>
                <w:szCs w:val="20"/>
                <w:lang w:eastAsia="en-AU"/>
              </w:rPr>
              <w:t>identified at all times</w:t>
            </w:r>
            <w:proofErr w:type="gramEnd"/>
            <w:r w:rsidRPr="00663DF5">
              <w:rPr>
                <w:rFonts w:ascii="Arial" w:eastAsia="Times New Roman" w:hAnsi="Arial" w:cs="Arial"/>
                <w:sz w:val="20"/>
                <w:szCs w:val="20"/>
                <w:lang w:eastAsia="en-AU"/>
              </w:rPr>
              <w:t xml:space="preserve"> from, or at, the vehicular entry point to the development site. </w:t>
            </w:r>
          </w:p>
        </w:tc>
        <w:tc>
          <w:tcPr>
            <w:tcW w:w="1749" w:type="pct"/>
            <w:gridSpan w:val="3"/>
            <w:tcBorders>
              <w:top w:val="outset" w:sz="6" w:space="0" w:color="auto"/>
              <w:left w:val="outset" w:sz="6" w:space="0" w:color="auto"/>
              <w:bottom w:val="outset" w:sz="6" w:space="0" w:color="auto"/>
              <w:right w:val="outset" w:sz="6" w:space="0" w:color="auto"/>
            </w:tcBorders>
            <w:hideMark/>
          </w:tcPr>
          <w:p w14:paraId="4D23482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8</w:t>
            </w:r>
          </w:p>
          <w:p w14:paraId="5D93496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development that contains on-site fire hydrants external to buildings:</w:t>
            </w:r>
          </w:p>
          <w:p w14:paraId="767389FF" w14:textId="77777777" w:rsidR="00663DF5" w:rsidRPr="00663DF5" w:rsidRDefault="00663DF5" w:rsidP="00671D24">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those external hydrants can be seen from the vehicular entry point to the site; or</w:t>
            </w:r>
          </w:p>
          <w:p w14:paraId="4981E177" w14:textId="77777777" w:rsidR="00663DF5" w:rsidRPr="00663DF5" w:rsidRDefault="00663DF5" w:rsidP="00671D24">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sign identifying the following is provided at the vehicular entry point to the site:</w:t>
            </w:r>
          </w:p>
          <w:p w14:paraId="16B36661" w14:textId="77777777"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overall layout of the development (to scale</w:t>
            </w:r>
            <w:proofErr w:type="gramStart"/>
            <w:r w:rsidRPr="00663DF5">
              <w:rPr>
                <w:rFonts w:ascii="Arial" w:eastAsia="Times New Roman" w:hAnsi="Arial" w:cs="Arial"/>
                <w:sz w:val="20"/>
                <w:szCs w:val="20"/>
                <w:lang w:eastAsia="en-AU"/>
              </w:rPr>
              <w:t>);</w:t>
            </w:r>
            <w:proofErr w:type="gramEnd"/>
          </w:p>
          <w:p w14:paraId="7B6B4A09" w14:textId="77777777"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internal road names (where used</w:t>
            </w:r>
            <w:proofErr w:type="gramStart"/>
            <w:r w:rsidRPr="00663DF5">
              <w:rPr>
                <w:rFonts w:ascii="Arial" w:eastAsia="Times New Roman" w:hAnsi="Arial" w:cs="Arial"/>
                <w:sz w:val="20"/>
                <w:szCs w:val="20"/>
                <w:lang w:eastAsia="en-AU"/>
              </w:rPr>
              <w:t>);</w:t>
            </w:r>
            <w:proofErr w:type="gramEnd"/>
          </w:p>
          <w:p w14:paraId="5E044151" w14:textId="77777777"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communal facilities (where provided</w:t>
            </w:r>
            <w:proofErr w:type="gramStart"/>
            <w:r w:rsidRPr="00663DF5">
              <w:rPr>
                <w:rFonts w:ascii="Arial" w:eastAsia="Times New Roman" w:hAnsi="Arial" w:cs="Arial"/>
                <w:sz w:val="20"/>
                <w:szCs w:val="20"/>
                <w:lang w:eastAsia="en-AU"/>
              </w:rPr>
              <w:t>);</w:t>
            </w:r>
            <w:proofErr w:type="gramEnd"/>
          </w:p>
          <w:p w14:paraId="644A989D" w14:textId="77777777"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reception area and on-site manager’s office (where provided</w:t>
            </w:r>
            <w:proofErr w:type="gramStart"/>
            <w:r w:rsidRPr="00663DF5">
              <w:rPr>
                <w:rFonts w:ascii="Arial" w:eastAsia="Times New Roman" w:hAnsi="Arial" w:cs="Arial"/>
                <w:sz w:val="20"/>
                <w:szCs w:val="20"/>
                <w:lang w:eastAsia="en-AU"/>
              </w:rPr>
              <w:t>);</w:t>
            </w:r>
            <w:proofErr w:type="gramEnd"/>
          </w:p>
          <w:p w14:paraId="1CCDB739" w14:textId="77777777"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external hydrants and hydrant booster </w:t>
            </w:r>
            <w:proofErr w:type="gramStart"/>
            <w:r w:rsidRPr="00663DF5">
              <w:rPr>
                <w:rFonts w:ascii="Arial" w:eastAsia="Times New Roman" w:hAnsi="Arial" w:cs="Arial"/>
                <w:sz w:val="20"/>
                <w:szCs w:val="20"/>
                <w:lang w:eastAsia="en-AU"/>
              </w:rPr>
              <w:t>points;</w:t>
            </w:r>
            <w:proofErr w:type="gramEnd"/>
          </w:p>
          <w:p w14:paraId="1AFAC6AC" w14:textId="77777777"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14:paraId="38C769A3" w14:textId="77777777" w:rsidTr="00663DF5">
              <w:trPr>
                <w:tblCellSpacing w:w="15" w:type="dxa"/>
              </w:trPr>
              <w:tc>
                <w:tcPr>
                  <w:tcW w:w="5254" w:type="dxa"/>
                  <w:vAlign w:val="center"/>
                  <w:hideMark/>
                </w:tcPr>
                <w:p w14:paraId="21A47A78" w14:textId="77777777" w:rsidR="00663DF5" w:rsidRPr="0034779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The sign prescribed above, and the graphics used are to be:</w:t>
                  </w:r>
                </w:p>
                <w:p w14:paraId="3DFB1A19" w14:textId="77777777" w:rsidR="00663DF5" w:rsidRPr="00347791" w:rsidRDefault="00663DF5" w:rsidP="00671D24">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in a </w:t>
                  </w:r>
                  <w:proofErr w:type="gramStart"/>
                  <w:r w:rsidRPr="00347791">
                    <w:rPr>
                      <w:rFonts w:ascii="Arial" w:eastAsia="Times New Roman" w:hAnsi="Arial" w:cs="Arial"/>
                      <w:sz w:val="18"/>
                      <w:szCs w:val="20"/>
                      <w:lang w:eastAsia="en-AU"/>
                    </w:rPr>
                    <w:t>form;</w:t>
                  </w:r>
                  <w:proofErr w:type="gramEnd"/>
                </w:p>
                <w:p w14:paraId="6524F604" w14:textId="77777777" w:rsidR="00663DF5" w:rsidRPr="00347791" w:rsidRDefault="00663DF5" w:rsidP="00671D24">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of a </w:t>
                  </w:r>
                  <w:proofErr w:type="gramStart"/>
                  <w:r w:rsidRPr="00347791">
                    <w:rPr>
                      <w:rFonts w:ascii="Arial" w:eastAsia="Times New Roman" w:hAnsi="Arial" w:cs="Arial"/>
                      <w:sz w:val="18"/>
                      <w:szCs w:val="20"/>
                      <w:lang w:eastAsia="en-AU"/>
                    </w:rPr>
                    <w:t>size;</w:t>
                  </w:r>
                  <w:proofErr w:type="gramEnd"/>
                </w:p>
                <w:p w14:paraId="55FED57D" w14:textId="77777777" w:rsidR="00663DF5" w:rsidRPr="00347791" w:rsidRDefault="00663DF5" w:rsidP="00671D24">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illuminated to a </w:t>
                  </w:r>
                  <w:proofErr w:type="gramStart"/>
                  <w:r w:rsidRPr="00347791">
                    <w:rPr>
                      <w:rFonts w:ascii="Arial" w:eastAsia="Times New Roman" w:hAnsi="Arial" w:cs="Arial"/>
                      <w:sz w:val="18"/>
                      <w:szCs w:val="20"/>
                      <w:lang w:eastAsia="en-AU"/>
                    </w:rPr>
                    <w:t>level;</w:t>
                  </w:r>
                  <w:proofErr w:type="gramEnd"/>
                </w:p>
                <w:p w14:paraId="2C50F4A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which allows the information on the sign to be readily understood, </w:t>
                  </w:r>
                  <w:proofErr w:type="gramStart"/>
                  <w:r w:rsidRPr="00347791">
                    <w:rPr>
                      <w:rFonts w:ascii="Arial" w:eastAsia="Times New Roman" w:hAnsi="Arial" w:cs="Arial"/>
                      <w:sz w:val="18"/>
                      <w:szCs w:val="20"/>
                      <w:lang w:eastAsia="en-AU"/>
                    </w:rPr>
                    <w:t>at all times</w:t>
                  </w:r>
                  <w:proofErr w:type="gramEnd"/>
                  <w:r w:rsidRPr="00347791">
                    <w:rPr>
                      <w:rFonts w:ascii="Arial" w:eastAsia="Times New Roman" w:hAnsi="Arial" w:cs="Arial"/>
                      <w:sz w:val="18"/>
                      <w:szCs w:val="20"/>
                      <w:lang w:eastAsia="en-AU"/>
                    </w:rPr>
                    <w:t xml:space="preserve">, by a person in a fire fighting appliance up to 4.5m from the sign. </w:t>
                  </w:r>
                </w:p>
              </w:tc>
            </w:tr>
          </w:tbl>
          <w:p w14:paraId="552C756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25A1769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3E4F6E3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14:paraId="722DBF68" w14:textId="77777777"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14:paraId="1E5B514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r w:rsidR="0088734A">
              <w:rPr>
                <w:rFonts w:ascii="Arial" w:eastAsia="Times New Roman" w:hAnsi="Arial" w:cs="Arial"/>
                <w:b/>
                <w:bCs/>
                <w:sz w:val="20"/>
                <w:szCs w:val="20"/>
                <w:lang w:eastAsia="en-AU"/>
              </w:rPr>
              <w:t>9</w:t>
            </w:r>
          </w:p>
          <w:p w14:paraId="3048F14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663DF5">
              <w:rPr>
                <w:rFonts w:ascii="Arial" w:eastAsia="Times New Roman" w:hAnsi="Arial" w:cs="Arial"/>
                <w:sz w:val="20"/>
                <w:szCs w:val="20"/>
                <w:lang w:eastAsia="en-AU"/>
              </w:rPr>
              <w:t>identified at all times</w:t>
            </w:r>
            <w:proofErr w:type="gramEnd"/>
            <w:r w:rsidRPr="00663DF5">
              <w:rPr>
                <w:rFonts w:ascii="Arial" w:eastAsia="Times New Roman" w:hAnsi="Arial" w:cs="Arial"/>
                <w:sz w:val="20"/>
                <w:szCs w:val="20"/>
                <w:lang w:eastAsia="en-AU"/>
              </w:rPr>
              <w:t xml:space="preserve"> by the occupants of any firefighting appliance traversing the development site. </w:t>
            </w:r>
          </w:p>
        </w:tc>
        <w:tc>
          <w:tcPr>
            <w:tcW w:w="1749" w:type="pct"/>
            <w:gridSpan w:val="3"/>
            <w:tcBorders>
              <w:top w:val="outset" w:sz="6" w:space="0" w:color="auto"/>
              <w:left w:val="outset" w:sz="6" w:space="0" w:color="auto"/>
              <w:bottom w:val="outset" w:sz="6" w:space="0" w:color="auto"/>
              <w:right w:val="outset" w:sz="6" w:space="0" w:color="auto"/>
            </w:tcBorders>
            <w:hideMark/>
          </w:tcPr>
          <w:p w14:paraId="795CC8E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9</w:t>
            </w:r>
          </w:p>
          <w:p w14:paraId="7794CBF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663DF5">
              <w:rPr>
                <w:rFonts w:ascii="Arial" w:eastAsia="Times New Roman" w:hAnsi="Arial" w:cs="Arial"/>
                <w:i/>
                <w:iCs/>
                <w:sz w:val="20"/>
                <w:szCs w:val="20"/>
                <w:lang w:eastAsia="en-AU"/>
              </w:rPr>
              <w:t>Fire hydrant indication system</w:t>
            </w:r>
            <w:r w:rsidRPr="00663DF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14:paraId="74671EE1" w14:textId="77777777" w:rsidTr="00663DF5">
              <w:trPr>
                <w:tblCellSpacing w:w="15" w:type="dxa"/>
              </w:trPr>
              <w:tc>
                <w:tcPr>
                  <w:tcW w:w="5254" w:type="dxa"/>
                  <w:vAlign w:val="center"/>
                  <w:hideMark/>
                </w:tcPr>
                <w:p w14:paraId="2260BE0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 xml:space="preserve">Note - Technical note Fire hydrant indication system is available on the website of the Queensland Department of Transport and Main Roads. </w:t>
                  </w:r>
                </w:p>
              </w:tc>
            </w:tr>
          </w:tbl>
          <w:p w14:paraId="3318A61C"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14:paraId="53A94A2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14:paraId="208D922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D7BA5EC"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6014EAAC" w14:textId="77777777"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Use specific criteria</w:t>
            </w:r>
          </w:p>
        </w:tc>
      </w:tr>
      <w:tr w:rsidR="00663DF5" w:rsidRPr="00663DF5" w14:paraId="6A9B9B2B" w14:textId="77777777"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2B99159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Caretaker's accommodation</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14:paraId="2ADF21C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14:paraId="4D2048F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12BC113" w14:textId="77777777" w:rsidTr="003459A1">
        <w:trPr>
          <w:trHeight w:val="3090"/>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14:paraId="6E9CBB5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50</w:t>
            </w:r>
          </w:p>
          <w:p w14:paraId="0DCC59C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a caretaker's accommodation</w:t>
            </w:r>
            <w:r w:rsidRPr="00663DF5">
              <w:rPr>
                <w:rFonts w:ascii="Arial" w:eastAsia="Times New Roman" w:hAnsi="Arial" w:cs="Arial"/>
                <w:sz w:val="20"/>
                <w:szCs w:val="20"/>
                <w:vertAlign w:val="superscript"/>
                <w:lang w:eastAsia="en-AU"/>
              </w:rPr>
              <w:t>(</w:t>
            </w:r>
            <w:hyperlink r:id="rId17"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39C8798" w14:textId="77777777"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compromise the productivity of the use occurring on-site and in the surrounding </w:t>
            </w:r>
            <w:proofErr w:type="gramStart"/>
            <w:r w:rsidRPr="00663DF5">
              <w:rPr>
                <w:rFonts w:ascii="Arial" w:eastAsia="Times New Roman" w:hAnsi="Arial" w:cs="Arial"/>
                <w:sz w:val="20"/>
                <w:szCs w:val="20"/>
                <w:lang w:eastAsia="en-AU"/>
              </w:rPr>
              <w:t>area;</w:t>
            </w:r>
            <w:proofErr w:type="gramEnd"/>
          </w:p>
          <w:p w14:paraId="570AD8CA" w14:textId="77777777"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domestic in </w:t>
            </w:r>
            <w:proofErr w:type="gramStart"/>
            <w:r w:rsidRPr="00663DF5">
              <w:rPr>
                <w:rFonts w:ascii="Arial" w:eastAsia="Times New Roman" w:hAnsi="Arial" w:cs="Arial"/>
                <w:sz w:val="20"/>
                <w:szCs w:val="20"/>
                <w:lang w:eastAsia="en-AU"/>
              </w:rPr>
              <w:t>scale;</w:t>
            </w:r>
            <w:proofErr w:type="gramEnd"/>
          </w:p>
          <w:p w14:paraId="562B9FEA" w14:textId="77777777"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provides adequate car parking provisions exclusive on the primary use of the </w:t>
            </w:r>
            <w:proofErr w:type="gramStart"/>
            <w:r w:rsidRPr="00663DF5">
              <w:rPr>
                <w:rFonts w:ascii="Arial" w:eastAsia="Times New Roman" w:hAnsi="Arial" w:cs="Arial"/>
                <w:sz w:val="20"/>
                <w:szCs w:val="20"/>
                <w:lang w:eastAsia="en-AU"/>
              </w:rPr>
              <w:t>site;</w:t>
            </w:r>
            <w:proofErr w:type="gramEnd"/>
          </w:p>
          <w:p w14:paraId="62A2A860" w14:textId="77777777"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safe for the </w:t>
            </w:r>
            <w:proofErr w:type="gramStart"/>
            <w:r w:rsidRPr="00663DF5">
              <w:rPr>
                <w:rFonts w:ascii="Arial" w:eastAsia="Times New Roman" w:hAnsi="Arial" w:cs="Arial"/>
                <w:sz w:val="20"/>
                <w:szCs w:val="20"/>
                <w:lang w:eastAsia="en-AU"/>
              </w:rPr>
              <w:t>residents;</w:t>
            </w:r>
            <w:proofErr w:type="gramEnd"/>
          </w:p>
          <w:p w14:paraId="152258F3" w14:textId="77777777"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has regard to the open space and recreation needs of the residents.</w:t>
            </w:r>
          </w:p>
        </w:tc>
        <w:tc>
          <w:tcPr>
            <w:tcW w:w="1765" w:type="pct"/>
            <w:gridSpan w:val="3"/>
            <w:tcBorders>
              <w:top w:val="outset" w:sz="6" w:space="0" w:color="auto"/>
              <w:left w:val="outset" w:sz="6" w:space="0" w:color="auto"/>
              <w:bottom w:val="outset" w:sz="6" w:space="0" w:color="auto"/>
              <w:right w:val="outset" w:sz="6" w:space="0" w:color="auto"/>
            </w:tcBorders>
            <w:hideMark/>
          </w:tcPr>
          <w:p w14:paraId="61BB0F3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50</w:t>
            </w:r>
          </w:p>
          <w:p w14:paraId="60444A0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caretaker's accommodation</w:t>
            </w:r>
            <w:r w:rsidRPr="00663DF5">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36D921EC" w14:textId="77777777" w:rsidR="00663DF5" w:rsidRPr="00663DF5" w:rsidRDefault="00663DF5" w:rsidP="00671D24">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caretaker's accommodation</w:t>
            </w:r>
            <w:r w:rsidRPr="00663DF5">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has a maximum GFA of 80m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w:t>
            </w:r>
          </w:p>
          <w:p w14:paraId="42F72EBB" w14:textId="77777777" w:rsidR="00663DF5" w:rsidRPr="00663DF5" w:rsidRDefault="00663DF5" w:rsidP="00671D24">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1 caretaker's accommodation</w:t>
            </w:r>
            <w:r w:rsidRPr="00663DF5">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established per site; </w:t>
            </w:r>
          </w:p>
          <w:p w14:paraId="1FC8872A" w14:textId="77777777" w:rsidR="00663DF5" w:rsidRPr="00663DF5" w:rsidRDefault="00663DF5" w:rsidP="00671D24">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gain access from a separate driveway from a road frontage.</w:t>
            </w:r>
          </w:p>
        </w:tc>
        <w:tc>
          <w:tcPr>
            <w:tcW w:w="649" w:type="pct"/>
            <w:gridSpan w:val="3"/>
            <w:tcBorders>
              <w:top w:val="outset" w:sz="6" w:space="0" w:color="auto"/>
              <w:left w:val="outset" w:sz="6" w:space="0" w:color="auto"/>
              <w:bottom w:val="outset" w:sz="6" w:space="0" w:color="auto"/>
              <w:right w:val="outset" w:sz="6" w:space="0" w:color="auto"/>
            </w:tcBorders>
          </w:tcPr>
          <w:p w14:paraId="6AF617D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7DFCAAA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839D795" w14:textId="77777777"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669AF23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Food and drink outlet</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21"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14:paraId="614AC23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14:paraId="0C0934C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DF5C431" w14:textId="77777777"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14:paraId="3E10588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51</w:t>
            </w:r>
          </w:p>
          <w:p w14:paraId="142208D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Food and drink outlets</w:t>
            </w:r>
            <w:r w:rsidRPr="00663DF5">
              <w:rPr>
                <w:rFonts w:ascii="Arial" w:eastAsia="Times New Roman" w:hAnsi="Arial" w:cs="Arial"/>
                <w:sz w:val="20"/>
                <w:szCs w:val="20"/>
                <w:vertAlign w:val="superscript"/>
                <w:lang w:eastAsia="en-AU"/>
              </w:rPr>
              <w:t>(</w:t>
            </w:r>
            <w:hyperlink r:id="rId22"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8BAF8D9" w14:textId="77777777"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remain secondary and ancillary to an open space, sport or recreation </w:t>
            </w:r>
            <w:proofErr w:type="gramStart"/>
            <w:r w:rsidRPr="00663DF5">
              <w:rPr>
                <w:rFonts w:ascii="Arial" w:eastAsia="Times New Roman" w:hAnsi="Arial" w:cs="Arial"/>
                <w:sz w:val="20"/>
                <w:szCs w:val="20"/>
                <w:lang w:eastAsia="en-AU"/>
              </w:rPr>
              <w:t>use;</w:t>
            </w:r>
            <w:proofErr w:type="gramEnd"/>
          </w:p>
          <w:p w14:paraId="37E9929F" w14:textId="77777777"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restrict or inhibit the ability for a recreation and open space area to be used for its primary sport and recreation </w:t>
            </w:r>
            <w:proofErr w:type="gramStart"/>
            <w:r w:rsidRPr="00663DF5">
              <w:rPr>
                <w:rFonts w:ascii="Arial" w:eastAsia="Times New Roman" w:hAnsi="Arial" w:cs="Arial"/>
                <w:sz w:val="20"/>
                <w:szCs w:val="20"/>
                <w:lang w:eastAsia="en-AU"/>
              </w:rPr>
              <w:t>purpose;</w:t>
            </w:r>
            <w:proofErr w:type="gramEnd"/>
            <w:r w:rsidRPr="00663DF5">
              <w:rPr>
                <w:rFonts w:ascii="Arial" w:eastAsia="Times New Roman" w:hAnsi="Arial" w:cs="Arial"/>
                <w:sz w:val="20"/>
                <w:szCs w:val="20"/>
                <w:lang w:eastAsia="en-AU"/>
              </w:rPr>
              <w:t xml:space="preserve"> </w:t>
            </w:r>
          </w:p>
          <w:p w14:paraId="16AAA5EC" w14:textId="77777777"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appear, act or function as a separate and stand-alone commercial activity but has a clearly expressed </w:t>
            </w:r>
            <w:r w:rsidRPr="00663DF5">
              <w:rPr>
                <w:rFonts w:ascii="Arial" w:eastAsia="Times New Roman" w:hAnsi="Arial" w:cs="Arial"/>
                <w:sz w:val="20"/>
                <w:szCs w:val="20"/>
                <w:lang w:eastAsia="en-AU"/>
              </w:rPr>
              <w:lastRenderedPageBreak/>
              <w:t xml:space="preserve">relationship with an open space, sport or recreation </w:t>
            </w:r>
            <w:proofErr w:type="gramStart"/>
            <w:r w:rsidRPr="00663DF5">
              <w:rPr>
                <w:rFonts w:ascii="Arial" w:eastAsia="Times New Roman" w:hAnsi="Arial" w:cs="Arial"/>
                <w:sz w:val="20"/>
                <w:szCs w:val="20"/>
                <w:lang w:eastAsia="en-AU"/>
              </w:rPr>
              <w:t>use;</w:t>
            </w:r>
            <w:proofErr w:type="gramEnd"/>
            <w:r w:rsidRPr="00663DF5">
              <w:rPr>
                <w:rFonts w:ascii="Arial" w:eastAsia="Times New Roman" w:hAnsi="Arial" w:cs="Arial"/>
                <w:sz w:val="20"/>
                <w:szCs w:val="20"/>
                <w:lang w:eastAsia="en-AU"/>
              </w:rPr>
              <w:t xml:space="preserve"> </w:t>
            </w:r>
          </w:p>
          <w:p w14:paraId="2BABFF24" w14:textId="77777777"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generate nuisance effects such as noise, dust and odour on the character and amenity of the recreation and open space areas or on adjoining </w:t>
            </w:r>
            <w:proofErr w:type="gramStart"/>
            <w:r w:rsidRPr="00663DF5">
              <w:rPr>
                <w:rFonts w:ascii="Arial" w:eastAsia="Times New Roman" w:hAnsi="Arial" w:cs="Arial"/>
                <w:sz w:val="20"/>
                <w:szCs w:val="20"/>
                <w:lang w:eastAsia="en-AU"/>
              </w:rPr>
              <w:t>properties;</w:t>
            </w:r>
            <w:proofErr w:type="gramEnd"/>
            <w:r w:rsidRPr="00663DF5">
              <w:rPr>
                <w:rFonts w:ascii="Arial" w:eastAsia="Times New Roman" w:hAnsi="Arial" w:cs="Arial"/>
                <w:sz w:val="20"/>
                <w:szCs w:val="20"/>
                <w:lang w:eastAsia="en-AU"/>
              </w:rPr>
              <w:t xml:space="preserve"> </w:t>
            </w:r>
          </w:p>
          <w:p w14:paraId="0067C898" w14:textId="77777777"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not in the Sports and recreation precinct, any liquor or gambling activities associated with a food and drink outlet</w:t>
            </w:r>
            <w:r w:rsidRPr="00663DF5">
              <w:rPr>
                <w:rFonts w:ascii="Arial" w:eastAsia="Times New Roman" w:hAnsi="Arial" w:cs="Arial"/>
                <w:sz w:val="20"/>
                <w:szCs w:val="20"/>
                <w:vertAlign w:val="superscript"/>
                <w:lang w:eastAsia="en-AU"/>
              </w:rPr>
              <w:t>(</w:t>
            </w:r>
            <w:hyperlink r:id="rId23"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a secondary and minor component. </w:t>
            </w:r>
          </w:p>
        </w:tc>
        <w:tc>
          <w:tcPr>
            <w:tcW w:w="1765" w:type="pct"/>
            <w:gridSpan w:val="3"/>
            <w:tcBorders>
              <w:top w:val="outset" w:sz="6" w:space="0" w:color="auto"/>
              <w:left w:val="outset" w:sz="6" w:space="0" w:color="auto"/>
              <w:bottom w:val="outset" w:sz="6" w:space="0" w:color="auto"/>
              <w:right w:val="outset" w:sz="6" w:space="0" w:color="auto"/>
            </w:tcBorders>
            <w:hideMark/>
          </w:tcPr>
          <w:p w14:paraId="288731C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51</w:t>
            </w:r>
            <w:r w:rsidRPr="00663DF5">
              <w:rPr>
                <w:rFonts w:ascii="Arial" w:eastAsia="Times New Roman" w:hAnsi="Arial" w:cs="Arial"/>
                <w:b/>
                <w:bCs/>
                <w:sz w:val="20"/>
                <w:szCs w:val="20"/>
                <w:lang w:eastAsia="en-AU"/>
              </w:rPr>
              <w:t>.1</w:t>
            </w:r>
          </w:p>
          <w:p w14:paraId="658C9E5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GFA does not exceed 150m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except where located in the Sports and recreation precinct where this provision does not apply. </w:t>
            </w:r>
          </w:p>
        </w:tc>
        <w:tc>
          <w:tcPr>
            <w:tcW w:w="649" w:type="pct"/>
            <w:gridSpan w:val="3"/>
            <w:tcBorders>
              <w:top w:val="outset" w:sz="6" w:space="0" w:color="auto"/>
              <w:left w:val="outset" w:sz="6" w:space="0" w:color="auto"/>
              <w:bottom w:val="outset" w:sz="6" w:space="0" w:color="auto"/>
              <w:right w:val="outset" w:sz="6" w:space="0" w:color="auto"/>
            </w:tcBorders>
          </w:tcPr>
          <w:p w14:paraId="5EA3670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3DB4D90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6ACB757" w14:textId="77777777"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38747AEC"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679C718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51</w:t>
            </w:r>
            <w:r w:rsidRPr="00663DF5">
              <w:rPr>
                <w:rFonts w:ascii="Arial" w:eastAsia="Times New Roman" w:hAnsi="Arial" w:cs="Arial"/>
                <w:b/>
                <w:bCs/>
                <w:sz w:val="20"/>
                <w:szCs w:val="20"/>
                <w:lang w:eastAsia="en-AU"/>
              </w:rPr>
              <w:t>.2</w:t>
            </w:r>
          </w:p>
          <w:p w14:paraId="77BBE79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food and drink outlet</w:t>
            </w:r>
            <w:r w:rsidRPr="00663DF5">
              <w:rPr>
                <w:rFonts w:ascii="Arial" w:eastAsia="Times New Roman" w:hAnsi="Arial" w:cs="Arial"/>
                <w:sz w:val="20"/>
                <w:szCs w:val="20"/>
                <w:vertAlign w:val="superscript"/>
                <w:lang w:eastAsia="en-AU"/>
              </w:rPr>
              <w:t>(</w:t>
            </w:r>
            <w:hyperlink r:id="rId24"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operates in conjunction with a recreation or open space use occurring on the same site, except where located in the Sports and recreation precinct where this provision does not apply. </w:t>
            </w:r>
          </w:p>
        </w:tc>
        <w:tc>
          <w:tcPr>
            <w:tcW w:w="649" w:type="pct"/>
            <w:gridSpan w:val="3"/>
            <w:tcBorders>
              <w:top w:val="outset" w:sz="6" w:space="0" w:color="auto"/>
              <w:left w:val="outset" w:sz="6" w:space="0" w:color="auto"/>
              <w:bottom w:val="outset" w:sz="6" w:space="0" w:color="auto"/>
              <w:right w:val="outset" w:sz="6" w:space="0" w:color="auto"/>
            </w:tcBorders>
          </w:tcPr>
          <w:p w14:paraId="7EB0516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4D2F326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A686651" w14:textId="77777777" w:rsidTr="003459A1">
        <w:trPr>
          <w:trHeight w:val="2490"/>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4B0240F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30845FE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51</w:t>
            </w:r>
            <w:r w:rsidRPr="00663DF5">
              <w:rPr>
                <w:rFonts w:ascii="Arial" w:eastAsia="Times New Roman" w:hAnsi="Arial" w:cs="Arial"/>
                <w:b/>
                <w:bCs/>
                <w:sz w:val="20"/>
                <w:szCs w:val="20"/>
                <w:lang w:eastAsia="en-AU"/>
              </w:rPr>
              <w:t>.3</w:t>
            </w:r>
          </w:p>
          <w:p w14:paraId="61604F5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food and drink outlet</w:t>
            </w:r>
            <w:r w:rsidRPr="00663DF5">
              <w:rPr>
                <w:rFonts w:ascii="Arial" w:eastAsia="Times New Roman" w:hAnsi="Arial" w:cs="Arial"/>
                <w:sz w:val="20"/>
                <w:szCs w:val="20"/>
                <w:vertAlign w:val="superscript"/>
                <w:lang w:eastAsia="en-AU"/>
              </w:rPr>
              <w:t>(</w:t>
            </w:r>
            <w:hyperlink r:id="rId25"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have a liquor or gambling licence, except where located in the Sports and recreation precinct where this provision does not apply. </w:t>
            </w:r>
          </w:p>
        </w:tc>
        <w:tc>
          <w:tcPr>
            <w:tcW w:w="649" w:type="pct"/>
            <w:gridSpan w:val="3"/>
            <w:tcBorders>
              <w:top w:val="outset" w:sz="6" w:space="0" w:color="auto"/>
              <w:left w:val="outset" w:sz="6" w:space="0" w:color="auto"/>
              <w:bottom w:val="outset" w:sz="6" w:space="0" w:color="auto"/>
              <w:right w:val="outset" w:sz="6" w:space="0" w:color="auto"/>
            </w:tcBorders>
          </w:tcPr>
          <w:p w14:paraId="46D1042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5B98A7C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0533BA7" w14:textId="77777777"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6229E4A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Landing</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26" w:anchor="target-d60297e447942" w:tooltip="Landing - A structure for mooring, launching, storage and retrieval of vessels where passengers embark and disembark." w:history="1">
              <w:r w:rsidRPr="00663DF5">
                <w:rPr>
                  <w:rFonts w:ascii="Arial" w:eastAsia="Times New Roman" w:hAnsi="Arial" w:cs="Arial"/>
                  <w:color w:val="0000FF"/>
                  <w:sz w:val="20"/>
                  <w:szCs w:val="20"/>
                  <w:vertAlign w:val="superscript"/>
                  <w:lang w:eastAsia="en-AU"/>
                </w:rPr>
                <w:t>41</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14:paraId="7C36A3F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14:paraId="573D939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AC939F5" w14:textId="77777777"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14:paraId="442459E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52</w:t>
            </w:r>
          </w:p>
          <w:p w14:paraId="419A8E1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associated with a landing</w:t>
            </w:r>
            <w:r w:rsidRPr="00663DF5">
              <w:rPr>
                <w:rFonts w:ascii="Arial" w:eastAsia="Times New Roman" w:hAnsi="Arial" w:cs="Arial"/>
                <w:sz w:val="20"/>
                <w:szCs w:val="20"/>
                <w:vertAlign w:val="superscript"/>
                <w:lang w:eastAsia="en-AU"/>
              </w:rPr>
              <w:t>(</w:t>
            </w:r>
            <w:hyperlink r:id="rId27" w:anchor="target-d60297e447942" w:tooltip="Landing - A structure for mooring, launching, storage and retrieval of vessels where passengers embark and disembark." w:history="1">
              <w:r w:rsidRPr="00663DF5">
                <w:rPr>
                  <w:rFonts w:ascii="Arial" w:eastAsia="Times New Roman" w:hAnsi="Arial" w:cs="Arial"/>
                  <w:color w:val="0000FF"/>
                  <w:sz w:val="20"/>
                  <w:szCs w:val="20"/>
                  <w:vertAlign w:val="superscript"/>
                  <w:lang w:eastAsia="en-AU"/>
                </w:rPr>
                <w:t>41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149327C" w14:textId="77777777"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result in adverse impacts upon groundwater and surface water </w:t>
            </w:r>
            <w:proofErr w:type="gramStart"/>
            <w:r w:rsidRPr="00663DF5">
              <w:rPr>
                <w:rFonts w:ascii="Arial" w:eastAsia="Times New Roman" w:hAnsi="Arial" w:cs="Arial"/>
                <w:sz w:val="20"/>
                <w:szCs w:val="20"/>
                <w:lang w:eastAsia="en-AU"/>
              </w:rPr>
              <w:t>quality;</w:t>
            </w:r>
            <w:proofErr w:type="gramEnd"/>
          </w:p>
          <w:p w14:paraId="5022B91B" w14:textId="77777777"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adversely impact upon hydrological water </w:t>
            </w:r>
            <w:proofErr w:type="gramStart"/>
            <w:r w:rsidRPr="00663DF5">
              <w:rPr>
                <w:rFonts w:ascii="Arial" w:eastAsia="Times New Roman" w:hAnsi="Arial" w:cs="Arial"/>
                <w:sz w:val="20"/>
                <w:szCs w:val="20"/>
                <w:lang w:eastAsia="en-AU"/>
              </w:rPr>
              <w:t>flows;</w:t>
            </w:r>
            <w:proofErr w:type="gramEnd"/>
          </w:p>
          <w:p w14:paraId="5F241686" w14:textId="77777777"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result in soil </w:t>
            </w:r>
            <w:proofErr w:type="gramStart"/>
            <w:r w:rsidRPr="00663DF5">
              <w:rPr>
                <w:rFonts w:ascii="Arial" w:eastAsia="Times New Roman" w:hAnsi="Arial" w:cs="Arial"/>
                <w:sz w:val="20"/>
                <w:szCs w:val="20"/>
                <w:lang w:eastAsia="en-AU"/>
              </w:rPr>
              <w:t>erosion;</w:t>
            </w:r>
            <w:proofErr w:type="gramEnd"/>
          </w:p>
          <w:p w14:paraId="06810B18" w14:textId="77777777"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result in the loss of biodiversity quality and integrity of </w:t>
            </w:r>
            <w:proofErr w:type="gramStart"/>
            <w:r w:rsidRPr="00663DF5">
              <w:rPr>
                <w:rFonts w:ascii="Arial" w:eastAsia="Times New Roman" w:hAnsi="Arial" w:cs="Arial"/>
                <w:sz w:val="20"/>
                <w:szCs w:val="20"/>
                <w:lang w:eastAsia="en-AU"/>
              </w:rPr>
              <w:t>habitat;</w:t>
            </w:r>
            <w:proofErr w:type="gramEnd"/>
          </w:p>
          <w:p w14:paraId="1F93473A" w14:textId="77777777"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retains safe and convenient public access to waterways.</w:t>
            </w:r>
          </w:p>
        </w:tc>
        <w:tc>
          <w:tcPr>
            <w:tcW w:w="1765" w:type="pct"/>
            <w:gridSpan w:val="3"/>
            <w:tcBorders>
              <w:top w:val="outset" w:sz="6" w:space="0" w:color="auto"/>
              <w:left w:val="outset" w:sz="6" w:space="0" w:color="auto"/>
              <w:bottom w:val="outset" w:sz="6" w:space="0" w:color="auto"/>
              <w:right w:val="outset" w:sz="6" w:space="0" w:color="auto"/>
            </w:tcBorders>
            <w:hideMark/>
          </w:tcPr>
          <w:p w14:paraId="702035B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49" w:type="pct"/>
            <w:gridSpan w:val="3"/>
            <w:tcBorders>
              <w:top w:val="outset" w:sz="6" w:space="0" w:color="auto"/>
              <w:left w:val="outset" w:sz="6" w:space="0" w:color="auto"/>
              <w:bottom w:val="outset" w:sz="6" w:space="0" w:color="auto"/>
              <w:right w:val="outset" w:sz="6" w:space="0" w:color="auto"/>
            </w:tcBorders>
          </w:tcPr>
          <w:p w14:paraId="1EB894E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2A3628D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268C157A" w14:textId="77777777"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14C1704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Major electricity infrastructure</w:t>
            </w:r>
            <w:r w:rsidRPr="00663DF5">
              <w:rPr>
                <w:rFonts w:ascii="Arial" w:eastAsia="Times New Roman" w:hAnsi="Arial" w:cs="Arial"/>
                <w:b/>
                <w:bCs/>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63DF5">
                <w:rPr>
                  <w:rFonts w:ascii="Arial" w:eastAsia="Times New Roman" w:hAnsi="Arial" w:cs="Arial"/>
                  <w:color w:val="0000FF"/>
                  <w:sz w:val="20"/>
                  <w:szCs w:val="20"/>
                  <w:vertAlign w:val="superscript"/>
                  <w:lang w:eastAsia="en-AU"/>
                </w:rPr>
                <w:t>43</w:t>
              </w:r>
            </w:hyperlink>
            <w:r w:rsidRPr="00663DF5">
              <w:rPr>
                <w:rFonts w:ascii="Arial" w:eastAsia="Times New Roman" w:hAnsi="Arial" w:cs="Arial"/>
                <w:b/>
                <w:bCs/>
                <w:sz w:val="20"/>
                <w:szCs w:val="20"/>
                <w:vertAlign w:val="superscript"/>
                <w:lang w:eastAsia="en-AU"/>
              </w:rPr>
              <w:t>)</w:t>
            </w:r>
            <w:r w:rsidRPr="00663DF5">
              <w:rPr>
                <w:rFonts w:ascii="Arial" w:eastAsia="Times New Roman" w:hAnsi="Arial" w:cs="Arial"/>
                <w:b/>
                <w:bCs/>
                <w:sz w:val="20"/>
                <w:szCs w:val="20"/>
                <w:lang w:eastAsia="en-AU"/>
              </w:rPr>
              <w:t>, Substation</w:t>
            </w:r>
            <w:r w:rsidRPr="00663DF5">
              <w:rPr>
                <w:rFonts w:ascii="Arial" w:eastAsia="Times New Roman" w:hAnsi="Arial" w:cs="Arial"/>
                <w:b/>
                <w:bCs/>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b/>
                <w:bCs/>
                <w:sz w:val="20"/>
                <w:szCs w:val="20"/>
                <w:vertAlign w:val="superscript"/>
                <w:lang w:eastAsia="en-AU"/>
              </w:rPr>
              <w:t>)</w:t>
            </w:r>
            <w:r w:rsidRPr="00663DF5">
              <w:rPr>
                <w:rFonts w:ascii="Arial" w:eastAsia="Times New Roman" w:hAnsi="Arial" w:cs="Arial"/>
                <w:b/>
                <w:bCs/>
                <w:sz w:val="20"/>
                <w:szCs w:val="20"/>
                <w:lang w:eastAsia="en-AU"/>
              </w:rPr>
              <w:t xml:space="preserve"> and Utility installation</w:t>
            </w:r>
            <w:r w:rsidRPr="00663DF5">
              <w:rPr>
                <w:rFonts w:ascii="Arial" w:eastAsia="Times New Roman" w:hAnsi="Arial" w:cs="Arial"/>
                <w:b/>
                <w:bCs/>
                <w:sz w:val="20"/>
                <w:szCs w:val="20"/>
                <w:vertAlign w:val="superscript"/>
                <w:lang w:eastAsia="en-AU"/>
              </w:rPr>
              <w:t>(</w:t>
            </w:r>
            <w:hyperlink r:id="rId3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663DF5">
                <w:rPr>
                  <w:rFonts w:ascii="Arial" w:eastAsia="Times New Roman" w:hAnsi="Arial" w:cs="Arial"/>
                  <w:color w:val="0000FF"/>
                  <w:sz w:val="20"/>
                  <w:szCs w:val="20"/>
                  <w:vertAlign w:val="superscript"/>
                  <w:lang w:eastAsia="en-AU"/>
                </w:rPr>
                <w:t>86</w:t>
              </w:r>
            </w:hyperlink>
            <w:r w:rsidRPr="00663DF5">
              <w:rPr>
                <w:rFonts w:ascii="Arial" w:eastAsia="Times New Roman" w:hAnsi="Arial" w:cs="Arial"/>
                <w:b/>
                <w:bCs/>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14:paraId="5BFC380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14:paraId="75FDD97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4C4431A5" w14:textId="77777777"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14:paraId="6720B72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53</w:t>
            </w:r>
          </w:p>
          <w:p w14:paraId="6D1FE24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does not have an adverse impact on the visual amenity of a locality and is:</w:t>
            </w:r>
          </w:p>
          <w:p w14:paraId="7B37DE8E" w14:textId="77777777"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high quality design and </w:t>
            </w:r>
            <w:proofErr w:type="gramStart"/>
            <w:r w:rsidRPr="00663DF5">
              <w:rPr>
                <w:rFonts w:ascii="Arial" w:eastAsia="Times New Roman" w:hAnsi="Arial" w:cs="Arial"/>
                <w:sz w:val="20"/>
                <w:szCs w:val="20"/>
                <w:lang w:eastAsia="en-AU"/>
              </w:rPr>
              <w:t>construction;</w:t>
            </w:r>
            <w:proofErr w:type="gramEnd"/>
          </w:p>
          <w:p w14:paraId="2961F309" w14:textId="77777777"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visually integrated with the surrounding </w:t>
            </w:r>
            <w:proofErr w:type="gramStart"/>
            <w:r w:rsidRPr="00663DF5">
              <w:rPr>
                <w:rFonts w:ascii="Arial" w:eastAsia="Times New Roman" w:hAnsi="Arial" w:cs="Arial"/>
                <w:sz w:val="20"/>
                <w:szCs w:val="20"/>
                <w:lang w:eastAsia="en-AU"/>
              </w:rPr>
              <w:t>area;</w:t>
            </w:r>
            <w:proofErr w:type="gramEnd"/>
          </w:p>
          <w:p w14:paraId="2DB56714" w14:textId="77777777"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visually dominant or </w:t>
            </w:r>
            <w:proofErr w:type="gramStart"/>
            <w:r w:rsidRPr="00663DF5">
              <w:rPr>
                <w:rFonts w:ascii="Arial" w:eastAsia="Times New Roman" w:hAnsi="Arial" w:cs="Arial"/>
                <w:sz w:val="20"/>
                <w:szCs w:val="20"/>
                <w:lang w:eastAsia="en-AU"/>
              </w:rPr>
              <w:t>intrusive;</w:t>
            </w:r>
            <w:proofErr w:type="gramEnd"/>
          </w:p>
          <w:p w14:paraId="234036B2" w14:textId="77777777"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located behind the main building </w:t>
            </w:r>
            <w:proofErr w:type="gramStart"/>
            <w:r w:rsidRPr="00663DF5">
              <w:rPr>
                <w:rFonts w:ascii="Arial" w:eastAsia="Times New Roman" w:hAnsi="Arial" w:cs="Arial"/>
                <w:sz w:val="20"/>
                <w:szCs w:val="20"/>
                <w:lang w:eastAsia="en-AU"/>
              </w:rPr>
              <w:t>line;</w:t>
            </w:r>
            <w:proofErr w:type="gramEnd"/>
          </w:p>
          <w:p w14:paraId="717F08A1" w14:textId="77777777"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below the level of the predominant tree canopy or the level of the surrounding buildings and </w:t>
            </w:r>
            <w:proofErr w:type="gramStart"/>
            <w:r w:rsidRPr="00663DF5">
              <w:rPr>
                <w:rFonts w:ascii="Arial" w:eastAsia="Times New Roman" w:hAnsi="Arial" w:cs="Arial"/>
                <w:sz w:val="20"/>
                <w:szCs w:val="20"/>
                <w:lang w:eastAsia="en-AU"/>
              </w:rPr>
              <w:t>structures;</w:t>
            </w:r>
            <w:proofErr w:type="gramEnd"/>
          </w:p>
          <w:p w14:paraId="317AEAA5" w14:textId="77777777"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camouflaged through the use of colours and materials which blend into the </w:t>
            </w:r>
            <w:proofErr w:type="gramStart"/>
            <w:r w:rsidRPr="00663DF5">
              <w:rPr>
                <w:rFonts w:ascii="Arial" w:eastAsia="Times New Roman" w:hAnsi="Arial" w:cs="Arial"/>
                <w:sz w:val="20"/>
                <w:szCs w:val="20"/>
                <w:lang w:eastAsia="en-AU"/>
              </w:rPr>
              <w:t>landscape;</w:t>
            </w:r>
            <w:proofErr w:type="gramEnd"/>
          </w:p>
          <w:p w14:paraId="538893FB" w14:textId="77777777"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treated to eliminate glare and </w:t>
            </w:r>
            <w:proofErr w:type="gramStart"/>
            <w:r w:rsidRPr="00663DF5">
              <w:rPr>
                <w:rFonts w:ascii="Arial" w:eastAsia="Times New Roman" w:hAnsi="Arial" w:cs="Arial"/>
                <w:sz w:val="20"/>
                <w:szCs w:val="20"/>
                <w:lang w:eastAsia="en-AU"/>
              </w:rPr>
              <w:t>reflectivity;</w:t>
            </w:r>
            <w:proofErr w:type="gramEnd"/>
          </w:p>
          <w:p w14:paraId="39A1EE6F" w14:textId="77777777"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663DF5">
              <w:rPr>
                <w:rFonts w:ascii="Arial" w:eastAsia="Times New Roman" w:hAnsi="Arial" w:cs="Arial"/>
                <w:sz w:val="20"/>
                <w:szCs w:val="20"/>
                <w:lang w:eastAsia="en-AU"/>
              </w:rPr>
              <w:t>landscaped;</w:t>
            </w:r>
            <w:proofErr w:type="gramEnd"/>
          </w:p>
          <w:p w14:paraId="1444E188" w14:textId="77777777"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663DF5">
              <w:rPr>
                <w:rFonts w:ascii="Arial" w:eastAsia="Times New Roman" w:hAnsi="Arial" w:cs="Arial"/>
                <w:sz w:val="20"/>
                <w:szCs w:val="20"/>
                <w:lang w:eastAsia="en-AU"/>
              </w:rPr>
              <w:t>otherwise</w:t>
            </w:r>
            <w:proofErr w:type="gramEnd"/>
            <w:r w:rsidRPr="00663DF5">
              <w:rPr>
                <w:rFonts w:ascii="Arial" w:eastAsia="Times New Roman" w:hAnsi="Arial" w:cs="Arial"/>
                <w:sz w:val="20"/>
                <w:szCs w:val="20"/>
                <w:lang w:eastAsia="en-AU"/>
              </w:rPr>
              <w:t xml:space="preserve"> consistent with the amenity and character of the zone and surrounding area.</w:t>
            </w:r>
          </w:p>
        </w:tc>
        <w:tc>
          <w:tcPr>
            <w:tcW w:w="1765" w:type="pct"/>
            <w:gridSpan w:val="3"/>
            <w:tcBorders>
              <w:top w:val="outset" w:sz="6" w:space="0" w:color="auto"/>
              <w:left w:val="outset" w:sz="6" w:space="0" w:color="auto"/>
              <w:bottom w:val="outset" w:sz="6" w:space="0" w:color="auto"/>
              <w:right w:val="outset" w:sz="6" w:space="0" w:color="auto"/>
            </w:tcBorders>
            <w:hideMark/>
          </w:tcPr>
          <w:p w14:paraId="318CE3A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53</w:t>
            </w:r>
            <w:r w:rsidRPr="00663DF5">
              <w:rPr>
                <w:rFonts w:ascii="Arial" w:eastAsia="Times New Roman" w:hAnsi="Arial" w:cs="Arial"/>
                <w:b/>
                <w:bCs/>
                <w:sz w:val="20"/>
                <w:szCs w:val="20"/>
                <w:lang w:eastAsia="en-AU"/>
              </w:rPr>
              <w:t>.1</w:t>
            </w:r>
          </w:p>
          <w:p w14:paraId="0505DE2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4D273968" w14:textId="77777777"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are enclosed within buildings or </w:t>
            </w:r>
            <w:proofErr w:type="gramStart"/>
            <w:r w:rsidRPr="00663DF5">
              <w:rPr>
                <w:rFonts w:ascii="Arial" w:eastAsia="Times New Roman" w:hAnsi="Arial" w:cs="Arial"/>
                <w:sz w:val="20"/>
                <w:szCs w:val="20"/>
                <w:lang w:eastAsia="en-AU"/>
              </w:rPr>
              <w:t>structures;</w:t>
            </w:r>
            <w:proofErr w:type="gramEnd"/>
          </w:p>
          <w:p w14:paraId="74D22511" w14:textId="77777777"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are located behind the main building </w:t>
            </w:r>
            <w:proofErr w:type="gramStart"/>
            <w:r w:rsidRPr="00663DF5">
              <w:rPr>
                <w:rFonts w:ascii="Arial" w:eastAsia="Times New Roman" w:hAnsi="Arial" w:cs="Arial"/>
                <w:sz w:val="20"/>
                <w:szCs w:val="20"/>
                <w:lang w:eastAsia="en-AU"/>
              </w:rPr>
              <w:t>line;</w:t>
            </w:r>
            <w:proofErr w:type="gramEnd"/>
          </w:p>
          <w:p w14:paraId="3CE4F8A8" w14:textId="77777777"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have a similar height, bulk and scale to the surrounding </w:t>
            </w:r>
            <w:proofErr w:type="gramStart"/>
            <w:r w:rsidRPr="00663DF5">
              <w:rPr>
                <w:rFonts w:ascii="Arial" w:eastAsia="Times New Roman" w:hAnsi="Arial" w:cs="Arial"/>
                <w:sz w:val="20"/>
                <w:szCs w:val="20"/>
                <w:lang w:eastAsia="en-AU"/>
              </w:rPr>
              <w:t>fabric;</w:t>
            </w:r>
            <w:proofErr w:type="gramEnd"/>
          </w:p>
          <w:p w14:paraId="37242C0F" w14:textId="77777777"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have horizontal and vertical articulation applied to all exterior walls.</w:t>
            </w:r>
          </w:p>
        </w:tc>
        <w:tc>
          <w:tcPr>
            <w:tcW w:w="649" w:type="pct"/>
            <w:gridSpan w:val="3"/>
            <w:tcBorders>
              <w:top w:val="outset" w:sz="6" w:space="0" w:color="auto"/>
              <w:left w:val="outset" w:sz="6" w:space="0" w:color="auto"/>
              <w:bottom w:val="outset" w:sz="6" w:space="0" w:color="auto"/>
              <w:right w:val="outset" w:sz="6" w:space="0" w:color="auto"/>
            </w:tcBorders>
          </w:tcPr>
          <w:p w14:paraId="01BB0BE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7FC539B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7AE4290" w14:textId="77777777"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6F3163C6"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54CDA52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53</w:t>
            </w:r>
            <w:r w:rsidRPr="00663DF5">
              <w:rPr>
                <w:rFonts w:ascii="Arial" w:eastAsia="Times New Roman" w:hAnsi="Arial" w:cs="Arial"/>
                <w:b/>
                <w:bCs/>
                <w:sz w:val="20"/>
                <w:szCs w:val="20"/>
                <w:lang w:eastAsia="en-AU"/>
              </w:rPr>
              <w:t>.2</w:t>
            </w:r>
          </w:p>
          <w:p w14:paraId="7045BDA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49" w:type="pct"/>
            <w:gridSpan w:val="3"/>
            <w:tcBorders>
              <w:top w:val="outset" w:sz="6" w:space="0" w:color="auto"/>
              <w:left w:val="outset" w:sz="6" w:space="0" w:color="auto"/>
              <w:bottom w:val="outset" w:sz="6" w:space="0" w:color="auto"/>
              <w:right w:val="outset" w:sz="6" w:space="0" w:color="auto"/>
            </w:tcBorders>
          </w:tcPr>
          <w:p w14:paraId="3E8AA75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684344A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275FAED" w14:textId="77777777"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14:paraId="733C847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54</w:t>
            </w:r>
          </w:p>
          <w:p w14:paraId="73B3010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Infrastructure does not have an impact on pedestrian health and safety.</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353B591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54</w:t>
            </w:r>
          </w:p>
          <w:p w14:paraId="40D672D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Access control arrangements:</w:t>
            </w:r>
          </w:p>
          <w:p w14:paraId="7E00A2FB" w14:textId="77777777"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create dead-ends or dark alleyways adjacent to the </w:t>
            </w:r>
            <w:proofErr w:type="gramStart"/>
            <w:r w:rsidRPr="00663DF5">
              <w:rPr>
                <w:rFonts w:ascii="Arial" w:eastAsia="Times New Roman" w:hAnsi="Arial" w:cs="Arial"/>
                <w:sz w:val="20"/>
                <w:szCs w:val="20"/>
                <w:lang w:eastAsia="en-AU"/>
              </w:rPr>
              <w:t>infrastructure;</w:t>
            </w:r>
            <w:proofErr w:type="gramEnd"/>
          </w:p>
          <w:p w14:paraId="79796134" w14:textId="77777777"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 the number and width of crossovers and entry </w:t>
            </w:r>
            <w:proofErr w:type="gramStart"/>
            <w:r w:rsidRPr="00663DF5">
              <w:rPr>
                <w:rFonts w:ascii="Arial" w:eastAsia="Times New Roman" w:hAnsi="Arial" w:cs="Arial"/>
                <w:sz w:val="20"/>
                <w:szCs w:val="20"/>
                <w:lang w:eastAsia="en-AU"/>
              </w:rPr>
              <w:t>points;</w:t>
            </w:r>
            <w:proofErr w:type="gramEnd"/>
          </w:p>
          <w:p w14:paraId="409308FE" w14:textId="77777777"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provide safe vehicular access to the </w:t>
            </w:r>
            <w:proofErr w:type="gramStart"/>
            <w:r w:rsidRPr="00663DF5">
              <w:rPr>
                <w:rFonts w:ascii="Arial" w:eastAsia="Times New Roman" w:hAnsi="Arial" w:cs="Arial"/>
                <w:sz w:val="20"/>
                <w:szCs w:val="20"/>
                <w:lang w:eastAsia="en-AU"/>
              </w:rPr>
              <w:t>site;</w:t>
            </w:r>
            <w:proofErr w:type="gramEnd"/>
          </w:p>
          <w:p w14:paraId="63CCD0E9" w14:textId="77777777"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utilise barbed wire or razor wire.</w:t>
            </w:r>
          </w:p>
        </w:tc>
        <w:tc>
          <w:tcPr>
            <w:tcW w:w="649" w:type="pct"/>
            <w:gridSpan w:val="3"/>
            <w:tcBorders>
              <w:top w:val="outset" w:sz="6" w:space="0" w:color="auto"/>
              <w:left w:val="outset" w:sz="6" w:space="0" w:color="auto"/>
              <w:bottom w:val="outset" w:sz="6" w:space="0" w:color="auto"/>
              <w:right w:val="outset" w:sz="6" w:space="0" w:color="auto"/>
            </w:tcBorders>
          </w:tcPr>
          <w:p w14:paraId="4377764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5901506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6467F5C" w14:textId="77777777" w:rsidTr="003459A1">
        <w:trPr>
          <w:trHeight w:val="1665"/>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14:paraId="23280D7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55</w:t>
            </w:r>
          </w:p>
          <w:p w14:paraId="5299975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69501A9B" w14:textId="77777777" w:rsidR="00663DF5" w:rsidRPr="00663DF5" w:rsidRDefault="00663DF5" w:rsidP="00671D2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generates no audible sound at the site boundaries where in a residential setting; or</w:t>
            </w:r>
          </w:p>
          <w:p w14:paraId="41198E04" w14:textId="77777777" w:rsidR="00663DF5" w:rsidRPr="00663DF5" w:rsidRDefault="00663DF5" w:rsidP="00671D2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meet the objectives as set out in the Environmental Protection (Noise) Policy 2008.</w:t>
            </w:r>
          </w:p>
        </w:tc>
        <w:tc>
          <w:tcPr>
            <w:tcW w:w="1765" w:type="pct"/>
            <w:gridSpan w:val="3"/>
            <w:tcBorders>
              <w:top w:val="outset" w:sz="6" w:space="0" w:color="auto"/>
              <w:left w:val="outset" w:sz="6" w:space="0" w:color="auto"/>
              <w:bottom w:val="outset" w:sz="6" w:space="0" w:color="auto"/>
              <w:right w:val="outset" w:sz="6" w:space="0" w:color="auto"/>
            </w:tcBorders>
            <w:hideMark/>
          </w:tcPr>
          <w:p w14:paraId="0C6A03E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55</w:t>
            </w:r>
          </w:p>
          <w:p w14:paraId="5A245D3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49" w:type="pct"/>
            <w:gridSpan w:val="3"/>
            <w:tcBorders>
              <w:top w:val="outset" w:sz="6" w:space="0" w:color="auto"/>
              <w:left w:val="outset" w:sz="6" w:space="0" w:color="auto"/>
              <w:bottom w:val="outset" w:sz="6" w:space="0" w:color="auto"/>
              <w:right w:val="outset" w:sz="6" w:space="0" w:color="auto"/>
            </w:tcBorders>
          </w:tcPr>
          <w:p w14:paraId="40196FA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2ADC737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A844326" w14:textId="77777777"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3990D22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Market</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31"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14:paraId="03DBD57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14:paraId="2398731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1259023" w14:textId="77777777"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14:paraId="2F10E41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56</w:t>
            </w:r>
          </w:p>
          <w:p w14:paraId="360A432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Markets</w:t>
            </w:r>
            <w:r w:rsidRPr="00663DF5">
              <w:rPr>
                <w:rFonts w:ascii="Arial" w:eastAsia="Times New Roman" w:hAnsi="Arial" w:cs="Arial"/>
                <w:sz w:val="20"/>
                <w:szCs w:val="20"/>
                <w:vertAlign w:val="superscript"/>
                <w:lang w:eastAsia="en-AU"/>
              </w:rPr>
              <w:t>(</w:t>
            </w:r>
            <w:hyperlink r:id="rId32"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2BF2D59" w14:textId="77777777"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remain limited in size, scale and intensity to avoid adverse detrimental impacts on the character and amenity of an adjoining area, including vehicle access, traffic generation, on and </w:t>
            </w:r>
            <w:proofErr w:type="gramStart"/>
            <w:r w:rsidRPr="00663DF5">
              <w:rPr>
                <w:rFonts w:ascii="Arial" w:eastAsia="Times New Roman" w:hAnsi="Arial" w:cs="Arial"/>
                <w:sz w:val="20"/>
                <w:szCs w:val="20"/>
                <w:lang w:eastAsia="en-AU"/>
              </w:rPr>
              <w:t>off site</w:t>
            </w:r>
            <w:proofErr w:type="gramEnd"/>
            <w:r w:rsidRPr="00663DF5">
              <w:rPr>
                <w:rFonts w:ascii="Arial" w:eastAsia="Times New Roman" w:hAnsi="Arial" w:cs="Arial"/>
                <w:sz w:val="20"/>
                <w:szCs w:val="20"/>
                <w:lang w:eastAsia="en-AU"/>
              </w:rPr>
              <w:t xml:space="preserve"> car parking and pedestrian safety; </w:t>
            </w:r>
          </w:p>
          <w:p w14:paraId="3B3B84AD" w14:textId="77777777"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restrict or inhibit the ability for a recreation and open space area to be used for its primary sport and recreation </w:t>
            </w:r>
            <w:proofErr w:type="gramStart"/>
            <w:r w:rsidRPr="00663DF5">
              <w:rPr>
                <w:rFonts w:ascii="Arial" w:eastAsia="Times New Roman" w:hAnsi="Arial" w:cs="Arial"/>
                <w:sz w:val="20"/>
                <w:szCs w:val="20"/>
                <w:lang w:eastAsia="en-AU"/>
              </w:rPr>
              <w:t>purpose;</w:t>
            </w:r>
            <w:proofErr w:type="gramEnd"/>
            <w:r w:rsidRPr="00663DF5">
              <w:rPr>
                <w:rFonts w:ascii="Arial" w:eastAsia="Times New Roman" w:hAnsi="Arial" w:cs="Arial"/>
                <w:sz w:val="20"/>
                <w:szCs w:val="20"/>
                <w:lang w:eastAsia="en-AU"/>
              </w:rPr>
              <w:t xml:space="preserve"> </w:t>
            </w:r>
          </w:p>
          <w:p w14:paraId="755DB66A" w14:textId="77777777"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have minimal economic impact on established businesses on commercially zoned land in the immediate </w:t>
            </w:r>
            <w:proofErr w:type="gramStart"/>
            <w:r w:rsidRPr="00663DF5">
              <w:rPr>
                <w:rFonts w:ascii="Arial" w:eastAsia="Times New Roman" w:hAnsi="Arial" w:cs="Arial"/>
                <w:sz w:val="20"/>
                <w:szCs w:val="20"/>
                <w:lang w:eastAsia="en-AU"/>
              </w:rPr>
              <w:t>vicinity;</w:t>
            </w:r>
            <w:proofErr w:type="gramEnd"/>
          </w:p>
          <w:p w14:paraId="272BEAFC" w14:textId="77777777"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generate nuisance effects such as noise, dust, odour, hours </w:t>
            </w:r>
            <w:proofErr w:type="gramStart"/>
            <w:r w:rsidRPr="00663DF5">
              <w:rPr>
                <w:rFonts w:ascii="Arial" w:eastAsia="Times New Roman" w:hAnsi="Arial" w:cs="Arial"/>
                <w:sz w:val="20"/>
                <w:szCs w:val="20"/>
                <w:lang w:eastAsia="en-AU"/>
              </w:rPr>
              <w:t>and  frequency</w:t>
            </w:r>
            <w:proofErr w:type="gramEnd"/>
            <w:r w:rsidRPr="00663DF5">
              <w:rPr>
                <w:rFonts w:ascii="Arial" w:eastAsia="Times New Roman" w:hAnsi="Arial" w:cs="Arial"/>
                <w:sz w:val="20"/>
                <w:szCs w:val="20"/>
                <w:lang w:eastAsia="en-AU"/>
              </w:rPr>
              <w:t xml:space="preserve"> of operation, on the character and amenity of the recreation and open space areas or on adjoining properties; </w:t>
            </w:r>
          </w:p>
          <w:p w14:paraId="5AE27D5E" w14:textId="77777777"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on the safe and efficient operation of the external road network.</w:t>
            </w:r>
          </w:p>
        </w:tc>
        <w:tc>
          <w:tcPr>
            <w:tcW w:w="1765" w:type="pct"/>
            <w:gridSpan w:val="3"/>
            <w:tcBorders>
              <w:top w:val="outset" w:sz="6" w:space="0" w:color="auto"/>
              <w:left w:val="outset" w:sz="6" w:space="0" w:color="auto"/>
              <w:bottom w:val="outset" w:sz="6" w:space="0" w:color="auto"/>
              <w:right w:val="outset" w:sz="6" w:space="0" w:color="auto"/>
            </w:tcBorders>
            <w:hideMark/>
          </w:tcPr>
          <w:p w14:paraId="3DF0655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56</w:t>
            </w:r>
            <w:r w:rsidRPr="00663DF5">
              <w:rPr>
                <w:rFonts w:ascii="Arial" w:eastAsia="Times New Roman" w:hAnsi="Arial" w:cs="Arial"/>
                <w:b/>
                <w:bCs/>
                <w:sz w:val="20"/>
                <w:szCs w:val="20"/>
                <w:lang w:eastAsia="en-AU"/>
              </w:rPr>
              <w:t>.1</w:t>
            </w:r>
          </w:p>
          <w:p w14:paraId="4A6CFE3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market</w:t>
            </w:r>
            <w:r w:rsidRPr="00663DF5">
              <w:rPr>
                <w:rFonts w:ascii="Arial" w:eastAsia="Times New Roman" w:hAnsi="Arial" w:cs="Arial"/>
                <w:sz w:val="20"/>
                <w:szCs w:val="20"/>
                <w:vertAlign w:val="superscript"/>
                <w:lang w:eastAsia="en-AU"/>
              </w:rPr>
              <w:t>(</w:t>
            </w:r>
            <w:hyperlink r:id="rId33"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impact on the ability to undertake activities associated with the primary recreation and open space purpose of the site. </w:t>
            </w:r>
          </w:p>
        </w:tc>
        <w:tc>
          <w:tcPr>
            <w:tcW w:w="649" w:type="pct"/>
            <w:gridSpan w:val="3"/>
            <w:tcBorders>
              <w:top w:val="outset" w:sz="6" w:space="0" w:color="auto"/>
              <w:left w:val="outset" w:sz="6" w:space="0" w:color="auto"/>
              <w:bottom w:val="outset" w:sz="6" w:space="0" w:color="auto"/>
              <w:right w:val="outset" w:sz="6" w:space="0" w:color="auto"/>
            </w:tcBorders>
          </w:tcPr>
          <w:p w14:paraId="5262747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261B520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8A272B2" w14:textId="77777777" w:rsidTr="003459A1">
        <w:trPr>
          <w:trHeight w:val="4080"/>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191742C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2C6A227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56</w:t>
            </w:r>
            <w:r w:rsidRPr="00663DF5">
              <w:rPr>
                <w:rFonts w:ascii="Arial" w:eastAsia="Times New Roman" w:hAnsi="Arial" w:cs="Arial"/>
                <w:b/>
                <w:bCs/>
                <w:sz w:val="20"/>
                <w:szCs w:val="20"/>
                <w:lang w:eastAsia="en-AU"/>
              </w:rPr>
              <w:t>.2</w:t>
            </w:r>
          </w:p>
          <w:p w14:paraId="7EB80CF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Market</w:t>
            </w:r>
            <w:r w:rsidRPr="00663DF5">
              <w:rPr>
                <w:rFonts w:ascii="Arial" w:eastAsia="Times New Roman" w:hAnsi="Arial" w:cs="Arial"/>
                <w:sz w:val="20"/>
                <w:szCs w:val="20"/>
                <w:vertAlign w:val="superscript"/>
                <w:lang w:eastAsia="en-AU"/>
              </w:rPr>
              <w:t>(</w:t>
            </w:r>
            <w:hyperlink r:id="rId34"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operates as follows: </w:t>
            </w:r>
          </w:p>
          <w:p w14:paraId="75D68C53" w14:textId="77777777"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 more than 2 days in any </w:t>
            </w:r>
            <w:proofErr w:type="gramStart"/>
            <w:r w:rsidRPr="00663DF5">
              <w:rPr>
                <w:rFonts w:ascii="Arial" w:eastAsia="Times New Roman" w:hAnsi="Arial" w:cs="Arial"/>
                <w:sz w:val="20"/>
                <w:szCs w:val="20"/>
                <w:lang w:eastAsia="en-AU"/>
              </w:rPr>
              <w:t>week;</w:t>
            </w:r>
            <w:proofErr w:type="gramEnd"/>
          </w:p>
          <w:p w14:paraId="42D248E8" w14:textId="77777777"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 more than 50 individual </w:t>
            </w:r>
            <w:proofErr w:type="gramStart"/>
            <w:r w:rsidRPr="00663DF5">
              <w:rPr>
                <w:rFonts w:ascii="Arial" w:eastAsia="Times New Roman" w:hAnsi="Arial" w:cs="Arial"/>
                <w:sz w:val="20"/>
                <w:szCs w:val="20"/>
                <w:lang w:eastAsia="en-AU"/>
              </w:rPr>
              <w:t>stalls;</w:t>
            </w:r>
            <w:proofErr w:type="gramEnd"/>
          </w:p>
          <w:p w14:paraId="1843D6C2" w14:textId="77777777"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activities, including set-up and pack-up, occur within the hours of 7.00am and 3.</w:t>
            </w:r>
            <w:proofErr w:type="gramStart"/>
            <w:r w:rsidRPr="00663DF5">
              <w:rPr>
                <w:rFonts w:ascii="Arial" w:eastAsia="Times New Roman" w:hAnsi="Arial" w:cs="Arial"/>
                <w:sz w:val="20"/>
                <w:szCs w:val="20"/>
                <w:lang w:eastAsia="en-AU"/>
              </w:rPr>
              <w:t>00pm;</w:t>
            </w:r>
            <w:proofErr w:type="gramEnd"/>
          </w:p>
          <w:p w14:paraId="7D928838" w14:textId="77777777"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 use of amplified music, public address systems and noise generating plant and </w:t>
            </w:r>
            <w:proofErr w:type="gramStart"/>
            <w:r w:rsidRPr="00663DF5">
              <w:rPr>
                <w:rFonts w:ascii="Arial" w:eastAsia="Times New Roman" w:hAnsi="Arial" w:cs="Arial"/>
                <w:sz w:val="20"/>
                <w:szCs w:val="20"/>
                <w:lang w:eastAsia="en-AU"/>
              </w:rPr>
              <w:t>equipment;</w:t>
            </w:r>
            <w:proofErr w:type="gramEnd"/>
          </w:p>
          <w:p w14:paraId="7980D1F0" w14:textId="77777777"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Waste containers are provided at a rate of 1 per food stall and 1 per 4 non-food stalls.</w:t>
            </w:r>
          </w:p>
        </w:tc>
        <w:tc>
          <w:tcPr>
            <w:tcW w:w="649" w:type="pct"/>
            <w:gridSpan w:val="3"/>
            <w:tcBorders>
              <w:top w:val="outset" w:sz="6" w:space="0" w:color="auto"/>
              <w:left w:val="outset" w:sz="6" w:space="0" w:color="auto"/>
              <w:bottom w:val="outset" w:sz="6" w:space="0" w:color="auto"/>
              <w:right w:val="outset" w:sz="6" w:space="0" w:color="auto"/>
            </w:tcBorders>
          </w:tcPr>
          <w:p w14:paraId="5E02DF4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2F3D2AD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283CE6B" w14:textId="77777777"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6B16EDA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 xml:space="preserve">Commercial Activity </w:t>
            </w:r>
            <w:proofErr w:type="spellStart"/>
            <w:r w:rsidRPr="00663DF5">
              <w:rPr>
                <w:rFonts w:ascii="Arial" w:eastAsia="Times New Roman" w:hAnsi="Arial" w:cs="Arial"/>
                <w:b/>
                <w:bCs/>
                <w:sz w:val="20"/>
                <w:szCs w:val="20"/>
                <w:lang w:eastAsia="en-AU"/>
              </w:rPr>
              <w:t>Activity</w:t>
            </w:r>
            <w:proofErr w:type="spellEnd"/>
            <w:r w:rsidRPr="00663DF5">
              <w:rPr>
                <w:rFonts w:ascii="Arial" w:eastAsia="Times New Roman" w:hAnsi="Arial" w:cs="Arial"/>
                <w:b/>
                <w:bCs/>
                <w:sz w:val="20"/>
                <w:szCs w:val="20"/>
                <w:lang w:eastAsia="en-AU"/>
              </w:rPr>
              <w:t xml:space="preserve"> Group</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14:paraId="69A81B7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14:paraId="7131E75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D0488AE" w14:textId="77777777" w:rsidTr="003459A1">
        <w:trPr>
          <w:trHeight w:val="1711"/>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14:paraId="3592972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w:t>
            </w:r>
            <w:r w:rsidR="0088734A">
              <w:rPr>
                <w:rFonts w:ascii="Arial" w:eastAsia="Times New Roman" w:hAnsi="Arial" w:cs="Arial"/>
                <w:b/>
                <w:bCs/>
                <w:sz w:val="20"/>
                <w:szCs w:val="20"/>
                <w:lang w:eastAsia="en-AU"/>
              </w:rPr>
              <w:t>7</w:t>
            </w:r>
          </w:p>
          <w:p w14:paraId="53BD29B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on Lot 10, SP24480 at 148 Klingner Road, Kippa-Ring and known as the Redcliffe Rugby League Club:</w:t>
            </w:r>
          </w:p>
          <w:p w14:paraId="1AF6A2C2" w14:textId="77777777"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consistent with the intended role of the </w:t>
            </w:r>
            <w:proofErr w:type="gramStart"/>
            <w:r w:rsidRPr="00663DF5">
              <w:rPr>
                <w:rFonts w:ascii="Arial" w:eastAsia="Times New Roman" w:hAnsi="Arial" w:cs="Arial"/>
                <w:sz w:val="20"/>
                <w:szCs w:val="20"/>
                <w:lang w:eastAsia="en-AU"/>
              </w:rPr>
              <w:t>site</w:t>
            </w:r>
            <w:proofErr w:type="gramEnd"/>
            <w:r w:rsidRPr="00663DF5">
              <w:rPr>
                <w:rFonts w:ascii="Arial" w:eastAsia="Times New Roman" w:hAnsi="Arial" w:cs="Arial"/>
                <w:sz w:val="20"/>
                <w:szCs w:val="20"/>
                <w:lang w:eastAsia="en-AU"/>
              </w:rPr>
              <w:t xml:space="preserve"> which is to facilitate limited commercial activities associated with, and ancillary to, the operation of the Redcliffe Rugby League Club; </w:t>
            </w:r>
          </w:p>
          <w:p w14:paraId="02CEAC52" w14:textId="77777777"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commercial activities is limited to short term accommodation</w:t>
            </w:r>
            <w:r w:rsidRPr="00663DF5">
              <w:rPr>
                <w:rFonts w:ascii="Arial" w:eastAsia="Times New Roman" w:hAnsi="Arial" w:cs="Arial"/>
                <w:sz w:val="20"/>
                <w:szCs w:val="20"/>
                <w:vertAlign w:val="superscript"/>
                <w:lang w:eastAsia="en-AU"/>
              </w:rPr>
              <w:t>(</w:t>
            </w:r>
            <w:hyperlink r:id="rId3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office</w:t>
            </w:r>
            <w:r w:rsidRPr="00663DF5">
              <w:rPr>
                <w:rFonts w:ascii="Arial" w:eastAsia="Times New Roman" w:hAnsi="Arial" w:cs="Arial"/>
                <w:sz w:val="20"/>
                <w:szCs w:val="20"/>
                <w:vertAlign w:val="superscript"/>
                <w:lang w:eastAsia="en-AU"/>
              </w:rPr>
              <w:t>(</w:t>
            </w:r>
            <w:hyperlink r:id="rId3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663DF5">
                <w:rPr>
                  <w:rFonts w:ascii="Arial" w:eastAsia="Times New Roman" w:hAnsi="Arial" w:cs="Arial"/>
                  <w:color w:val="0000FF"/>
                  <w:sz w:val="20"/>
                  <w:szCs w:val="20"/>
                  <w:vertAlign w:val="superscript"/>
                  <w:lang w:eastAsia="en-AU"/>
                </w:rPr>
                <w:t>53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shops</w:t>
            </w:r>
            <w:r w:rsidRPr="00663DF5">
              <w:rPr>
                <w:rFonts w:ascii="Arial" w:eastAsia="Times New Roman" w:hAnsi="Arial" w:cs="Arial"/>
                <w:sz w:val="20"/>
                <w:szCs w:val="20"/>
                <w:vertAlign w:val="superscript"/>
                <w:lang w:eastAsia="en-AU"/>
              </w:rPr>
              <w:t>(</w:t>
            </w:r>
            <w:hyperlink r:id="rId37" w:anchor="target-d60297e448891" w:tooltip="Shop - Premises used for the display, sale or hire of goods or the provision of personal services or betting to the public." w:history="1">
              <w:r w:rsidRPr="00663DF5">
                <w:rPr>
                  <w:rFonts w:ascii="Arial" w:eastAsia="Times New Roman" w:hAnsi="Arial" w:cs="Arial"/>
                  <w:color w:val="0000FF"/>
                  <w:sz w:val="20"/>
                  <w:szCs w:val="20"/>
                  <w:vertAlign w:val="superscript"/>
                  <w:lang w:eastAsia="en-AU"/>
                </w:rPr>
                <w:t>75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and health services; </w:t>
            </w:r>
          </w:p>
          <w:p w14:paraId="4DB56FF9" w14:textId="77777777"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63DF5">
              <w:rPr>
                <w:rFonts w:ascii="Arial" w:eastAsia="Times New Roman" w:hAnsi="Arial" w:cs="Arial"/>
                <w:sz w:val="20"/>
                <w:szCs w:val="20"/>
                <w:lang w:eastAsia="en-AU"/>
              </w:rPr>
              <w:t>is  integrated</w:t>
            </w:r>
            <w:proofErr w:type="gramEnd"/>
            <w:r w:rsidRPr="00663DF5">
              <w:rPr>
                <w:rFonts w:ascii="Arial" w:eastAsia="Times New Roman" w:hAnsi="Arial" w:cs="Arial"/>
                <w:sz w:val="20"/>
                <w:szCs w:val="20"/>
                <w:lang w:eastAsia="en-AU"/>
              </w:rPr>
              <w:t xml:space="preserve"> with existing activities and uses on the site.  Development does not act or perceived as a separate standalone development separate from the Redcliffe Rugby League </w:t>
            </w:r>
            <w:proofErr w:type="spellStart"/>
            <w:proofErr w:type="gramStart"/>
            <w:r w:rsidRPr="00663DF5">
              <w:rPr>
                <w:rFonts w:ascii="Arial" w:eastAsia="Times New Roman" w:hAnsi="Arial" w:cs="Arial"/>
                <w:sz w:val="20"/>
                <w:szCs w:val="20"/>
                <w:lang w:eastAsia="en-AU"/>
              </w:rPr>
              <w:t>Club;and</w:t>
            </w:r>
            <w:proofErr w:type="spellEnd"/>
            <w:proofErr w:type="gramEnd"/>
            <w:r w:rsidRPr="00663DF5">
              <w:rPr>
                <w:rFonts w:ascii="Arial" w:eastAsia="Times New Roman" w:hAnsi="Arial" w:cs="Arial"/>
                <w:sz w:val="20"/>
                <w:szCs w:val="20"/>
                <w:lang w:eastAsia="en-AU"/>
              </w:rPr>
              <w:t xml:space="preserve"> </w:t>
            </w:r>
          </w:p>
          <w:p w14:paraId="4495876A" w14:textId="77777777"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undermine the viability, role or function of centres in the region.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8"/>
            </w:tblGrid>
            <w:tr w:rsidR="00663DF5" w:rsidRPr="00663DF5" w14:paraId="2EFD5915" w14:textId="77777777" w:rsidTr="00663DF5">
              <w:trPr>
                <w:tblCellSpacing w:w="15" w:type="dxa"/>
              </w:trPr>
              <w:tc>
                <w:tcPr>
                  <w:tcW w:w="8451" w:type="dxa"/>
                  <w:vAlign w:val="center"/>
                  <w:hideMark/>
                </w:tcPr>
                <w:p w14:paraId="3778C3D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Council may require an Economic Impact Assessment (EIA) to demonstrate compliance with this performance </w:t>
                  </w:r>
                  <w:r w:rsidRPr="003459A1">
                    <w:rPr>
                      <w:rFonts w:ascii="Arial" w:eastAsia="Times New Roman" w:hAnsi="Arial" w:cs="Arial"/>
                      <w:sz w:val="18"/>
                      <w:szCs w:val="20"/>
                      <w:lang w:eastAsia="en-AU"/>
                    </w:rPr>
                    <w:lastRenderedPageBreak/>
                    <w:t xml:space="preserve">outcome.  </w:t>
                  </w:r>
                  <w:proofErr w:type="gramStart"/>
                  <w:r w:rsidRPr="003459A1">
                    <w:rPr>
                      <w:rFonts w:ascii="Arial" w:eastAsia="Times New Roman" w:hAnsi="Arial" w:cs="Arial"/>
                      <w:sz w:val="18"/>
                      <w:szCs w:val="20"/>
                      <w:lang w:eastAsia="en-AU"/>
                    </w:rPr>
                    <w:t>A</w:t>
                  </w:r>
                  <w:proofErr w:type="gramEnd"/>
                  <w:r w:rsidRPr="003459A1">
                    <w:rPr>
                      <w:rFonts w:ascii="Arial" w:eastAsia="Times New Roman" w:hAnsi="Arial" w:cs="Arial"/>
                      <w:sz w:val="18"/>
                      <w:szCs w:val="20"/>
                      <w:lang w:eastAsia="en-AU"/>
                    </w:rPr>
                    <w:t xml:space="preserve"> EIA must demonstrate that the size, scale, range of services and location of development is commensurate with the level of existing demand and that impacts on existing and future planned centres are justified and within acceptable limits.  Further details on the methodology for </w:t>
                  </w:r>
                  <w:proofErr w:type="gramStart"/>
                  <w:r w:rsidRPr="003459A1">
                    <w:rPr>
                      <w:rFonts w:ascii="Arial" w:eastAsia="Times New Roman" w:hAnsi="Arial" w:cs="Arial"/>
                      <w:sz w:val="18"/>
                      <w:szCs w:val="20"/>
                      <w:lang w:eastAsia="en-AU"/>
                    </w:rPr>
                    <w:t>a</w:t>
                  </w:r>
                  <w:proofErr w:type="gramEnd"/>
                  <w:r w:rsidRPr="003459A1">
                    <w:rPr>
                      <w:rFonts w:ascii="Arial" w:eastAsia="Times New Roman" w:hAnsi="Arial" w:cs="Arial"/>
                      <w:sz w:val="18"/>
                      <w:szCs w:val="20"/>
                      <w:lang w:eastAsia="en-AU"/>
                    </w:rPr>
                    <w:t xml:space="preserve"> EIA is outlined in Planning scheme policy - Economic impact assessment. </w:t>
                  </w:r>
                </w:p>
              </w:tc>
            </w:tr>
          </w:tbl>
          <w:p w14:paraId="484F55E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269EEEC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49" w:type="pct"/>
            <w:gridSpan w:val="3"/>
            <w:tcBorders>
              <w:top w:val="outset" w:sz="6" w:space="0" w:color="auto"/>
              <w:left w:val="outset" w:sz="6" w:space="0" w:color="auto"/>
              <w:bottom w:val="outset" w:sz="6" w:space="0" w:color="auto"/>
              <w:right w:val="outset" w:sz="6" w:space="0" w:color="auto"/>
            </w:tcBorders>
          </w:tcPr>
          <w:p w14:paraId="3A3C530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374995C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0BD1320E" w14:textId="77777777"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51FC3F5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Tourist park</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14:paraId="55160AE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14:paraId="49ACF8C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76DB5C5" w14:textId="77777777"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14:paraId="737A004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w:t>
            </w:r>
            <w:r w:rsidR="0088734A">
              <w:rPr>
                <w:rFonts w:ascii="Arial" w:eastAsia="Times New Roman" w:hAnsi="Arial" w:cs="Arial"/>
                <w:b/>
                <w:bCs/>
                <w:sz w:val="20"/>
                <w:szCs w:val="20"/>
                <w:lang w:eastAsia="en-AU"/>
              </w:rPr>
              <w:t>8</w:t>
            </w:r>
          </w:p>
          <w:p w14:paraId="2A6A732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3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50D139B9" w14:textId="77777777" w:rsidR="00663DF5" w:rsidRPr="00663DF5" w:rsidRDefault="00663DF5" w:rsidP="00671D2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not, or does not act, as a permanent place of residence for persons where a typical period of time does not exceed 3 consecutive </w:t>
            </w:r>
            <w:proofErr w:type="gramStart"/>
            <w:r w:rsidRPr="00663DF5">
              <w:rPr>
                <w:rFonts w:ascii="Arial" w:eastAsia="Times New Roman" w:hAnsi="Arial" w:cs="Arial"/>
                <w:sz w:val="20"/>
                <w:szCs w:val="20"/>
                <w:lang w:eastAsia="en-AU"/>
              </w:rPr>
              <w:t>months;</w:t>
            </w:r>
            <w:proofErr w:type="gramEnd"/>
            <w:r w:rsidRPr="00663DF5">
              <w:rPr>
                <w:rFonts w:ascii="Arial" w:eastAsia="Times New Roman" w:hAnsi="Arial" w:cs="Arial"/>
                <w:sz w:val="20"/>
                <w:szCs w:val="20"/>
                <w:lang w:eastAsia="en-AU"/>
              </w:rPr>
              <w:t xml:space="preserve"> </w:t>
            </w:r>
          </w:p>
          <w:p w14:paraId="05A046C7" w14:textId="77777777" w:rsidR="00663DF5" w:rsidRPr="00663DF5" w:rsidRDefault="00663DF5" w:rsidP="00671D2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within a site area that is of sufficient size to:</w:t>
            </w:r>
          </w:p>
          <w:p w14:paraId="70C7E83A" w14:textId="77777777" w:rsidR="00663DF5" w:rsidRPr="00663DF5" w:rsidRDefault="00663DF5" w:rsidP="00671D2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accommodate the proposed use and associated facilities including car </w:t>
            </w:r>
            <w:proofErr w:type="gramStart"/>
            <w:r w:rsidRPr="00663DF5">
              <w:rPr>
                <w:rFonts w:ascii="Arial" w:eastAsia="Times New Roman" w:hAnsi="Arial" w:cs="Arial"/>
                <w:sz w:val="20"/>
                <w:szCs w:val="20"/>
                <w:lang w:eastAsia="en-AU"/>
              </w:rPr>
              <w:t>parking;</w:t>
            </w:r>
            <w:proofErr w:type="gramEnd"/>
          </w:p>
          <w:p w14:paraId="4024F228" w14:textId="77777777" w:rsidR="00663DF5" w:rsidRPr="00663DF5" w:rsidRDefault="00663DF5" w:rsidP="00671D24">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safe and convenient access to and within the </w:t>
            </w:r>
            <w:proofErr w:type="gramStart"/>
            <w:r w:rsidRPr="00663DF5">
              <w:rPr>
                <w:rFonts w:ascii="Arial" w:eastAsia="Times New Roman" w:hAnsi="Arial" w:cs="Arial"/>
                <w:sz w:val="20"/>
                <w:szCs w:val="20"/>
                <w:lang w:eastAsia="en-AU"/>
              </w:rPr>
              <w:t>site;</w:t>
            </w:r>
            <w:proofErr w:type="gramEnd"/>
          </w:p>
          <w:p w14:paraId="646AB063" w14:textId="77777777" w:rsidR="00663DF5" w:rsidRPr="00663DF5" w:rsidRDefault="00663DF5" w:rsidP="00671D24">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achieve a high level of convenience and privacy for </w:t>
            </w:r>
            <w:proofErr w:type="gramStart"/>
            <w:r w:rsidRPr="00663DF5">
              <w:rPr>
                <w:rFonts w:ascii="Arial" w:eastAsia="Times New Roman" w:hAnsi="Arial" w:cs="Arial"/>
                <w:sz w:val="20"/>
                <w:szCs w:val="20"/>
                <w:lang w:eastAsia="en-AU"/>
              </w:rPr>
              <w:t>occupants;</w:t>
            </w:r>
            <w:proofErr w:type="gramEnd"/>
          </w:p>
          <w:p w14:paraId="6BFDA738" w14:textId="77777777" w:rsidR="00663DF5" w:rsidRPr="00663DF5" w:rsidRDefault="00663DF5" w:rsidP="00671D24">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provide for a high level of open space and on-site amenity for </w:t>
            </w:r>
            <w:proofErr w:type="gramStart"/>
            <w:r w:rsidRPr="00663DF5">
              <w:rPr>
                <w:rFonts w:ascii="Arial" w:eastAsia="Times New Roman" w:hAnsi="Arial" w:cs="Arial"/>
                <w:sz w:val="20"/>
                <w:szCs w:val="20"/>
                <w:lang w:eastAsia="en-AU"/>
              </w:rPr>
              <w:t>users;</w:t>
            </w:r>
            <w:proofErr w:type="gramEnd"/>
          </w:p>
          <w:p w14:paraId="7D0506B3" w14:textId="77777777"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setback and screened from all property boundaries to minimise adverse visual impacts on adjoining </w:t>
            </w:r>
            <w:proofErr w:type="gramStart"/>
            <w:r w:rsidRPr="00663DF5">
              <w:rPr>
                <w:rFonts w:ascii="Arial" w:eastAsia="Times New Roman" w:hAnsi="Arial" w:cs="Arial"/>
                <w:sz w:val="20"/>
                <w:szCs w:val="20"/>
                <w:lang w:eastAsia="en-AU"/>
              </w:rPr>
              <w:t>properties;</w:t>
            </w:r>
            <w:proofErr w:type="gramEnd"/>
          </w:p>
          <w:p w14:paraId="44DF0EDE" w14:textId="77777777"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landscaped and screened in a manner that achieves the design principles outlined in Planning scheme policy - Integrated </w:t>
            </w:r>
            <w:proofErr w:type="gramStart"/>
            <w:r w:rsidRPr="00663DF5">
              <w:rPr>
                <w:rFonts w:ascii="Arial" w:eastAsia="Times New Roman" w:hAnsi="Arial" w:cs="Arial"/>
                <w:sz w:val="20"/>
                <w:szCs w:val="20"/>
                <w:lang w:eastAsia="en-AU"/>
              </w:rPr>
              <w:t>design;</w:t>
            </w:r>
            <w:proofErr w:type="gramEnd"/>
            <w:r w:rsidRPr="00663DF5">
              <w:rPr>
                <w:rFonts w:ascii="Arial" w:eastAsia="Times New Roman" w:hAnsi="Arial" w:cs="Arial"/>
                <w:sz w:val="20"/>
                <w:szCs w:val="20"/>
                <w:lang w:eastAsia="en-AU"/>
              </w:rPr>
              <w:t xml:space="preserve"> </w:t>
            </w:r>
          </w:p>
          <w:p w14:paraId="3C4A2EA5" w14:textId="77777777"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create a safe environment by incorporating the key elements of crime prevention through environmental design (CPTED</w:t>
            </w:r>
            <w:proofErr w:type="gramStart"/>
            <w:r w:rsidRPr="00663DF5">
              <w:rPr>
                <w:rFonts w:ascii="Arial" w:eastAsia="Times New Roman" w:hAnsi="Arial" w:cs="Arial"/>
                <w:sz w:val="20"/>
                <w:szCs w:val="20"/>
                <w:lang w:eastAsia="en-AU"/>
              </w:rPr>
              <w:t>);</w:t>
            </w:r>
            <w:proofErr w:type="gramEnd"/>
          </w:p>
          <w:p w14:paraId="04EC3B2C" w14:textId="77777777"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on the safe and efficient operations of the external road network.</w:t>
            </w:r>
          </w:p>
        </w:tc>
        <w:tc>
          <w:tcPr>
            <w:tcW w:w="1765" w:type="pct"/>
            <w:gridSpan w:val="3"/>
            <w:tcBorders>
              <w:top w:val="outset" w:sz="6" w:space="0" w:color="auto"/>
              <w:left w:val="outset" w:sz="6" w:space="0" w:color="auto"/>
              <w:bottom w:val="outset" w:sz="6" w:space="0" w:color="auto"/>
              <w:right w:val="outset" w:sz="6" w:space="0" w:color="auto"/>
            </w:tcBorders>
            <w:hideMark/>
          </w:tcPr>
          <w:p w14:paraId="75A6C88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49" w:type="pct"/>
            <w:gridSpan w:val="3"/>
            <w:tcBorders>
              <w:top w:val="outset" w:sz="6" w:space="0" w:color="auto"/>
              <w:left w:val="outset" w:sz="6" w:space="0" w:color="auto"/>
              <w:bottom w:val="outset" w:sz="6" w:space="0" w:color="auto"/>
              <w:right w:val="outset" w:sz="6" w:space="0" w:color="auto"/>
            </w:tcBorders>
          </w:tcPr>
          <w:p w14:paraId="1A687A3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3525D51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10A1DB17"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16E3003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Telecommunications facility</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7867E98B" w14:textId="77777777" w:rsidTr="00663DF5">
              <w:trPr>
                <w:tblCellSpacing w:w="15" w:type="dxa"/>
              </w:trPr>
              <w:tc>
                <w:tcPr>
                  <w:tcW w:w="13825" w:type="dxa"/>
                  <w:shd w:val="clear" w:color="auto" w:fill="CCCCCC"/>
                  <w:vAlign w:val="center"/>
                  <w:hideMark/>
                </w:tcPr>
                <w:p w14:paraId="1D8AFF1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Editor's note - In accordance with the Federal legislation Telecommunications facilities </w:t>
                  </w:r>
                  <w:r w:rsidRPr="00663DF5">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4577667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9FABD8C" w14:textId="77777777" w:rsidTr="003459A1">
        <w:trPr>
          <w:trHeight w:val="1440"/>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14:paraId="2C5EB34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PO5</w:t>
            </w:r>
            <w:r w:rsidR="0088734A">
              <w:rPr>
                <w:rFonts w:ascii="Arial" w:eastAsia="Times New Roman" w:hAnsi="Arial" w:cs="Arial"/>
                <w:b/>
                <w:bCs/>
                <w:sz w:val="20"/>
                <w:szCs w:val="20"/>
                <w:lang w:eastAsia="en-AU"/>
              </w:rPr>
              <w:t>9</w:t>
            </w:r>
          </w:p>
          <w:p w14:paraId="480FC3C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Telecommunications facilities</w:t>
            </w:r>
            <w:r w:rsidRPr="00663DF5">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are co-located with existing telecommunications facilities</w:t>
            </w:r>
            <w:r w:rsidRPr="00663DF5">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Utility installation</w:t>
            </w:r>
            <w:r w:rsidRPr="00663DF5">
              <w:rPr>
                <w:rFonts w:ascii="Arial" w:eastAsia="Times New Roman" w:hAnsi="Arial" w:cs="Arial"/>
                <w:sz w:val="20"/>
                <w:szCs w:val="20"/>
                <w:vertAlign w:val="superscript"/>
                <w:lang w:eastAsia="en-AU"/>
              </w:rPr>
              <w:t>(</w:t>
            </w:r>
            <w:hyperlink r:id="rId4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663DF5">
                <w:rPr>
                  <w:rFonts w:ascii="Arial" w:eastAsia="Times New Roman" w:hAnsi="Arial" w:cs="Arial"/>
                  <w:color w:val="0000FF"/>
                  <w:sz w:val="20"/>
                  <w:szCs w:val="20"/>
                  <w:vertAlign w:val="superscript"/>
                  <w:lang w:eastAsia="en-AU"/>
                </w:rPr>
                <w:t>86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Major electricity infrastructure</w:t>
            </w:r>
            <w:r w:rsidRPr="00663DF5">
              <w:rPr>
                <w:rFonts w:ascii="Arial" w:eastAsia="Times New Roman" w:hAnsi="Arial" w:cs="Arial"/>
                <w:sz w:val="20"/>
                <w:szCs w:val="20"/>
                <w:vertAlign w:val="superscript"/>
                <w:lang w:eastAsia="en-AU"/>
              </w:rPr>
              <w:t>(</w:t>
            </w:r>
            <w:hyperlink r:id="rId4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63DF5">
                <w:rPr>
                  <w:rFonts w:ascii="Arial" w:eastAsia="Times New Roman" w:hAnsi="Arial" w:cs="Arial"/>
                  <w:color w:val="0000FF"/>
                  <w:sz w:val="20"/>
                  <w:szCs w:val="20"/>
                  <w:vertAlign w:val="superscript"/>
                  <w:lang w:eastAsia="en-AU"/>
                </w:rPr>
                <w:t>43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or Substation</w:t>
            </w:r>
            <w:r w:rsidRPr="00663DF5">
              <w:rPr>
                <w:rFonts w:ascii="Arial" w:eastAsia="Times New Roman" w:hAnsi="Arial" w:cs="Arial"/>
                <w:sz w:val="20"/>
                <w:szCs w:val="20"/>
                <w:vertAlign w:val="superscript"/>
                <w:lang w:eastAsia="en-AU"/>
              </w:rPr>
              <w:t>(</w:t>
            </w:r>
            <w:hyperlink r:id="rId4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if there is already a facility in the same coverage area. </w:t>
            </w:r>
          </w:p>
        </w:tc>
        <w:tc>
          <w:tcPr>
            <w:tcW w:w="1765" w:type="pct"/>
            <w:gridSpan w:val="3"/>
            <w:tcBorders>
              <w:top w:val="outset" w:sz="6" w:space="0" w:color="auto"/>
              <w:left w:val="outset" w:sz="6" w:space="0" w:color="auto"/>
              <w:bottom w:val="outset" w:sz="6" w:space="0" w:color="auto"/>
              <w:right w:val="outset" w:sz="6" w:space="0" w:color="auto"/>
            </w:tcBorders>
            <w:hideMark/>
          </w:tcPr>
          <w:p w14:paraId="1FD6196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r w:rsidR="0088734A">
              <w:rPr>
                <w:rFonts w:ascii="Arial" w:eastAsia="Times New Roman" w:hAnsi="Arial" w:cs="Arial"/>
                <w:b/>
                <w:bCs/>
                <w:sz w:val="20"/>
                <w:szCs w:val="20"/>
                <w:lang w:eastAsia="en-AU"/>
              </w:rPr>
              <w:t>9</w:t>
            </w:r>
            <w:r w:rsidRPr="00663DF5">
              <w:rPr>
                <w:rFonts w:ascii="Arial" w:eastAsia="Times New Roman" w:hAnsi="Arial" w:cs="Arial"/>
                <w:b/>
                <w:bCs/>
                <w:sz w:val="20"/>
                <w:szCs w:val="20"/>
                <w:lang w:eastAsia="en-AU"/>
              </w:rPr>
              <w:t>.1</w:t>
            </w:r>
          </w:p>
          <w:p w14:paraId="7399978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New telecommunication facilities</w:t>
            </w:r>
            <w:r w:rsidRPr="00663DF5">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49" w:type="pct"/>
            <w:gridSpan w:val="3"/>
            <w:tcBorders>
              <w:top w:val="outset" w:sz="6" w:space="0" w:color="auto"/>
              <w:left w:val="outset" w:sz="6" w:space="0" w:color="auto"/>
              <w:bottom w:val="outset" w:sz="6" w:space="0" w:color="auto"/>
              <w:right w:val="outset" w:sz="6" w:space="0" w:color="auto"/>
            </w:tcBorders>
          </w:tcPr>
          <w:p w14:paraId="6655F8D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0B384D5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8AAA0EF" w14:textId="77777777"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73466246"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6E34FD0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r w:rsidR="0088734A">
              <w:rPr>
                <w:rFonts w:ascii="Arial" w:eastAsia="Times New Roman" w:hAnsi="Arial" w:cs="Arial"/>
                <w:b/>
                <w:bCs/>
                <w:sz w:val="20"/>
                <w:szCs w:val="20"/>
                <w:lang w:eastAsia="en-AU"/>
              </w:rPr>
              <w:t>9</w:t>
            </w:r>
            <w:r w:rsidRPr="00663DF5">
              <w:rPr>
                <w:rFonts w:ascii="Arial" w:eastAsia="Times New Roman" w:hAnsi="Arial" w:cs="Arial"/>
                <w:b/>
                <w:bCs/>
                <w:sz w:val="20"/>
                <w:szCs w:val="20"/>
                <w:lang w:eastAsia="en-AU"/>
              </w:rPr>
              <w:t>.2</w:t>
            </w:r>
          </w:p>
          <w:p w14:paraId="01DC017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49" w:type="pct"/>
            <w:gridSpan w:val="3"/>
            <w:tcBorders>
              <w:top w:val="outset" w:sz="6" w:space="0" w:color="auto"/>
              <w:left w:val="outset" w:sz="6" w:space="0" w:color="auto"/>
              <w:bottom w:val="outset" w:sz="6" w:space="0" w:color="auto"/>
              <w:right w:val="outset" w:sz="6" w:space="0" w:color="auto"/>
            </w:tcBorders>
          </w:tcPr>
          <w:p w14:paraId="702FDDF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7762E9A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0EA8949" w14:textId="77777777"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vAlign w:val="center"/>
            <w:hideMark/>
          </w:tcPr>
          <w:p w14:paraId="34ECAEA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60</w:t>
            </w:r>
          </w:p>
          <w:p w14:paraId="76F49DC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new Telecommunications facility</w:t>
            </w:r>
            <w:r w:rsidRPr="00663DF5">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65" w:type="pct"/>
            <w:gridSpan w:val="3"/>
            <w:tcBorders>
              <w:top w:val="outset" w:sz="6" w:space="0" w:color="auto"/>
              <w:left w:val="outset" w:sz="6" w:space="0" w:color="auto"/>
              <w:bottom w:val="outset" w:sz="6" w:space="0" w:color="auto"/>
              <w:right w:val="outset" w:sz="6" w:space="0" w:color="auto"/>
            </w:tcBorders>
            <w:hideMark/>
          </w:tcPr>
          <w:p w14:paraId="21567B3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60</w:t>
            </w:r>
          </w:p>
          <w:p w14:paraId="0DC2D52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w:t>
            </w:r>
            <w:r w:rsidR="0088734A">
              <w:rPr>
                <w:rFonts w:ascii="Arial" w:eastAsia="Times New Roman" w:hAnsi="Arial" w:cs="Arial"/>
                <w:sz w:val="20"/>
                <w:szCs w:val="20"/>
                <w:lang w:eastAsia="en-AU"/>
              </w:rPr>
              <w:t xml:space="preserve">area </w:t>
            </w:r>
            <w:r w:rsidRPr="00663DF5">
              <w:rPr>
                <w:rFonts w:ascii="Arial" w:eastAsia="Times New Roman" w:hAnsi="Arial" w:cs="Arial"/>
                <w:sz w:val="20"/>
                <w:szCs w:val="20"/>
                <w:lang w:eastAsia="en-AU"/>
              </w:rPr>
              <w:t>of 45m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49" w:type="pct"/>
            <w:gridSpan w:val="3"/>
            <w:tcBorders>
              <w:top w:val="outset" w:sz="6" w:space="0" w:color="auto"/>
              <w:left w:val="outset" w:sz="6" w:space="0" w:color="auto"/>
              <w:bottom w:val="outset" w:sz="6" w:space="0" w:color="auto"/>
              <w:right w:val="outset" w:sz="6" w:space="0" w:color="auto"/>
            </w:tcBorders>
          </w:tcPr>
          <w:p w14:paraId="0678655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53D5174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7359B48" w14:textId="77777777"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14:paraId="30A1797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61</w:t>
            </w:r>
          </w:p>
          <w:p w14:paraId="3DBE33D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Telecommunications facilities</w:t>
            </w:r>
            <w:r w:rsidRPr="00663DF5">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 not conflict with lawful existing land uses both on and adjoining the site. </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44D8400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61</w:t>
            </w:r>
          </w:p>
          <w:p w14:paraId="371D6D3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49" w:type="pct"/>
            <w:gridSpan w:val="3"/>
            <w:tcBorders>
              <w:top w:val="outset" w:sz="6" w:space="0" w:color="auto"/>
              <w:left w:val="outset" w:sz="6" w:space="0" w:color="auto"/>
              <w:bottom w:val="outset" w:sz="6" w:space="0" w:color="auto"/>
              <w:right w:val="outset" w:sz="6" w:space="0" w:color="auto"/>
            </w:tcBorders>
          </w:tcPr>
          <w:p w14:paraId="7EF2B50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4018EC7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FE02549" w14:textId="77777777"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14:paraId="7E92D62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62</w:t>
            </w:r>
          </w:p>
          <w:p w14:paraId="622E441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Telecommunications facility</w:t>
            </w:r>
            <w:r w:rsidRPr="00663DF5">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have an adverse impact on the visual amenity of a locality and is: </w:t>
            </w:r>
          </w:p>
          <w:p w14:paraId="23F75A43" w14:textId="77777777"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high quality design and </w:t>
            </w:r>
            <w:proofErr w:type="gramStart"/>
            <w:r w:rsidRPr="00663DF5">
              <w:rPr>
                <w:rFonts w:ascii="Arial" w:eastAsia="Times New Roman" w:hAnsi="Arial" w:cs="Arial"/>
                <w:sz w:val="20"/>
                <w:szCs w:val="20"/>
                <w:lang w:eastAsia="en-AU"/>
              </w:rPr>
              <w:t>construction;</w:t>
            </w:r>
            <w:proofErr w:type="gramEnd"/>
          </w:p>
          <w:p w14:paraId="634E7462" w14:textId="77777777"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visually integrated with the surrounding </w:t>
            </w:r>
            <w:proofErr w:type="gramStart"/>
            <w:r w:rsidRPr="00663DF5">
              <w:rPr>
                <w:rFonts w:ascii="Arial" w:eastAsia="Times New Roman" w:hAnsi="Arial" w:cs="Arial"/>
                <w:sz w:val="20"/>
                <w:szCs w:val="20"/>
                <w:lang w:eastAsia="en-AU"/>
              </w:rPr>
              <w:t>area;</w:t>
            </w:r>
            <w:proofErr w:type="gramEnd"/>
          </w:p>
          <w:p w14:paraId="53D3CEB5" w14:textId="77777777"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visually dominant or </w:t>
            </w:r>
            <w:proofErr w:type="gramStart"/>
            <w:r w:rsidRPr="00663DF5">
              <w:rPr>
                <w:rFonts w:ascii="Arial" w:eastAsia="Times New Roman" w:hAnsi="Arial" w:cs="Arial"/>
                <w:sz w:val="20"/>
                <w:szCs w:val="20"/>
                <w:lang w:eastAsia="en-AU"/>
              </w:rPr>
              <w:t>intrusive;</w:t>
            </w:r>
            <w:proofErr w:type="gramEnd"/>
          </w:p>
          <w:p w14:paraId="7FADE04C" w14:textId="77777777"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located behind the main building </w:t>
            </w:r>
            <w:proofErr w:type="gramStart"/>
            <w:r w:rsidRPr="00663DF5">
              <w:rPr>
                <w:rFonts w:ascii="Arial" w:eastAsia="Times New Roman" w:hAnsi="Arial" w:cs="Arial"/>
                <w:sz w:val="20"/>
                <w:szCs w:val="20"/>
                <w:lang w:eastAsia="en-AU"/>
              </w:rPr>
              <w:t>line;</w:t>
            </w:r>
            <w:proofErr w:type="gramEnd"/>
          </w:p>
          <w:p w14:paraId="4C82CF0D" w14:textId="77777777"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below the level of the predominant tree canopy or the level of the surrounding buildings and </w:t>
            </w:r>
            <w:proofErr w:type="gramStart"/>
            <w:r w:rsidRPr="00663DF5">
              <w:rPr>
                <w:rFonts w:ascii="Arial" w:eastAsia="Times New Roman" w:hAnsi="Arial" w:cs="Arial"/>
                <w:sz w:val="20"/>
                <w:szCs w:val="20"/>
                <w:lang w:eastAsia="en-AU"/>
              </w:rPr>
              <w:t>structures;</w:t>
            </w:r>
            <w:proofErr w:type="gramEnd"/>
          </w:p>
          <w:p w14:paraId="514E00E9" w14:textId="77777777"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camouflaged through the use of colours and materials which blend into the </w:t>
            </w:r>
            <w:proofErr w:type="gramStart"/>
            <w:r w:rsidRPr="00663DF5">
              <w:rPr>
                <w:rFonts w:ascii="Arial" w:eastAsia="Times New Roman" w:hAnsi="Arial" w:cs="Arial"/>
                <w:sz w:val="20"/>
                <w:szCs w:val="20"/>
                <w:lang w:eastAsia="en-AU"/>
              </w:rPr>
              <w:t>landscape;</w:t>
            </w:r>
            <w:proofErr w:type="gramEnd"/>
          </w:p>
          <w:p w14:paraId="3885C6A8" w14:textId="77777777"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treated to eliminate glare and </w:t>
            </w:r>
            <w:proofErr w:type="gramStart"/>
            <w:r w:rsidRPr="00663DF5">
              <w:rPr>
                <w:rFonts w:ascii="Arial" w:eastAsia="Times New Roman" w:hAnsi="Arial" w:cs="Arial"/>
                <w:sz w:val="20"/>
                <w:szCs w:val="20"/>
                <w:lang w:eastAsia="en-AU"/>
              </w:rPr>
              <w:t>reflectivity;</w:t>
            </w:r>
            <w:proofErr w:type="gramEnd"/>
          </w:p>
          <w:p w14:paraId="7F22F6F7" w14:textId="77777777"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663DF5">
              <w:rPr>
                <w:rFonts w:ascii="Arial" w:eastAsia="Times New Roman" w:hAnsi="Arial" w:cs="Arial"/>
                <w:sz w:val="20"/>
                <w:szCs w:val="20"/>
                <w:lang w:eastAsia="en-AU"/>
              </w:rPr>
              <w:t>landscaped;</w:t>
            </w:r>
            <w:proofErr w:type="gramEnd"/>
          </w:p>
          <w:p w14:paraId="7B695D0F" w14:textId="77777777"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663DF5">
              <w:rPr>
                <w:rFonts w:ascii="Arial" w:eastAsia="Times New Roman" w:hAnsi="Arial" w:cs="Arial"/>
                <w:sz w:val="20"/>
                <w:szCs w:val="20"/>
                <w:lang w:eastAsia="en-AU"/>
              </w:rPr>
              <w:t>otherwise</w:t>
            </w:r>
            <w:proofErr w:type="gramEnd"/>
            <w:r w:rsidRPr="00663DF5">
              <w:rPr>
                <w:rFonts w:ascii="Arial" w:eastAsia="Times New Roman" w:hAnsi="Arial" w:cs="Arial"/>
                <w:sz w:val="20"/>
                <w:szCs w:val="20"/>
                <w:lang w:eastAsia="en-AU"/>
              </w:rPr>
              <w:t xml:space="preserve"> consistent with the amenity and character of the zone and surrounding area.</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1424080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.1</w:t>
            </w:r>
          </w:p>
          <w:p w14:paraId="4555C17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663DF5">
              <w:rPr>
                <w:rFonts w:ascii="Arial" w:eastAsia="Times New Roman" w:hAnsi="Arial" w:cs="Arial"/>
                <w:sz w:val="20"/>
                <w:szCs w:val="20"/>
                <w:lang w:eastAsia="en-AU"/>
              </w:rPr>
              <w:t>treeline</w:t>
            </w:r>
            <w:proofErr w:type="spellEnd"/>
            <w:r w:rsidRPr="00663DF5">
              <w:rPr>
                <w:rFonts w:ascii="Arial" w:eastAsia="Times New Roman" w:hAnsi="Arial" w:cs="Arial"/>
                <w:sz w:val="20"/>
                <w:szCs w:val="20"/>
                <w:lang w:eastAsia="en-AU"/>
              </w:rPr>
              <w:t xml:space="preserve">, prominent ridgeline or building rooftops in the surrounding townscape. </w:t>
            </w:r>
          </w:p>
        </w:tc>
        <w:tc>
          <w:tcPr>
            <w:tcW w:w="649" w:type="pct"/>
            <w:gridSpan w:val="3"/>
            <w:tcBorders>
              <w:top w:val="outset" w:sz="6" w:space="0" w:color="auto"/>
              <w:left w:val="outset" w:sz="6" w:space="0" w:color="auto"/>
              <w:bottom w:val="outset" w:sz="6" w:space="0" w:color="auto"/>
              <w:right w:val="outset" w:sz="6" w:space="0" w:color="auto"/>
            </w:tcBorders>
          </w:tcPr>
          <w:p w14:paraId="05EB33B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2B2CC72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5380BE9" w14:textId="77777777"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05035BB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6CE2D24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.2</w:t>
            </w:r>
          </w:p>
          <w:p w14:paraId="54AAA4B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 all other areas towers do not exceed 35m in height.</w:t>
            </w:r>
          </w:p>
        </w:tc>
        <w:tc>
          <w:tcPr>
            <w:tcW w:w="649" w:type="pct"/>
            <w:gridSpan w:val="3"/>
            <w:tcBorders>
              <w:top w:val="outset" w:sz="6" w:space="0" w:color="auto"/>
              <w:left w:val="outset" w:sz="6" w:space="0" w:color="auto"/>
              <w:bottom w:val="outset" w:sz="6" w:space="0" w:color="auto"/>
              <w:right w:val="outset" w:sz="6" w:space="0" w:color="auto"/>
            </w:tcBorders>
          </w:tcPr>
          <w:p w14:paraId="317F060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7117482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224B25E" w14:textId="77777777"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722DBA57"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5F528D7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.3</w:t>
            </w:r>
          </w:p>
          <w:p w14:paraId="7D0B1E9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Towers, equipment </w:t>
            </w:r>
            <w:proofErr w:type="gramStart"/>
            <w:r w:rsidRPr="00663DF5">
              <w:rPr>
                <w:rFonts w:ascii="Arial" w:eastAsia="Times New Roman" w:hAnsi="Arial" w:cs="Arial"/>
                <w:sz w:val="20"/>
                <w:szCs w:val="20"/>
                <w:lang w:eastAsia="en-AU"/>
              </w:rPr>
              <w:t>shelters</w:t>
            </w:r>
            <w:proofErr w:type="gramEnd"/>
            <w:r w:rsidRPr="00663DF5">
              <w:rPr>
                <w:rFonts w:ascii="Arial" w:eastAsia="Times New Roman" w:hAnsi="Arial" w:cs="Arial"/>
                <w:sz w:val="20"/>
                <w:szCs w:val="20"/>
                <w:lang w:eastAsia="en-AU"/>
              </w:rPr>
              <w:t xml:space="preserve"> and associated structures are of a design, colour and material to:</w:t>
            </w:r>
          </w:p>
          <w:p w14:paraId="2EA0B449" w14:textId="77777777" w:rsidR="00663DF5" w:rsidRPr="00663DF5" w:rsidRDefault="00663DF5" w:rsidP="00671D24">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reduce recognition in the </w:t>
            </w:r>
            <w:proofErr w:type="gramStart"/>
            <w:r w:rsidRPr="00663DF5">
              <w:rPr>
                <w:rFonts w:ascii="Arial" w:eastAsia="Times New Roman" w:hAnsi="Arial" w:cs="Arial"/>
                <w:sz w:val="20"/>
                <w:szCs w:val="20"/>
                <w:lang w:eastAsia="en-AU"/>
              </w:rPr>
              <w:t>landscape;</w:t>
            </w:r>
            <w:proofErr w:type="gramEnd"/>
          </w:p>
          <w:p w14:paraId="66312810" w14:textId="77777777" w:rsidR="00663DF5" w:rsidRPr="00663DF5" w:rsidRDefault="00663DF5" w:rsidP="00671D24">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reduce glare and reflectivity.</w:t>
            </w:r>
          </w:p>
        </w:tc>
        <w:tc>
          <w:tcPr>
            <w:tcW w:w="649" w:type="pct"/>
            <w:gridSpan w:val="3"/>
            <w:tcBorders>
              <w:top w:val="outset" w:sz="6" w:space="0" w:color="auto"/>
              <w:left w:val="outset" w:sz="6" w:space="0" w:color="auto"/>
              <w:bottom w:val="outset" w:sz="6" w:space="0" w:color="auto"/>
              <w:right w:val="outset" w:sz="6" w:space="0" w:color="auto"/>
            </w:tcBorders>
          </w:tcPr>
          <w:p w14:paraId="06DADBF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1535204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3976E34" w14:textId="77777777"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44DB80D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33E97C0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.4</w:t>
            </w:r>
          </w:p>
          <w:p w14:paraId="1F48424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3222A16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there is no established building line the facility is located at the rear of the site.</w:t>
            </w:r>
          </w:p>
        </w:tc>
        <w:tc>
          <w:tcPr>
            <w:tcW w:w="649" w:type="pct"/>
            <w:gridSpan w:val="3"/>
            <w:tcBorders>
              <w:top w:val="outset" w:sz="6" w:space="0" w:color="auto"/>
              <w:left w:val="outset" w:sz="6" w:space="0" w:color="auto"/>
              <w:bottom w:val="outset" w:sz="6" w:space="0" w:color="auto"/>
              <w:right w:val="outset" w:sz="6" w:space="0" w:color="auto"/>
            </w:tcBorders>
          </w:tcPr>
          <w:p w14:paraId="7597254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427D7FA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662DC0A" w14:textId="77777777"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436BABB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14A84C4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.5</w:t>
            </w:r>
          </w:p>
          <w:p w14:paraId="1781FDE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facility is enclosed by security fencing or by other means to ensure public access is prohibited.</w:t>
            </w:r>
          </w:p>
        </w:tc>
        <w:tc>
          <w:tcPr>
            <w:tcW w:w="649" w:type="pct"/>
            <w:gridSpan w:val="3"/>
            <w:tcBorders>
              <w:top w:val="outset" w:sz="6" w:space="0" w:color="auto"/>
              <w:left w:val="outset" w:sz="6" w:space="0" w:color="auto"/>
              <w:bottom w:val="outset" w:sz="6" w:space="0" w:color="auto"/>
              <w:right w:val="outset" w:sz="6" w:space="0" w:color="auto"/>
            </w:tcBorders>
          </w:tcPr>
          <w:p w14:paraId="70F5774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13EDD72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F40EE4D" w14:textId="77777777"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14:paraId="39A0375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5276BD1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.6</w:t>
            </w:r>
          </w:p>
          <w:p w14:paraId="3040408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9"/>
            </w:tblGrid>
            <w:tr w:rsidR="00663DF5" w:rsidRPr="00663DF5" w14:paraId="0701B4BF" w14:textId="77777777" w:rsidTr="00663DF5">
              <w:trPr>
                <w:tblCellSpacing w:w="15" w:type="dxa"/>
              </w:trPr>
              <w:tc>
                <w:tcPr>
                  <w:tcW w:w="5254" w:type="dxa"/>
                  <w:vAlign w:val="center"/>
                  <w:hideMark/>
                </w:tcPr>
                <w:p w14:paraId="2BF8E8A4"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Landscaping is provided in accordance with Planning scheme policy - Integrated design.</w:t>
                  </w:r>
                </w:p>
              </w:tc>
            </w:tr>
            <w:tr w:rsidR="00663DF5" w:rsidRPr="00663DF5" w14:paraId="2A7743DF" w14:textId="77777777" w:rsidTr="00663DF5">
              <w:trPr>
                <w:tblCellSpacing w:w="15" w:type="dxa"/>
              </w:trPr>
              <w:tc>
                <w:tcPr>
                  <w:tcW w:w="5254" w:type="dxa"/>
                  <w:vAlign w:val="center"/>
                  <w:hideMark/>
                </w:tcPr>
                <w:p w14:paraId="677FBCB4"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3C738CDE"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49" w:type="pct"/>
            <w:gridSpan w:val="3"/>
            <w:tcBorders>
              <w:top w:val="outset" w:sz="6" w:space="0" w:color="auto"/>
              <w:left w:val="outset" w:sz="6" w:space="0" w:color="auto"/>
              <w:bottom w:val="outset" w:sz="6" w:space="0" w:color="auto"/>
              <w:right w:val="outset" w:sz="6" w:space="0" w:color="auto"/>
            </w:tcBorders>
          </w:tcPr>
          <w:p w14:paraId="37EFE5B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094D22E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34F7F55" w14:textId="77777777"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14:paraId="2902FFE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63</w:t>
            </w:r>
          </w:p>
          <w:p w14:paraId="731F109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Lawful access is </w:t>
            </w:r>
            <w:proofErr w:type="gramStart"/>
            <w:r w:rsidRPr="00663DF5">
              <w:rPr>
                <w:rFonts w:ascii="Arial" w:eastAsia="Times New Roman" w:hAnsi="Arial" w:cs="Arial"/>
                <w:sz w:val="20"/>
                <w:szCs w:val="20"/>
                <w:lang w:eastAsia="en-AU"/>
              </w:rPr>
              <w:t>maintained to the site at all times</w:t>
            </w:r>
            <w:proofErr w:type="gramEnd"/>
            <w:r w:rsidRPr="00663DF5">
              <w:rPr>
                <w:rFonts w:ascii="Arial" w:eastAsia="Times New Roman" w:hAnsi="Arial" w:cs="Arial"/>
                <w:sz w:val="20"/>
                <w:szCs w:val="20"/>
                <w:lang w:eastAsia="en-AU"/>
              </w:rPr>
              <w:t xml:space="preserve"> that does not alter the amenity of the landscape or surrounding uses.</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09CD218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63</w:t>
            </w:r>
          </w:p>
          <w:p w14:paraId="1D8B8DB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Access and Landscape Plan demonstrates how </w:t>
            </w:r>
            <w:proofErr w:type="gramStart"/>
            <w:r w:rsidRPr="00663DF5">
              <w:rPr>
                <w:rFonts w:ascii="Arial" w:eastAsia="Times New Roman" w:hAnsi="Arial" w:cs="Arial"/>
                <w:sz w:val="20"/>
                <w:szCs w:val="20"/>
                <w:lang w:eastAsia="en-AU"/>
              </w:rPr>
              <w:t>24 hour</w:t>
            </w:r>
            <w:proofErr w:type="gramEnd"/>
            <w:r w:rsidRPr="00663DF5">
              <w:rPr>
                <w:rFonts w:ascii="Arial" w:eastAsia="Times New Roman" w:hAnsi="Arial" w:cs="Arial"/>
                <w:sz w:val="20"/>
                <w:szCs w:val="20"/>
                <w:lang w:eastAsia="en-AU"/>
              </w:rPr>
              <w:t xml:space="preserve"> vehicular access will be obtained and maintained to </w:t>
            </w:r>
            <w:r w:rsidRPr="00663DF5">
              <w:rPr>
                <w:rFonts w:ascii="Arial" w:eastAsia="Times New Roman" w:hAnsi="Arial" w:cs="Arial"/>
                <w:sz w:val="20"/>
                <w:szCs w:val="20"/>
                <w:lang w:eastAsia="en-AU"/>
              </w:rPr>
              <w:lastRenderedPageBreak/>
              <w:t xml:space="preserve">the facility in a manner that is appropriate to the site’s context. </w:t>
            </w:r>
          </w:p>
        </w:tc>
        <w:tc>
          <w:tcPr>
            <w:tcW w:w="649" w:type="pct"/>
            <w:gridSpan w:val="3"/>
            <w:tcBorders>
              <w:top w:val="outset" w:sz="6" w:space="0" w:color="auto"/>
              <w:left w:val="outset" w:sz="6" w:space="0" w:color="auto"/>
              <w:bottom w:val="outset" w:sz="6" w:space="0" w:color="auto"/>
              <w:right w:val="outset" w:sz="6" w:space="0" w:color="auto"/>
            </w:tcBorders>
          </w:tcPr>
          <w:p w14:paraId="0DC840E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566ECA3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46D51AAE" w14:textId="77777777"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14:paraId="4BD4CF4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64</w:t>
            </w:r>
          </w:p>
          <w:p w14:paraId="3E21745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247936B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64</w:t>
            </w:r>
          </w:p>
          <w:p w14:paraId="5935407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equipment comprising the Telecommunications facility</w:t>
            </w:r>
            <w:r w:rsidRPr="00663DF5">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49" w:type="pct"/>
            <w:gridSpan w:val="3"/>
            <w:tcBorders>
              <w:top w:val="outset" w:sz="6" w:space="0" w:color="auto"/>
              <w:left w:val="outset" w:sz="6" w:space="0" w:color="auto"/>
              <w:bottom w:val="outset" w:sz="6" w:space="0" w:color="auto"/>
              <w:right w:val="outset" w:sz="6" w:space="0" w:color="auto"/>
            </w:tcBorders>
          </w:tcPr>
          <w:p w14:paraId="6AF7906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14:paraId="366B20C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C7A541F"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786D5B60" w14:textId="77777777" w:rsidR="00663DF5" w:rsidRPr="00663DF5" w:rsidRDefault="00663DF5" w:rsidP="00663DF5">
            <w:pPr>
              <w:spacing w:before="100" w:beforeAutospacing="1" w:after="100" w:afterAutospacing="1" w:line="240" w:lineRule="auto"/>
              <w:ind w:left="150" w:right="150"/>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33198284" w14:textId="77777777" w:rsidTr="00663DF5">
              <w:trPr>
                <w:tblCellSpacing w:w="15" w:type="dxa"/>
              </w:trPr>
              <w:tc>
                <w:tcPr>
                  <w:tcW w:w="13825" w:type="dxa"/>
                  <w:shd w:val="clear" w:color="auto" w:fill="CCCCCC"/>
                  <w:vAlign w:val="center"/>
                  <w:hideMark/>
                </w:tcPr>
                <w:p w14:paraId="16576DB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74B0C4C9" w14:textId="77777777"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63DF5" w:rsidRPr="00663DF5" w14:paraId="24E2E290"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3BFA01E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6F6A9009" w14:textId="77777777" w:rsidTr="00663DF5">
              <w:trPr>
                <w:tblCellSpacing w:w="15" w:type="dxa"/>
              </w:trPr>
              <w:tc>
                <w:tcPr>
                  <w:tcW w:w="13825" w:type="dxa"/>
                  <w:shd w:val="clear" w:color="auto" w:fill="CCCCCC"/>
                  <w:vAlign w:val="center"/>
                  <w:hideMark/>
                </w:tcPr>
                <w:p w14:paraId="0127D03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14:paraId="662497D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9D49AC7"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2F1A69A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65</w:t>
            </w:r>
          </w:p>
          <w:p w14:paraId="2354267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avoids disturbing acid sulfate soils. Where development disturbs acid sulfate soils, development:</w:t>
            </w:r>
          </w:p>
          <w:p w14:paraId="6E54E4FE" w14:textId="77777777" w:rsidR="00663DF5" w:rsidRPr="00663DF5" w:rsidRDefault="00663DF5" w:rsidP="00671D24">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managed to avoid or minimise the release of surface or groundwater flows containing acid and metal contaminants into the </w:t>
            </w:r>
            <w:proofErr w:type="gramStart"/>
            <w:r w:rsidRPr="00663DF5">
              <w:rPr>
                <w:rFonts w:ascii="Arial" w:eastAsia="Times New Roman" w:hAnsi="Arial" w:cs="Arial"/>
                <w:sz w:val="20"/>
                <w:szCs w:val="20"/>
                <w:lang w:eastAsia="en-AU"/>
              </w:rPr>
              <w:t>environment;</w:t>
            </w:r>
            <w:proofErr w:type="gramEnd"/>
            <w:r w:rsidRPr="00663DF5">
              <w:rPr>
                <w:rFonts w:ascii="Arial" w:eastAsia="Times New Roman" w:hAnsi="Arial" w:cs="Arial"/>
                <w:sz w:val="20"/>
                <w:szCs w:val="20"/>
                <w:lang w:eastAsia="en-AU"/>
              </w:rPr>
              <w:t xml:space="preserve"> </w:t>
            </w:r>
          </w:p>
          <w:p w14:paraId="49E1D9D6" w14:textId="77777777" w:rsidR="00663DF5" w:rsidRPr="00663DF5" w:rsidRDefault="00663DF5" w:rsidP="00671D24">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protects the environmental and ecological values and health of receiving </w:t>
            </w:r>
            <w:proofErr w:type="gramStart"/>
            <w:r w:rsidRPr="00663DF5">
              <w:rPr>
                <w:rFonts w:ascii="Arial" w:eastAsia="Times New Roman" w:hAnsi="Arial" w:cs="Arial"/>
                <w:sz w:val="20"/>
                <w:szCs w:val="20"/>
                <w:lang w:eastAsia="en-AU"/>
              </w:rPr>
              <w:t>waters;</w:t>
            </w:r>
            <w:proofErr w:type="gramEnd"/>
          </w:p>
          <w:p w14:paraId="786EC06E" w14:textId="77777777" w:rsidR="00663DF5" w:rsidRPr="00663DF5" w:rsidRDefault="00663DF5" w:rsidP="00671D24">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protects buildings and infrastructure from the effects of acid sulfate soils.</w:t>
            </w:r>
          </w:p>
        </w:tc>
        <w:tc>
          <w:tcPr>
            <w:tcW w:w="1765" w:type="pct"/>
            <w:gridSpan w:val="3"/>
            <w:tcBorders>
              <w:top w:val="outset" w:sz="6" w:space="0" w:color="auto"/>
              <w:left w:val="outset" w:sz="6" w:space="0" w:color="auto"/>
              <w:bottom w:val="outset" w:sz="6" w:space="0" w:color="auto"/>
              <w:right w:val="outset" w:sz="6" w:space="0" w:color="auto"/>
            </w:tcBorders>
            <w:hideMark/>
          </w:tcPr>
          <w:p w14:paraId="4BD9260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65</w:t>
            </w:r>
          </w:p>
          <w:p w14:paraId="6495EF1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w:t>
            </w:r>
          </w:p>
          <w:p w14:paraId="6701C61A" w14:textId="77777777" w:rsidR="00663DF5" w:rsidRPr="00663DF5" w:rsidRDefault="00663DF5" w:rsidP="00671D24">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excavation or otherwise removing of more than 100m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of soil or sediment where below than 5m Australian Height datum AHD; or </w:t>
            </w:r>
          </w:p>
          <w:p w14:paraId="4A19CC9B" w14:textId="77777777" w:rsidR="00663DF5" w:rsidRPr="00663DF5" w:rsidRDefault="00663DF5" w:rsidP="00671D24">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filling of land of more than 500m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of material with an average depth of 0.5m or greater where below the 5m Australian Height datum AHD. </w:t>
            </w:r>
          </w:p>
        </w:tc>
        <w:tc>
          <w:tcPr>
            <w:tcW w:w="612" w:type="pct"/>
            <w:gridSpan w:val="3"/>
            <w:tcBorders>
              <w:top w:val="outset" w:sz="6" w:space="0" w:color="auto"/>
              <w:left w:val="outset" w:sz="6" w:space="0" w:color="auto"/>
              <w:bottom w:val="outset" w:sz="6" w:space="0" w:color="auto"/>
              <w:right w:val="outset" w:sz="6" w:space="0" w:color="auto"/>
            </w:tcBorders>
          </w:tcPr>
          <w:p w14:paraId="5ACB252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3E5C667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3DE17A0"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6C42CE8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6FF1E4E1" w14:textId="77777777" w:rsidTr="00663DF5">
              <w:trPr>
                <w:tblCellSpacing w:w="15" w:type="dxa"/>
              </w:trPr>
              <w:tc>
                <w:tcPr>
                  <w:tcW w:w="13825" w:type="dxa"/>
                  <w:shd w:val="clear" w:color="auto" w:fill="CCCCCC"/>
                  <w:vAlign w:val="center"/>
                  <w:hideMark/>
                </w:tcPr>
                <w:p w14:paraId="59FA3C8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663DF5" w:rsidRPr="00663DF5" w14:paraId="010948ED" w14:textId="77777777" w:rsidTr="00663DF5">
              <w:trPr>
                <w:tblCellSpacing w:w="15" w:type="dxa"/>
              </w:trPr>
              <w:tc>
                <w:tcPr>
                  <w:tcW w:w="13825" w:type="dxa"/>
                  <w:vAlign w:val="center"/>
                  <w:hideMark/>
                </w:tcPr>
                <w:p w14:paraId="2DE68F0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Note - Unacceptable risk is defined as a situation where people or property are exposed to a predictable hazard event that may result in serious injury, loss of life, failure of community infrastructure, or property damage. </w:t>
                  </w:r>
                </w:p>
              </w:tc>
            </w:tr>
          </w:tbl>
          <w:p w14:paraId="5C3F4F9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5056FCE" w14:textId="77777777"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14:paraId="7A3D0F0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66</w:t>
            </w:r>
          </w:p>
          <w:p w14:paraId="1377028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57A79262" w14:textId="77777777"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minimises the number of buildings and people working and living on a site exposed to bushfire </w:t>
            </w:r>
            <w:proofErr w:type="gramStart"/>
            <w:r w:rsidRPr="00663DF5">
              <w:rPr>
                <w:rFonts w:ascii="Arial" w:eastAsia="Times New Roman" w:hAnsi="Arial" w:cs="Arial"/>
                <w:sz w:val="20"/>
                <w:szCs w:val="20"/>
                <w:lang w:eastAsia="en-AU"/>
              </w:rPr>
              <w:t>risk;</w:t>
            </w:r>
            <w:proofErr w:type="gramEnd"/>
          </w:p>
          <w:p w14:paraId="52A7A80C" w14:textId="77777777"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ensures the protection of life during the passage of a fire </w:t>
            </w:r>
            <w:proofErr w:type="gramStart"/>
            <w:r w:rsidRPr="00663DF5">
              <w:rPr>
                <w:rFonts w:ascii="Arial" w:eastAsia="Times New Roman" w:hAnsi="Arial" w:cs="Arial"/>
                <w:sz w:val="20"/>
                <w:szCs w:val="20"/>
                <w:lang w:eastAsia="en-AU"/>
              </w:rPr>
              <w:t>front;</w:t>
            </w:r>
            <w:proofErr w:type="gramEnd"/>
          </w:p>
          <w:p w14:paraId="04E6A429" w14:textId="77777777"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located and designed to increase the chance of survival of buildings and structures during a </w:t>
            </w:r>
            <w:proofErr w:type="gramStart"/>
            <w:r w:rsidRPr="00663DF5">
              <w:rPr>
                <w:rFonts w:ascii="Arial" w:eastAsia="Times New Roman" w:hAnsi="Arial" w:cs="Arial"/>
                <w:sz w:val="20"/>
                <w:szCs w:val="20"/>
                <w:lang w:eastAsia="en-AU"/>
              </w:rPr>
              <w:t>bushfire;</w:t>
            </w:r>
            <w:proofErr w:type="gramEnd"/>
          </w:p>
          <w:p w14:paraId="1F347D88" w14:textId="77777777"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minimises bushfire risk from </w:t>
            </w:r>
            <w:proofErr w:type="spellStart"/>
            <w:r w:rsidRPr="00663DF5">
              <w:rPr>
                <w:rFonts w:ascii="Arial" w:eastAsia="Times New Roman" w:hAnsi="Arial" w:cs="Arial"/>
                <w:sz w:val="20"/>
                <w:szCs w:val="20"/>
                <w:lang w:eastAsia="en-AU"/>
              </w:rPr>
              <w:t>build up</w:t>
            </w:r>
            <w:proofErr w:type="spellEnd"/>
            <w:r w:rsidRPr="00663DF5">
              <w:rPr>
                <w:rFonts w:ascii="Arial" w:eastAsia="Times New Roman" w:hAnsi="Arial" w:cs="Arial"/>
                <w:sz w:val="20"/>
                <w:szCs w:val="20"/>
                <w:lang w:eastAsia="en-AU"/>
              </w:rPr>
              <w:t xml:space="preserve"> of fuels around buildings and </w:t>
            </w:r>
            <w:proofErr w:type="gramStart"/>
            <w:r w:rsidRPr="00663DF5">
              <w:rPr>
                <w:rFonts w:ascii="Arial" w:eastAsia="Times New Roman" w:hAnsi="Arial" w:cs="Arial"/>
                <w:sz w:val="20"/>
                <w:szCs w:val="20"/>
                <w:lang w:eastAsia="en-AU"/>
              </w:rPr>
              <w:t>structures;</w:t>
            </w:r>
            <w:proofErr w:type="gramEnd"/>
          </w:p>
          <w:p w14:paraId="3BC08C92" w14:textId="77777777"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 safe and effective access for emergency services during a bushfire.</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64DD7F6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66</w:t>
            </w:r>
            <w:r w:rsidRPr="00663DF5">
              <w:rPr>
                <w:rFonts w:ascii="Arial" w:eastAsia="Times New Roman" w:hAnsi="Arial" w:cs="Arial"/>
                <w:b/>
                <w:bCs/>
                <w:sz w:val="20"/>
                <w:szCs w:val="20"/>
                <w:lang w:eastAsia="en-AU"/>
              </w:rPr>
              <w:t>.1</w:t>
            </w:r>
          </w:p>
          <w:p w14:paraId="206E4FE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are:</w:t>
            </w:r>
          </w:p>
          <w:p w14:paraId="42FBA8C2" w14:textId="77777777" w:rsidR="00663DF5" w:rsidRPr="00663DF5" w:rsidRDefault="00663DF5" w:rsidP="00671D24">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located on a </w:t>
            </w:r>
            <w:proofErr w:type="gramStart"/>
            <w:r w:rsidRPr="00663DF5">
              <w:rPr>
                <w:rFonts w:ascii="Arial" w:eastAsia="Times New Roman" w:hAnsi="Arial" w:cs="Arial"/>
                <w:sz w:val="20"/>
                <w:szCs w:val="20"/>
                <w:lang w:eastAsia="en-AU"/>
              </w:rPr>
              <w:t>ridgeline;</w:t>
            </w:r>
            <w:proofErr w:type="gramEnd"/>
          </w:p>
          <w:p w14:paraId="4B85E687" w14:textId="77777777" w:rsidR="00663DF5" w:rsidRPr="00663DF5" w:rsidRDefault="00663DF5" w:rsidP="00671D24">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located on land with a slope greater than 15% (see Overlay map - Landslide hazard</w:t>
            </w:r>
            <w:proofErr w:type="gramStart"/>
            <w:r w:rsidRPr="00663DF5">
              <w:rPr>
                <w:rFonts w:ascii="Arial" w:eastAsia="Times New Roman" w:hAnsi="Arial" w:cs="Arial"/>
                <w:sz w:val="20"/>
                <w:szCs w:val="20"/>
                <w:lang w:eastAsia="en-AU"/>
              </w:rPr>
              <w:t>);</w:t>
            </w:r>
            <w:proofErr w:type="gramEnd"/>
          </w:p>
          <w:p w14:paraId="6AE9B0E4" w14:textId="77777777" w:rsidR="00663DF5" w:rsidRPr="00663DF5" w:rsidRDefault="00663DF5" w:rsidP="00671D24">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dwellings are located on east to south facing slopes.</w:t>
            </w:r>
          </w:p>
        </w:tc>
        <w:tc>
          <w:tcPr>
            <w:tcW w:w="612" w:type="pct"/>
            <w:gridSpan w:val="3"/>
            <w:tcBorders>
              <w:top w:val="outset" w:sz="6" w:space="0" w:color="auto"/>
              <w:left w:val="outset" w:sz="6" w:space="0" w:color="auto"/>
              <w:bottom w:val="outset" w:sz="6" w:space="0" w:color="auto"/>
              <w:right w:val="outset" w:sz="6" w:space="0" w:color="auto"/>
            </w:tcBorders>
          </w:tcPr>
          <w:p w14:paraId="2234119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4293A3F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3025EE3" w14:textId="77777777"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14:paraId="2C9EF31A"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68E0E7F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66</w:t>
            </w:r>
            <w:r w:rsidRPr="00663DF5">
              <w:rPr>
                <w:rFonts w:ascii="Arial" w:eastAsia="Times New Roman" w:hAnsi="Arial" w:cs="Arial"/>
                <w:b/>
                <w:bCs/>
                <w:sz w:val="20"/>
                <w:szCs w:val="20"/>
                <w:lang w:eastAsia="en-AU"/>
              </w:rPr>
              <w:t>.2</w:t>
            </w:r>
          </w:p>
          <w:p w14:paraId="172EC49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have contained within the site:</w:t>
            </w:r>
          </w:p>
          <w:p w14:paraId="7837DB78" w14:textId="77777777"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w:t>
            </w:r>
            <w:proofErr w:type="gramStart"/>
            <w:r w:rsidRPr="00663DF5">
              <w:rPr>
                <w:rFonts w:ascii="Arial" w:eastAsia="Times New Roman" w:hAnsi="Arial" w:cs="Arial"/>
                <w:sz w:val="20"/>
                <w:szCs w:val="20"/>
                <w:lang w:eastAsia="en-AU"/>
              </w:rPr>
              <w:t>greater;</w:t>
            </w:r>
            <w:proofErr w:type="gramEnd"/>
            <w:r w:rsidRPr="00663DF5">
              <w:rPr>
                <w:rFonts w:ascii="Arial" w:eastAsia="Times New Roman" w:hAnsi="Arial" w:cs="Arial"/>
                <w:sz w:val="20"/>
                <w:szCs w:val="20"/>
                <w:lang w:eastAsia="en-AU"/>
              </w:rPr>
              <w:t xml:space="preserve"> </w:t>
            </w:r>
          </w:p>
          <w:p w14:paraId="11EB80E9" w14:textId="77777777"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w:t>
            </w:r>
            <w:proofErr w:type="gramStart"/>
            <w:r w:rsidRPr="00663DF5">
              <w:rPr>
                <w:rFonts w:ascii="Arial" w:eastAsia="Times New Roman" w:hAnsi="Arial" w:cs="Arial"/>
                <w:sz w:val="20"/>
                <w:szCs w:val="20"/>
                <w:lang w:eastAsia="en-AU"/>
              </w:rPr>
              <w:t>greater;</w:t>
            </w:r>
            <w:proofErr w:type="gramEnd"/>
            <w:r w:rsidRPr="00663DF5">
              <w:rPr>
                <w:rFonts w:ascii="Arial" w:eastAsia="Times New Roman" w:hAnsi="Arial" w:cs="Arial"/>
                <w:sz w:val="20"/>
                <w:szCs w:val="20"/>
                <w:lang w:eastAsia="en-AU"/>
              </w:rPr>
              <w:t xml:space="preserve"> </w:t>
            </w:r>
          </w:p>
          <w:p w14:paraId="12BD16EE" w14:textId="77777777"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w:t>
            </w:r>
            <w:proofErr w:type="gramStart"/>
            <w:r w:rsidRPr="00663DF5">
              <w:rPr>
                <w:rFonts w:ascii="Arial" w:eastAsia="Times New Roman" w:hAnsi="Arial" w:cs="Arial"/>
                <w:sz w:val="20"/>
                <w:szCs w:val="20"/>
                <w:lang w:eastAsia="en-AU"/>
              </w:rPr>
              <w:t>structures;</w:t>
            </w:r>
            <w:proofErr w:type="gramEnd"/>
            <w:r w:rsidRPr="00663DF5">
              <w:rPr>
                <w:rFonts w:ascii="Arial" w:eastAsia="Times New Roman" w:hAnsi="Arial" w:cs="Arial"/>
                <w:sz w:val="20"/>
                <w:szCs w:val="20"/>
                <w:lang w:eastAsia="en-AU"/>
              </w:rPr>
              <w:t xml:space="preserve"> </w:t>
            </w:r>
          </w:p>
          <w:p w14:paraId="7B256958" w14:textId="77777777"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654760B5" w14:textId="77777777"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7E55F6D0" w14:textId="77777777" w:rsidR="00663DF5" w:rsidRPr="00663DF5" w:rsidRDefault="00663DF5" w:rsidP="00671D24">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to, and around, each building and other roofed structure; and</w:t>
            </w:r>
          </w:p>
          <w:p w14:paraId="42EA7B74" w14:textId="77777777" w:rsidR="00663DF5" w:rsidRPr="00663DF5" w:rsidRDefault="00663DF5" w:rsidP="00671D24">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14:paraId="5E636AA5" w14:textId="77777777" w:rsidTr="00663DF5">
              <w:trPr>
                <w:tblCellSpacing w:w="15" w:type="dxa"/>
              </w:trPr>
              <w:tc>
                <w:tcPr>
                  <w:tcW w:w="5254" w:type="dxa"/>
                  <w:vAlign w:val="center"/>
                  <w:hideMark/>
                </w:tcPr>
                <w:p w14:paraId="388EEE9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14:paraId="26FF35B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14:paraId="27BBF43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7095845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1E79DA9"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7CFEF25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r w:rsidR="0088734A">
              <w:rPr>
                <w:rFonts w:ascii="Arial" w:eastAsia="Times New Roman" w:hAnsi="Arial" w:cs="Arial"/>
                <w:b/>
                <w:bCs/>
                <w:sz w:val="20"/>
                <w:szCs w:val="20"/>
                <w:lang w:eastAsia="en-AU"/>
              </w:rPr>
              <w:t>7</w:t>
            </w:r>
          </w:p>
          <w:p w14:paraId="5BA3150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and associated driveways and access ways:</w:t>
            </w:r>
          </w:p>
          <w:p w14:paraId="1A6B3E82" w14:textId="77777777" w:rsidR="00663DF5" w:rsidRPr="00663DF5" w:rsidRDefault="00663DF5" w:rsidP="00671D2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avoid potential for entrapment during a </w:t>
            </w:r>
            <w:proofErr w:type="gramStart"/>
            <w:r w:rsidRPr="00663DF5">
              <w:rPr>
                <w:rFonts w:ascii="Arial" w:eastAsia="Times New Roman" w:hAnsi="Arial" w:cs="Arial"/>
                <w:sz w:val="20"/>
                <w:szCs w:val="20"/>
                <w:lang w:eastAsia="en-AU"/>
              </w:rPr>
              <w:t>bushfire;</w:t>
            </w:r>
            <w:proofErr w:type="gramEnd"/>
          </w:p>
          <w:p w14:paraId="1F49D034" w14:textId="77777777" w:rsidR="00663DF5" w:rsidRPr="00663DF5" w:rsidRDefault="00663DF5" w:rsidP="00671D2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safe and effective access for emergency services during a </w:t>
            </w:r>
            <w:proofErr w:type="gramStart"/>
            <w:r w:rsidRPr="00663DF5">
              <w:rPr>
                <w:rFonts w:ascii="Arial" w:eastAsia="Times New Roman" w:hAnsi="Arial" w:cs="Arial"/>
                <w:sz w:val="20"/>
                <w:szCs w:val="20"/>
                <w:lang w:eastAsia="en-AU"/>
              </w:rPr>
              <w:t>bushfire;</w:t>
            </w:r>
            <w:proofErr w:type="gramEnd"/>
          </w:p>
          <w:p w14:paraId="6DC51F99" w14:textId="77777777" w:rsidR="00663DF5" w:rsidRPr="00663DF5" w:rsidRDefault="00663DF5" w:rsidP="00671D2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enable safe evacuation for occupants of a site during a bushfire.</w:t>
            </w:r>
          </w:p>
        </w:tc>
        <w:tc>
          <w:tcPr>
            <w:tcW w:w="1765" w:type="pct"/>
            <w:gridSpan w:val="3"/>
            <w:tcBorders>
              <w:top w:val="outset" w:sz="6" w:space="0" w:color="auto"/>
              <w:left w:val="outset" w:sz="6" w:space="0" w:color="auto"/>
              <w:bottom w:val="outset" w:sz="6" w:space="0" w:color="auto"/>
              <w:right w:val="outset" w:sz="6" w:space="0" w:color="auto"/>
            </w:tcBorders>
            <w:hideMark/>
          </w:tcPr>
          <w:p w14:paraId="3E5A201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r w:rsidR="0088734A">
              <w:rPr>
                <w:rFonts w:ascii="Arial" w:eastAsia="Times New Roman" w:hAnsi="Arial" w:cs="Arial"/>
                <w:b/>
                <w:bCs/>
                <w:sz w:val="20"/>
                <w:szCs w:val="20"/>
                <w:lang w:eastAsia="en-AU"/>
              </w:rPr>
              <w:t>7</w:t>
            </w:r>
          </w:p>
          <w:p w14:paraId="228D5D8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length of driveway:</w:t>
            </w:r>
          </w:p>
          <w:p w14:paraId="244A0213" w14:textId="77777777"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to a </w:t>
            </w:r>
            <w:proofErr w:type="gramStart"/>
            <w:r w:rsidRPr="00663DF5">
              <w:rPr>
                <w:rFonts w:ascii="Arial" w:eastAsia="Times New Roman" w:hAnsi="Arial" w:cs="Arial"/>
                <w:sz w:val="20"/>
                <w:szCs w:val="20"/>
                <w:lang w:eastAsia="en-AU"/>
              </w:rPr>
              <w:t>road  does</w:t>
            </w:r>
            <w:proofErr w:type="gramEnd"/>
            <w:r w:rsidRPr="00663DF5">
              <w:rPr>
                <w:rFonts w:ascii="Arial" w:eastAsia="Times New Roman" w:hAnsi="Arial" w:cs="Arial"/>
                <w:sz w:val="20"/>
                <w:szCs w:val="20"/>
                <w:lang w:eastAsia="en-AU"/>
              </w:rPr>
              <w:t xml:space="preserve"> not exceed 100m between the most distant part of a building used for any purpose other than storage and the nearest part of a public road; </w:t>
            </w:r>
          </w:p>
          <w:p w14:paraId="463E5A4F" w14:textId="77777777"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has a maximum gradient no greater than </w:t>
            </w:r>
            <w:proofErr w:type="gramStart"/>
            <w:r w:rsidRPr="00663DF5">
              <w:rPr>
                <w:rFonts w:ascii="Arial" w:eastAsia="Times New Roman" w:hAnsi="Arial" w:cs="Arial"/>
                <w:sz w:val="20"/>
                <w:szCs w:val="20"/>
                <w:lang w:eastAsia="en-AU"/>
              </w:rPr>
              <w:t>12.5%;</w:t>
            </w:r>
            <w:proofErr w:type="gramEnd"/>
          </w:p>
          <w:p w14:paraId="611B6682" w14:textId="77777777"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have a minimum width of 3.</w:t>
            </w:r>
            <w:proofErr w:type="gramStart"/>
            <w:r w:rsidRPr="00663DF5">
              <w:rPr>
                <w:rFonts w:ascii="Arial" w:eastAsia="Times New Roman" w:hAnsi="Arial" w:cs="Arial"/>
                <w:sz w:val="20"/>
                <w:szCs w:val="20"/>
                <w:lang w:eastAsia="en-AU"/>
              </w:rPr>
              <w:t>5m;</w:t>
            </w:r>
            <w:proofErr w:type="gramEnd"/>
          </w:p>
          <w:p w14:paraId="733872F3" w14:textId="77777777"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accommodate turning areas for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appliances in accordance with Qld Fire and Emergency Services' Fire Hydrant and Vehicle Access Guideline. </w:t>
            </w:r>
          </w:p>
        </w:tc>
        <w:tc>
          <w:tcPr>
            <w:tcW w:w="612" w:type="pct"/>
            <w:gridSpan w:val="3"/>
            <w:tcBorders>
              <w:top w:val="outset" w:sz="6" w:space="0" w:color="auto"/>
              <w:left w:val="outset" w:sz="6" w:space="0" w:color="auto"/>
              <w:bottom w:val="outset" w:sz="6" w:space="0" w:color="auto"/>
              <w:right w:val="outset" w:sz="6" w:space="0" w:color="auto"/>
            </w:tcBorders>
          </w:tcPr>
          <w:p w14:paraId="579EB96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7F3C933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B8603AE"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3D9834B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r w:rsidR="0088734A">
              <w:rPr>
                <w:rFonts w:ascii="Arial" w:eastAsia="Times New Roman" w:hAnsi="Arial" w:cs="Arial"/>
                <w:b/>
                <w:bCs/>
                <w:sz w:val="20"/>
                <w:szCs w:val="20"/>
                <w:lang w:eastAsia="en-AU"/>
              </w:rPr>
              <w:t>8</w:t>
            </w:r>
          </w:p>
          <w:p w14:paraId="132BF00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provides an adequate water supply for fire-fighting purposes.</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14:paraId="17A5282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r w:rsidR="0088734A">
              <w:rPr>
                <w:rFonts w:ascii="Arial" w:eastAsia="Times New Roman" w:hAnsi="Arial" w:cs="Arial"/>
                <w:b/>
                <w:bCs/>
                <w:sz w:val="20"/>
                <w:szCs w:val="20"/>
                <w:lang w:eastAsia="en-AU"/>
              </w:rPr>
              <w:t>8</w:t>
            </w:r>
          </w:p>
          <w:p w14:paraId="3602E6B8" w14:textId="77777777"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reticulated water supply is provided by a distributer retailer for the area </w:t>
            </w:r>
            <w:proofErr w:type="gramStart"/>
            <w:r w:rsidRPr="00663DF5">
              <w:rPr>
                <w:rFonts w:ascii="Arial" w:eastAsia="Times New Roman" w:hAnsi="Arial" w:cs="Arial"/>
                <w:sz w:val="20"/>
                <w:szCs w:val="20"/>
                <w:lang w:eastAsia="en-AU"/>
              </w:rPr>
              <w:t>or;</w:t>
            </w:r>
            <w:proofErr w:type="gramEnd"/>
          </w:p>
          <w:p w14:paraId="2859E64E" w14:textId="77777777"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14:paraId="1BE5006D" w14:textId="77777777"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14:paraId="3B4E1104" w14:textId="77777777"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a tank is the nominated on-site fire fighting water storage source, it includes: </w:t>
            </w:r>
          </w:p>
          <w:p w14:paraId="3CEFA1DE" w14:textId="77777777" w:rsidR="00663DF5" w:rsidRPr="00663DF5" w:rsidRDefault="00663DF5" w:rsidP="00671D24">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hardstand area allowing medium rigid vehicles (15 tonne fire appliance) access within 6m of the </w:t>
            </w:r>
            <w:proofErr w:type="gramStart"/>
            <w:r w:rsidRPr="00663DF5">
              <w:rPr>
                <w:rFonts w:ascii="Arial" w:eastAsia="Times New Roman" w:hAnsi="Arial" w:cs="Arial"/>
                <w:sz w:val="20"/>
                <w:szCs w:val="20"/>
                <w:lang w:eastAsia="en-AU"/>
              </w:rPr>
              <w:t>tank;</w:t>
            </w:r>
            <w:proofErr w:type="gramEnd"/>
          </w:p>
          <w:p w14:paraId="50218C34" w14:textId="77777777" w:rsidR="00663DF5" w:rsidRPr="00663DF5" w:rsidRDefault="00663DF5" w:rsidP="00671D24">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612" w:type="pct"/>
            <w:gridSpan w:val="3"/>
            <w:tcBorders>
              <w:top w:val="outset" w:sz="6" w:space="0" w:color="auto"/>
              <w:left w:val="outset" w:sz="6" w:space="0" w:color="auto"/>
              <w:bottom w:val="outset" w:sz="6" w:space="0" w:color="auto"/>
              <w:right w:val="outset" w:sz="6" w:space="0" w:color="auto"/>
            </w:tcBorders>
          </w:tcPr>
          <w:p w14:paraId="320C767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2329895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0DA88DF"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2F47EB7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PO6</w:t>
            </w:r>
            <w:r w:rsidR="0088734A">
              <w:rPr>
                <w:rFonts w:ascii="Arial" w:eastAsia="Times New Roman" w:hAnsi="Arial" w:cs="Arial"/>
                <w:b/>
                <w:bCs/>
                <w:sz w:val="20"/>
                <w:szCs w:val="20"/>
                <w:lang w:eastAsia="en-AU"/>
              </w:rPr>
              <w:t>9</w:t>
            </w:r>
          </w:p>
          <w:p w14:paraId="752162C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1CD8A7F2" w14:textId="77777777" w:rsidR="00663DF5" w:rsidRPr="00663DF5" w:rsidRDefault="00663DF5" w:rsidP="00671D24">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present unacceptable risk to people or environment due to the impact of bushfire on dangerous goods or combustible </w:t>
            </w:r>
            <w:proofErr w:type="gramStart"/>
            <w:r w:rsidRPr="00663DF5">
              <w:rPr>
                <w:rFonts w:ascii="Arial" w:eastAsia="Times New Roman" w:hAnsi="Arial" w:cs="Arial"/>
                <w:sz w:val="20"/>
                <w:szCs w:val="20"/>
                <w:lang w:eastAsia="en-AU"/>
              </w:rPr>
              <w:t>liquids;</w:t>
            </w:r>
            <w:proofErr w:type="gramEnd"/>
            <w:r w:rsidRPr="00663DF5">
              <w:rPr>
                <w:rFonts w:ascii="Arial" w:eastAsia="Times New Roman" w:hAnsi="Arial" w:cs="Arial"/>
                <w:sz w:val="20"/>
                <w:szCs w:val="20"/>
                <w:lang w:eastAsia="en-AU"/>
              </w:rPr>
              <w:t xml:space="preserve"> </w:t>
            </w:r>
          </w:p>
          <w:p w14:paraId="3EAFB56C" w14:textId="77777777" w:rsidR="00663DF5" w:rsidRPr="00663DF5" w:rsidRDefault="00663DF5" w:rsidP="00671D24">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3F17F19E" w14:textId="77777777" w:rsidTr="00663DF5">
              <w:trPr>
                <w:tblCellSpacing w:w="15" w:type="dxa"/>
              </w:trPr>
              <w:tc>
                <w:tcPr>
                  <w:tcW w:w="8451" w:type="dxa"/>
                  <w:vAlign w:val="center"/>
                  <w:hideMark/>
                </w:tcPr>
                <w:p w14:paraId="75CFC726"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14:paraId="149D1B2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6A26ADE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r w:rsidR="0088734A">
              <w:rPr>
                <w:rFonts w:ascii="Arial" w:eastAsia="Times New Roman" w:hAnsi="Arial" w:cs="Arial"/>
                <w:b/>
                <w:bCs/>
                <w:sz w:val="20"/>
                <w:szCs w:val="20"/>
                <w:lang w:eastAsia="en-AU"/>
              </w:rPr>
              <w:t>9</w:t>
            </w:r>
          </w:p>
          <w:p w14:paraId="68EB87B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manufacture or storage of hazardous chemicals.</w:t>
            </w:r>
          </w:p>
        </w:tc>
        <w:tc>
          <w:tcPr>
            <w:tcW w:w="612" w:type="pct"/>
            <w:gridSpan w:val="3"/>
            <w:tcBorders>
              <w:top w:val="outset" w:sz="6" w:space="0" w:color="auto"/>
              <w:left w:val="outset" w:sz="6" w:space="0" w:color="auto"/>
              <w:bottom w:val="outset" w:sz="6" w:space="0" w:color="auto"/>
              <w:right w:val="outset" w:sz="6" w:space="0" w:color="auto"/>
            </w:tcBorders>
          </w:tcPr>
          <w:p w14:paraId="2EC21B7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67A3C57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81D305C"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2AC1A06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4D058257" w14:textId="77777777" w:rsidTr="00663DF5">
              <w:trPr>
                <w:tblCellSpacing w:w="15" w:type="dxa"/>
              </w:trPr>
              <w:tc>
                <w:tcPr>
                  <w:tcW w:w="13825" w:type="dxa"/>
                  <w:shd w:val="clear" w:color="auto" w:fill="CCCCCC"/>
                  <w:vAlign w:val="center"/>
                  <w:hideMark/>
                </w:tcPr>
                <w:p w14:paraId="6133CE5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The following are excluded from the native vegetation clearing provisions of this planning scheme:</w:t>
                  </w:r>
                </w:p>
                <w:p w14:paraId="1B7F8C31" w14:textId="77777777"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located within an approved development </w:t>
                  </w:r>
                  <w:proofErr w:type="gramStart"/>
                  <w:r w:rsidRPr="00663DF5">
                    <w:rPr>
                      <w:rFonts w:ascii="Arial" w:eastAsia="Times New Roman" w:hAnsi="Arial" w:cs="Arial"/>
                      <w:sz w:val="20"/>
                      <w:szCs w:val="20"/>
                      <w:lang w:eastAsia="en-AU"/>
                    </w:rPr>
                    <w:t>footprint;</w:t>
                  </w:r>
                  <w:proofErr w:type="gramEnd"/>
                </w:p>
                <w:p w14:paraId="0731EA34" w14:textId="77777777"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w:t>
                  </w:r>
                  <w:proofErr w:type="gramStart"/>
                  <w:r w:rsidRPr="00663DF5">
                    <w:rPr>
                      <w:rFonts w:ascii="Arial" w:eastAsia="Times New Roman" w:hAnsi="Arial" w:cs="Arial"/>
                      <w:sz w:val="20"/>
                      <w:szCs w:val="20"/>
                      <w:lang w:eastAsia="en-AU"/>
                    </w:rPr>
                    <w:t>emergency;</w:t>
                  </w:r>
                  <w:proofErr w:type="gramEnd"/>
                  <w:r w:rsidRPr="00663DF5">
                    <w:rPr>
                      <w:rFonts w:ascii="Arial" w:eastAsia="Times New Roman" w:hAnsi="Arial" w:cs="Arial"/>
                      <w:sz w:val="20"/>
                      <w:szCs w:val="20"/>
                      <w:lang w:eastAsia="en-AU"/>
                    </w:rPr>
                    <w:t xml:space="preserve"> </w:t>
                  </w:r>
                </w:p>
                <w:p w14:paraId="20F27B6C" w14:textId="77777777"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to remove or reduce the risk vegetation poses to serious personal injury or damage to </w:t>
                  </w:r>
                  <w:proofErr w:type="gramStart"/>
                  <w:r w:rsidRPr="00663DF5">
                    <w:rPr>
                      <w:rFonts w:ascii="Arial" w:eastAsia="Times New Roman" w:hAnsi="Arial" w:cs="Arial"/>
                      <w:sz w:val="20"/>
                      <w:szCs w:val="20"/>
                      <w:lang w:eastAsia="en-AU"/>
                    </w:rPr>
                    <w:t>infrastructure;</w:t>
                  </w:r>
                  <w:proofErr w:type="gramEnd"/>
                  <w:r w:rsidRPr="00663DF5">
                    <w:rPr>
                      <w:rFonts w:ascii="Arial" w:eastAsia="Times New Roman" w:hAnsi="Arial" w:cs="Arial"/>
                      <w:sz w:val="20"/>
                      <w:szCs w:val="20"/>
                      <w:lang w:eastAsia="en-AU"/>
                    </w:rPr>
                    <w:t xml:space="preserve"> </w:t>
                  </w:r>
                </w:p>
                <w:p w14:paraId="1175B05C" w14:textId="77777777"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w:t>
                  </w:r>
                  <w:proofErr w:type="gramStart"/>
                  <w:r w:rsidRPr="00663DF5">
                    <w:rPr>
                      <w:rFonts w:ascii="Arial" w:eastAsia="Times New Roman" w:hAnsi="Arial" w:cs="Arial"/>
                      <w:sz w:val="20"/>
                      <w:szCs w:val="20"/>
                      <w:lang w:eastAsia="en-AU"/>
                    </w:rPr>
                    <w:t>fence;</w:t>
                  </w:r>
                  <w:proofErr w:type="gramEnd"/>
                  <w:r w:rsidRPr="00663DF5">
                    <w:rPr>
                      <w:rFonts w:ascii="Arial" w:eastAsia="Times New Roman" w:hAnsi="Arial" w:cs="Arial"/>
                      <w:sz w:val="20"/>
                      <w:szCs w:val="20"/>
                      <w:lang w:eastAsia="en-AU"/>
                    </w:rPr>
                    <w:t xml:space="preserve"> </w:t>
                  </w:r>
                </w:p>
                <w:p w14:paraId="6AFB6FE4" w14:textId="77777777"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w:t>
                  </w:r>
                  <w:proofErr w:type="gramStart"/>
                  <w:r w:rsidRPr="00663DF5">
                    <w:rPr>
                      <w:rFonts w:ascii="Arial" w:eastAsia="Times New Roman" w:hAnsi="Arial" w:cs="Arial"/>
                      <w:sz w:val="20"/>
                      <w:szCs w:val="20"/>
                      <w:lang w:eastAsia="en-AU"/>
                    </w:rPr>
                    <w:t>purposes;</w:t>
                  </w:r>
                  <w:proofErr w:type="gramEnd"/>
                  <w:r w:rsidRPr="00663DF5">
                    <w:rPr>
                      <w:rFonts w:ascii="Arial" w:eastAsia="Times New Roman" w:hAnsi="Arial" w:cs="Arial"/>
                      <w:sz w:val="20"/>
                      <w:szCs w:val="20"/>
                      <w:lang w:eastAsia="en-AU"/>
                    </w:rPr>
                    <w:t xml:space="preserve"> </w:t>
                  </w:r>
                </w:p>
                <w:p w14:paraId="4B00800E" w14:textId="77777777"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w:t>
                  </w:r>
                  <w:proofErr w:type="gramStart"/>
                  <w:r w:rsidRPr="00663DF5">
                    <w:rPr>
                      <w:rFonts w:ascii="Arial" w:eastAsia="Times New Roman" w:hAnsi="Arial" w:cs="Arial"/>
                      <w:sz w:val="20"/>
                      <w:szCs w:val="20"/>
                      <w:lang w:eastAsia="en-AU"/>
                    </w:rPr>
                    <w:t>Council;</w:t>
                  </w:r>
                  <w:proofErr w:type="gramEnd"/>
                  <w:r w:rsidRPr="00663DF5">
                    <w:rPr>
                      <w:rFonts w:ascii="Arial" w:eastAsia="Times New Roman" w:hAnsi="Arial" w:cs="Arial"/>
                      <w:sz w:val="20"/>
                      <w:szCs w:val="20"/>
                      <w:lang w:eastAsia="en-AU"/>
                    </w:rPr>
                    <w:t xml:space="preserve"> </w:t>
                  </w:r>
                </w:p>
                <w:p w14:paraId="6D3D673C" w14:textId="77777777"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w:t>
                  </w:r>
                  <w:proofErr w:type="gramStart"/>
                  <w:r w:rsidRPr="00663DF5">
                    <w:rPr>
                      <w:rFonts w:ascii="Arial" w:eastAsia="Times New Roman" w:hAnsi="Arial" w:cs="Arial"/>
                      <w:sz w:val="20"/>
                      <w:szCs w:val="20"/>
                      <w:lang w:eastAsia="en-AU"/>
                    </w:rPr>
                    <w:t>gardens;</w:t>
                  </w:r>
                  <w:proofErr w:type="gramEnd"/>
                  <w:r w:rsidRPr="00663DF5">
                    <w:rPr>
                      <w:rFonts w:ascii="Arial" w:eastAsia="Times New Roman" w:hAnsi="Arial" w:cs="Arial"/>
                      <w:sz w:val="20"/>
                      <w:szCs w:val="20"/>
                      <w:lang w:eastAsia="en-AU"/>
                    </w:rPr>
                    <w:t xml:space="preserve"> </w:t>
                  </w:r>
                </w:p>
                <w:p w14:paraId="67AE53F1" w14:textId="77777777"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Grazing of native pasture by </w:t>
                  </w:r>
                  <w:proofErr w:type="gramStart"/>
                  <w:r w:rsidRPr="00663DF5">
                    <w:rPr>
                      <w:rFonts w:ascii="Arial" w:eastAsia="Times New Roman" w:hAnsi="Arial" w:cs="Arial"/>
                      <w:sz w:val="20"/>
                      <w:szCs w:val="20"/>
                      <w:lang w:eastAsia="en-AU"/>
                    </w:rPr>
                    <w:t>stock;</w:t>
                  </w:r>
                  <w:proofErr w:type="gramEnd"/>
                </w:p>
                <w:p w14:paraId="25D73B2A" w14:textId="77777777"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Native forest practice where accepted development under Part 1, 1.7.7 Accepted development</w:t>
                  </w:r>
                </w:p>
              </w:tc>
            </w:tr>
            <w:tr w:rsidR="00663DF5" w:rsidRPr="00663DF5" w14:paraId="0530E3A9" w14:textId="77777777" w:rsidTr="00663DF5">
              <w:trPr>
                <w:tblCellSpacing w:w="15" w:type="dxa"/>
              </w:trPr>
              <w:tc>
                <w:tcPr>
                  <w:tcW w:w="13825" w:type="dxa"/>
                  <w:shd w:val="clear" w:color="auto" w:fill="CCCCCC"/>
                  <w:vAlign w:val="center"/>
                  <w:hideMark/>
                </w:tcPr>
                <w:p w14:paraId="6766136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Definition for native vegetation </w:t>
                  </w:r>
                  <w:proofErr w:type="gramStart"/>
                  <w:r w:rsidRPr="00663DF5">
                    <w:rPr>
                      <w:rFonts w:ascii="Arial" w:eastAsia="Times New Roman" w:hAnsi="Arial" w:cs="Arial"/>
                      <w:sz w:val="20"/>
                      <w:szCs w:val="20"/>
                      <w:lang w:eastAsia="en-AU"/>
                    </w:rPr>
                    <w:t>is located in</w:t>
                  </w:r>
                  <w:proofErr w:type="gramEnd"/>
                  <w:r w:rsidRPr="00663DF5">
                    <w:rPr>
                      <w:rFonts w:ascii="Arial" w:eastAsia="Times New Roman" w:hAnsi="Arial" w:cs="Arial"/>
                      <w:sz w:val="20"/>
                      <w:szCs w:val="20"/>
                      <w:lang w:eastAsia="en-AU"/>
                    </w:rPr>
                    <w:t xml:space="preserve"> Schedule 1 Definitions.</w:t>
                  </w:r>
                </w:p>
                <w:p w14:paraId="5203416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Note - Native vegetation subject to </w:t>
                  </w:r>
                  <w:proofErr w:type="gramStart"/>
                  <w:r w:rsidRPr="00663DF5">
                    <w:rPr>
                      <w:rFonts w:ascii="Arial" w:eastAsia="Times New Roman" w:hAnsi="Arial" w:cs="Arial"/>
                      <w:sz w:val="20"/>
                      <w:szCs w:val="20"/>
                      <w:lang w:eastAsia="en-AU"/>
                    </w:rPr>
                    <w:t>this criteria</w:t>
                  </w:r>
                  <w:proofErr w:type="gramEnd"/>
                  <w:r w:rsidRPr="00663DF5">
                    <w:rPr>
                      <w:rFonts w:ascii="Arial" w:eastAsia="Times New Roman" w:hAnsi="Arial" w:cs="Arial"/>
                      <w:sz w:val="20"/>
                      <w:szCs w:val="20"/>
                      <w:lang w:eastAsia="en-AU"/>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61F1680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3F9A7B53" w14:textId="77777777" w:rsidR="00663DF5" w:rsidRPr="00663DF5" w:rsidRDefault="00663DF5" w:rsidP="00663DF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7415F3AE" w14:textId="77777777" w:rsidTr="00663DF5">
              <w:trPr>
                <w:tblCellSpacing w:w="15" w:type="dxa"/>
              </w:trPr>
              <w:tc>
                <w:tcPr>
                  <w:tcW w:w="13825" w:type="dxa"/>
                  <w:shd w:val="clear" w:color="auto" w:fill="CCCCCC"/>
                  <w:vAlign w:val="center"/>
                  <w:hideMark/>
                </w:tcPr>
                <w:p w14:paraId="2479EA1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663DF5">
                    <w:rPr>
                      <w:rFonts w:ascii="Arial" w:eastAsia="Times New Roman" w:hAnsi="Arial" w:cs="Arial"/>
                      <w:sz w:val="20"/>
                      <w:szCs w:val="20"/>
                      <w:lang w:eastAsia="en-AU"/>
                    </w:rPr>
                    <w:t>above mentioned</w:t>
                  </w:r>
                  <w:proofErr w:type="gramEnd"/>
                  <w:r w:rsidRPr="00663DF5">
                    <w:rPr>
                      <w:rFonts w:ascii="Arial" w:eastAsia="Times New Roman" w:hAnsi="Arial" w:cs="Arial"/>
                      <w:sz w:val="20"/>
                      <w:szCs w:val="20"/>
                      <w:lang w:eastAsia="en-AU"/>
                    </w:rPr>
                    <w:t xml:space="preserve"> reports is provided in Planning scheme policy - Environmental areas. </w:t>
                  </w:r>
                </w:p>
              </w:tc>
            </w:tr>
          </w:tbl>
          <w:p w14:paraId="0932421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CDA3F48" w14:textId="77777777"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42D51D6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Vegetation clearing, ecological value and connectivity</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14:paraId="04D4D18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14:paraId="7377FAB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940577B"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3BBA904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70</w:t>
            </w:r>
          </w:p>
          <w:p w14:paraId="7F3E264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0E4F1889" w14:textId="77777777" w:rsidR="00663DF5" w:rsidRPr="00663DF5" w:rsidRDefault="00663DF5" w:rsidP="00671D2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w:t>
            </w:r>
            <w:proofErr w:type="gramStart"/>
            <w:r w:rsidRPr="00663DF5">
              <w:rPr>
                <w:rFonts w:ascii="Arial" w:eastAsia="Times New Roman" w:hAnsi="Arial" w:cs="Arial"/>
                <w:sz w:val="20"/>
                <w:szCs w:val="20"/>
                <w:lang w:eastAsia="en-AU"/>
              </w:rPr>
              <w:t>degraded;</w:t>
            </w:r>
            <w:proofErr w:type="gramEnd"/>
            <w:r w:rsidRPr="00663DF5">
              <w:rPr>
                <w:rFonts w:ascii="Arial" w:eastAsia="Times New Roman" w:hAnsi="Arial" w:cs="Arial"/>
                <w:sz w:val="20"/>
                <w:szCs w:val="20"/>
                <w:lang w:eastAsia="en-AU"/>
              </w:rPr>
              <w:t xml:space="preserve"> </w:t>
            </w:r>
          </w:p>
          <w:p w14:paraId="0B6CEFCD" w14:textId="77777777" w:rsidR="00663DF5" w:rsidRPr="00663DF5" w:rsidRDefault="00663DF5" w:rsidP="00671D2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663DF5">
              <w:rPr>
                <w:rFonts w:ascii="Arial" w:eastAsia="Times New Roman" w:hAnsi="Arial" w:cs="Arial"/>
                <w:sz w:val="20"/>
                <w:szCs w:val="20"/>
                <w:lang w:eastAsia="en-AU"/>
              </w:rPr>
              <w:t>covenant,  the</w:t>
            </w:r>
            <w:proofErr w:type="gramEnd"/>
            <w:r w:rsidRPr="00663DF5">
              <w:rPr>
                <w:rFonts w:ascii="Arial" w:eastAsia="Times New Roman" w:hAnsi="Arial" w:cs="Arial"/>
                <w:sz w:val="20"/>
                <w:szCs w:val="20"/>
                <w:lang w:eastAsia="en-AU"/>
              </w:rPr>
              <w:t xml:space="preserv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244F055F" w14:textId="77777777" w:rsidTr="00663DF5">
              <w:trPr>
                <w:tblCellSpacing w:w="15" w:type="dxa"/>
              </w:trPr>
              <w:tc>
                <w:tcPr>
                  <w:tcW w:w="8451" w:type="dxa"/>
                  <w:vAlign w:val="center"/>
                  <w:hideMark/>
                </w:tcPr>
                <w:p w14:paraId="6D384F8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 </w:t>
                  </w:r>
                  <w:r w:rsidRPr="003459A1">
                    <w:rPr>
                      <w:rFonts w:ascii="Arial" w:eastAsia="Times New Roman" w:hAnsi="Arial" w:cs="Arial"/>
                      <w:sz w:val="18"/>
                      <w:szCs w:val="20"/>
                      <w:lang w:eastAsia="en-AU"/>
                    </w:rPr>
                    <w:t>Editor's note - This is not a requirement for an environmental offset under the Environmental Offsets Act 2014.</w:t>
                  </w:r>
                </w:p>
              </w:tc>
            </w:tr>
          </w:tbl>
          <w:p w14:paraId="068DCA95"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08A16B0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3393CE8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4866C27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512C2176"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2468DF4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71</w:t>
            </w:r>
          </w:p>
          <w:p w14:paraId="664984B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2D758B52" w14:textId="77777777"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retaining habitat </w:t>
            </w:r>
            <w:proofErr w:type="gramStart"/>
            <w:r w:rsidRPr="00663DF5">
              <w:rPr>
                <w:rFonts w:ascii="Arial" w:eastAsia="Times New Roman" w:hAnsi="Arial" w:cs="Arial"/>
                <w:sz w:val="20"/>
                <w:szCs w:val="20"/>
                <w:lang w:eastAsia="en-AU"/>
              </w:rPr>
              <w:t>trees;</w:t>
            </w:r>
            <w:proofErr w:type="gramEnd"/>
          </w:p>
          <w:p w14:paraId="116E81AA" w14:textId="77777777"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providing contiguous patches of </w:t>
            </w:r>
            <w:proofErr w:type="gramStart"/>
            <w:r w:rsidRPr="00663DF5">
              <w:rPr>
                <w:rFonts w:ascii="Arial" w:eastAsia="Times New Roman" w:hAnsi="Arial" w:cs="Arial"/>
                <w:sz w:val="20"/>
                <w:szCs w:val="20"/>
                <w:lang w:eastAsia="en-AU"/>
              </w:rPr>
              <w:t>habitat;</w:t>
            </w:r>
            <w:proofErr w:type="gramEnd"/>
          </w:p>
          <w:p w14:paraId="57710510" w14:textId="77777777"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provide replacement and rehabilitation planting to improve </w:t>
            </w:r>
            <w:proofErr w:type="gramStart"/>
            <w:r w:rsidRPr="00663DF5">
              <w:rPr>
                <w:rFonts w:ascii="Arial" w:eastAsia="Times New Roman" w:hAnsi="Arial" w:cs="Arial"/>
                <w:sz w:val="20"/>
                <w:szCs w:val="20"/>
                <w:lang w:eastAsia="en-AU"/>
              </w:rPr>
              <w:t>connectivity;</w:t>
            </w:r>
            <w:proofErr w:type="gramEnd"/>
          </w:p>
          <w:p w14:paraId="25DC1A65" w14:textId="77777777"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avoiding the creation of fragmented and isolated patches of </w:t>
            </w:r>
            <w:proofErr w:type="gramStart"/>
            <w:r w:rsidRPr="00663DF5">
              <w:rPr>
                <w:rFonts w:ascii="Arial" w:eastAsia="Times New Roman" w:hAnsi="Arial" w:cs="Arial"/>
                <w:sz w:val="20"/>
                <w:szCs w:val="20"/>
                <w:lang w:eastAsia="en-AU"/>
              </w:rPr>
              <w:t>habitat;</w:t>
            </w:r>
            <w:proofErr w:type="gramEnd"/>
          </w:p>
          <w:p w14:paraId="07ED5788" w14:textId="77777777"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3AE1C139" w14:textId="77777777" w:rsidTr="00663DF5">
              <w:trPr>
                <w:tblCellSpacing w:w="15" w:type="dxa"/>
              </w:trPr>
              <w:tc>
                <w:tcPr>
                  <w:tcW w:w="8451" w:type="dxa"/>
                  <w:vAlign w:val="center"/>
                  <w:hideMark/>
                </w:tcPr>
                <w:p w14:paraId="3743B0C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Wildlife movement infrastructure may include refuge poles, tree </w:t>
                  </w:r>
                  <w:proofErr w:type="spellStart"/>
                  <w:r w:rsidRPr="003459A1">
                    <w:rPr>
                      <w:rFonts w:ascii="Arial" w:eastAsia="Times New Roman" w:hAnsi="Arial" w:cs="Arial"/>
                      <w:sz w:val="18"/>
                      <w:szCs w:val="20"/>
                      <w:lang w:eastAsia="en-AU"/>
                    </w:rPr>
                    <w:t>boulevarding</w:t>
                  </w:r>
                  <w:proofErr w:type="spellEnd"/>
                  <w:r w:rsidRPr="003459A1">
                    <w:rPr>
                      <w:rFonts w:ascii="Arial" w:eastAsia="Times New Roman" w:hAnsi="Arial" w:cs="Arial"/>
                      <w:sz w:val="18"/>
                      <w:szCs w:val="20"/>
                      <w:lang w:eastAsia="en-AU"/>
                    </w:rPr>
                    <w:t xml:space="preserve">, ‘stepping stone’ vegetation plantings, tunnels, appropriate wildlife </w:t>
                  </w:r>
                  <w:proofErr w:type="gramStart"/>
                  <w:r w:rsidRPr="003459A1">
                    <w:rPr>
                      <w:rFonts w:ascii="Arial" w:eastAsia="Times New Roman" w:hAnsi="Arial" w:cs="Arial"/>
                      <w:sz w:val="18"/>
                      <w:szCs w:val="20"/>
                      <w:lang w:eastAsia="en-AU"/>
                    </w:rPr>
                    <w:t>fencing;</w:t>
                  </w:r>
                  <w:proofErr w:type="gramEnd"/>
                  <w:r w:rsidRPr="003459A1">
                    <w:rPr>
                      <w:rFonts w:ascii="Arial" w:eastAsia="Times New Roman" w:hAnsi="Arial" w:cs="Arial"/>
                      <w:sz w:val="18"/>
                      <w:szCs w:val="20"/>
                      <w:lang w:eastAsia="en-AU"/>
                    </w:rPr>
                    <w:t xml:space="preserve"> culverts with ledges, underpasses, overpasses, land bridges and rope bridges. Further information is provided in Planning scheme policy – Environmental areas. </w:t>
                  </w:r>
                </w:p>
              </w:tc>
            </w:tr>
          </w:tbl>
          <w:p w14:paraId="01BE760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02C1FD7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6724ECA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0E96FB1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06CFD066" w14:textId="77777777"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50C7FD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habitat protection</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14:paraId="6B920C8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14:paraId="5CF6E58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834570A"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6D7A8B8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72</w:t>
            </w:r>
          </w:p>
          <w:p w14:paraId="1148B0C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2CB1EB27"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4097077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7D073BD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198ED95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599BBA4E"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2AFBE73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73</w:t>
            </w:r>
          </w:p>
          <w:p w14:paraId="1CE1CE8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1DBC9E3C" w14:textId="77777777" w:rsidR="00663DF5" w:rsidRPr="00663DF5" w:rsidRDefault="00663DF5" w:rsidP="00671D2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rehabilitate, revegetate, restore and enhance an area to ensure it continues to function as a viable and healthy habitat </w:t>
            </w:r>
            <w:proofErr w:type="gramStart"/>
            <w:r w:rsidRPr="00663DF5">
              <w:rPr>
                <w:rFonts w:ascii="Arial" w:eastAsia="Times New Roman" w:hAnsi="Arial" w:cs="Arial"/>
                <w:sz w:val="20"/>
                <w:szCs w:val="20"/>
                <w:lang w:eastAsia="en-AU"/>
              </w:rPr>
              <w:t>area;</w:t>
            </w:r>
            <w:proofErr w:type="gramEnd"/>
          </w:p>
          <w:p w14:paraId="680F1612" w14:textId="77777777" w:rsidR="00663DF5" w:rsidRPr="00663DF5" w:rsidRDefault="00663DF5" w:rsidP="00671D2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provide replacement fauna nesting boxes in the event of habitat tree loss in accordance with Planning scheme policy - Environmental </w:t>
            </w:r>
            <w:proofErr w:type="gramStart"/>
            <w:r w:rsidRPr="00663DF5">
              <w:rPr>
                <w:rFonts w:ascii="Arial" w:eastAsia="Times New Roman" w:hAnsi="Arial" w:cs="Arial"/>
                <w:sz w:val="20"/>
                <w:szCs w:val="20"/>
                <w:lang w:eastAsia="en-AU"/>
              </w:rPr>
              <w:t>areas;</w:t>
            </w:r>
            <w:proofErr w:type="gramEnd"/>
            <w:r w:rsidRPr="00663DF5">
              <w:rPr>
                <w:rFonts w:ascii="Arial" w:eastAsia="Times New Roman" w:hAnsi="Arial" w:cs="Arial"/>
                <w:sz w:val="20"/>
                <w:szCs w:val="20"/>
                <w:lang w:eastAsia="en-AU"/>
              </w:rPr>
              <w:t xml:space="preserve"> </w:t>
            </w:r>
          </w:p>
          <w:p w14:paraId="25CEAC2C" w14:textId="77777777" w:rsidR="00663DF5" w:rsidRPr="00663DF5" w:rsidRDefault="00663DF5" w:rsidP="00671D2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undertake rehabilitation, revegetation and restoration in accordance with the </w:t>
            </w:r>
            <w:proofErr w:type="gramStart"/>
            <w:r w:rsidRPr="00663DF5">
              <w:rPr>
                <w:rFonts w:ascii="Arial" w:eastAsia="Times New Roman" w:hAnsi="Arial" w:cs="Arial"/>
                <w:sz w:val="20"/>
                <w:szCs w:val="20"/>
                <w:lang w:eastAsia="en-AU"/>
              </w:rPr>
              <w:t>South East</w:t>
            </w:r>
            <w:proofErr w:type="gramEnd"/>
            <w:r w:rsidRPr="00663DF5">
              <w:rPr>
                <w:rFonts w:ascii="Arial" w:eastAsia="Times New Roman" w:hAnsi="Arial" w:cs="Arial"/>
                <w:sz w:val="20"/>
                <w:szCs w:val="20"/>
                <w:lang w:eastAsia="en-AU"/>
              </w:rPr>
              <w:t xml:space="preserve"> Queensland Ecological Restoration Framework. </w:t>
            </w:r>
          </w:p>
        </w:tc>
        <w:tc>
          <w:tcPr>
            <w:tcW w:w="1765" w:type="pct"/>
            <w:gridSpan w:val="3"/>
            <w:tcBorders>
              <w:top w:val="outset" w:sz="6" w:space="0" w:color="auto"/>
              <w:left w:val="outset" w:sz="6" w:space="0" w:color="auto"/>
              <w:bottom w:val="outset" w:sz="6" w:space="0" w:color="auto"/>
              <w:right w:val="outset" w:sz="6" w:space="0" w:color="auto"/>
            </w:tcBorders>
            <w:hideMark/>
          </w:tcPr>
          <w:p w14:paraId="04AFE29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6A945CB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8B602F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5D65C279"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46472B9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74</w:t>
            </w:r>
          </w:p>
          <w:p w14:paraId="3360E16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ensures safe, unimpeded, convenient and ongoing wildlife movement and habitat connectivity by:</w:t>
            </w:r>
          </w:p>
          <w:p w14:paraId="26B31AAF" w14:textId="77777777"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providing contiguous patches of </w:t>
            </w:r>
            <w:proofErr w:type="gramStart"/>
            <w:r w:rsidRPr="00663DF5">
              <w:rPr>
                <w:rFonts w:ascii="Arial" w:eastAsia="Times New Roman" w:hAnsi="Arial" w:cs="Arial"/>
                <w:sz w:val="20"/>
                <w:szCs w:val="20"/>
                <w:lang w:eastAsia="en-AU"/>
              </w:rPr>
              <w:t>habitat;</w:t>
            </w:r>
            <w:proofErr w:type="gramEnd"/>
          </w:p>
          <w:p w14:paraId="40137A40" w14:textId="77777777"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avoiding the creation of fragmented and isolated patches of </w:t>
            </w:r>
            <w:proofErr w:type="gramStart"/>
            <w:r w:rsidRPr="00663DF5">
              <w:rPr>
                <w:rFonts w:ascii="Arial" w:eastAsia="Times New Roman" w:hAnsi="Arial" w:cs="Arial"/>
                <w:sz w:val="20"/>
                <w:szCs w:val="20"/>
                <w:lang w:eastAsia="en-AU"/>
              </w:rPr>
              <w:t>habitat;</w:t>
            </w:r>
            <w:proofErr w:type="gramEnd"/>
          </w:p>
          <w:p w14:paraId="4645B873" w14:textId="77777777"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providing wildlife movement </w:t>
            </w:r>
            <w:proofErr w:type="gramStart"/>
            <w:r w:rsidRPr="00663DF5">
              <w:rPr>
                <w:rFonts w:ascii="Arial" w:eastAsia="Times New Roman" w:hAnsi="Arial" w:cs="Arial"/>
                <w:sz w:val="20"/>
                <w:szCs w:val="20"/>
                <w:lang w:eastAsia="en-AU"/>
              </w:rPr>
              <w:t>infrastructure;</w:t>
            </w:r>
            <w:proofErr w:type="gramEnd"/>
          </w:p>
          <w:p w14:paraId="7BC1ED63" w14:textId="77777777"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replacement and rehabilitation planting to improve connectivity.</w:t>
            </w:r>
          </w:p>
        </w:tc>
        <w:tc>
          <w:tcPr>
            <w:tcW w:w="1765" w:type="pct"/>
            <w:gridSpan w:val="3"/>
            <w:tcBorders>
              <w:top w:val="outset" w:sz="6" w:space="0" w:color="auto"/>
              <w:left w:val="outset" w:sz="6" w:space="0" w:color="auto"/>
              <w:bottom w:val="outset" w:sz="6" w:space="0" w:color="auto"/>
              <w:right w:val="outset" w:sz="6" w:space="0" w:color="auto"/>
            </w:tcBorders>
            <w:hideMark/>
          </w:tcPr>
          <w:p w14:paraId="59BCF87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4194865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79F23EF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56B6E3C1" w14:textId="77777777"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23E27FD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soil resource stability</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14:paraId="434F137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14:paraId="4BAA136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2694E5A"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414C49B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75</w:t>
            </w:r>
          </w:p>
          <w:p w14:paraId="26B3D85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14:paraId="5C7EDDDD" w14:textId="77777777" w:rsidR="00663DF5" w:rsidRPr="00663DF5" w:rsidRDefault="00663DF5" w:rsidP="00671D2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result in soil erosion or land </w:t>
            </w:r>
            <w:proofErr w:type="gramStart"/>
            <w:r w:rsidRPr="00663DF5">
              <w:rPr>
                <w:rFonts w:ascii="Arial" w:eastAsia="Times New Roman" w:hAnsi="Arial" w:cs="Arial"/>
                <w:sz w:val="20"/>
                <w:szCs w:val="20"/>
                <w:lang w:eastAsia="en-AU"/>
              </w:rPr>
              <w:t>degradation;</w:t>
            </w:r>
            <w:proofErr w:type="gramEnd"/>
          </w:p>
          <w:p w14:paraId="0A124ED7" w14:textId="77777777" w:rsidR="00663DF5" w:rsidRPr="00663DF5" w:rsidRDefault="00663DF5" w:rsidP="00671D2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leave cleared land exposed for an unreasonable </w:t>
            </w:r>
            <w:proofErr w:type="gramStart"/>
            <w:r w:rsidRPr="00663DF5">
              <w:rPr>
                <w:rFonts w:ascii="Arial" w:eastAsia="Times New Roman" w:hAnsi="Arial" w:cs="Arial"/>
                <w:sz w:val="20"/>
                <w:szCs w:val="20"/>
                <w:lang w:eastAsia="en-AU"/>
              </w:rPr>
              <w:t>period of time</w:t>
            </w:r>
            <w:proofErr w:type="gramEnd"/>
            <w:r w:rsidRPr="00663DF5">
              <w:rPr>
                <w:rFonts w:ascii="Arial" w:eastAsia="Times New Roman" w:hAnsi="Arial" w:cs="Arial"/>
                <w:sz w:val="20"/>
                <w:szCs w:val="20"/>
                <w:lang w:eastAsia="en-AU"/>
              </w:rPr>
              <w:t xml:space="preserve"> but is rehabilitated in a timely manner.</w:t>
            </w:r>
          </w:p>
        </w:tc>
        <w:tc>
          <w:tcPr>
            <w:tcW w:w="1765" w:type="pct"/>
            <w:gridSpan w:val="3"/>
            <w:tcBorders>
              <w:top w:val="outset" w:sz="6" w:space="0" w:color="auto"/>
              <w:left w:val="outset" w:sz="6" w:space="0" w:color="auto"/>
              <w:bottom w:val="outset" w:sz="6" w:space="0" w:color="auto"/>
              <w:right w:val="outset" w:sz="6" w:space="0" w:color="auto"/>
            </w:tcBorders>
            <w:hideMark/>
          </w:tcPr>
          <w:p w14:paraId="7B6742A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437400F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456D65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1900FE8E" w14:textId="77777777"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3CEF938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water quality</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14:paraId="4DFAC0A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14:paraId="27BD01F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F89D529"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56324C4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76</w:t>
            </w:r>
          </w:p>
          <w:p w14:paraId="62A6011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maintains or improves the quality of groundwater and surface water within, and downstream, of a site by:</w:t>
            </w:r>
          </w:p>
          <w:p w14:paraId="15847E0A" w14:textId="77777777" w:rsidR="00663DF5" w:rsidRPr="00663DF5" w:rsidRDefault="00663DF5" w:rsidP="00671D2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ensuring an effective vegetated buffers and setbacks from waterbodies is retained to achieve natural filtration and reduce sediment </w:t>
            </w:r>
            <w:proofErr w:type="gramStart"/>
            <w:r w:rsidRPr="00663DF5">
              <w:rPr>
                <w:rFonts w:ascii="Arial" w:eastAsia="Times New Roman" w:hAnsi="Arial" w:cs="Arial"/>
                <w:sz w:val="20"/>
                <w:szCs w:val="20"/>
                <w:lang w:eastAsia="en-AU"/>
              </w:rPr>
              <w:t>loads;</w:t>
            </w:r>
            <w:proofErr w:type="gramEnd"/>
            <w:r w:rsidRPr="00663DF5">
              <w:rPr>
                <w:rFonts w:ascii="Arial" w:eastAsia="Times New Roman" w:hAnsi="Arial" w:cs="Arial"/>
                <w:sz w:val="20"/>
                <w:szCs w:val="20"/>
                <w:lang w:eastAsia="en-AU"/>
              </w:rPr>
              <w:t xml:space="preserve"> </w:t>
            </w:r>
          </w:p>
          <w:p w14:paraId="16E3FF55" w14:textId="77777777" w:rsidR="00663DF5" w:rsidRPr="00663DF5" w:rsidRDefault="00663DF5" w:rsidP="00671D2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avoiding or minimising changes to landforms to maintain hydrological water </w:t>
            </w:r>
            <w:proofErr w:type="gramStart"/>
            <w:r w:rsidRPr="00663DF5">
              <w:rPr>
                <w:rFonts w:ascii="Arial" w:eastAsia="Times New Roman" w:hAnsi="Arial" w:cs="Arial"/>
                <w:sz w:val="20"/>
                <w:szCs w:val="20"/>
                <w:lang w:eastAsia="en-AU"/>
              </w:rPr>
              <w:t>flows;</w:t>
            </w:r>
            <w:proofErr w:type="gramEnd"/>
          </w:p>
          <w:p w14:paraId="43C70E1C" w14:textId="77777777" w:rsidR="00663DF5" w:rsidRPr="00663DF5" w:rsidRDefault="00663DF5" w:rsidP="00671D2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adopting suitable measures to exclude livestock from entering a waterbody where a site is being used for animal husbandry</w:t>
            </w:r>
            <w:r w:rsidRPr="00663DF5">
              <w:rPr>
                <w:rFonts w:ascii="Arial" w:eastAsia="Times New Roman" w:hAnsi="Arial" w:cs="Arial"/>
                <w:sz w:val="20"/>
                <w:szCs w:val="20"/>
                <w:vertAlign w:val="superscript"/>
                <w:lang w:eastAsia="en-AU"/>
              </w:rPr>
              <w:t>(</w:t>
            </w:r>
            <w:hyperlink r:id="rId52"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663DF5">
                <w:rPr>
                  <w:rFonts w:ascii="Arial" w:eastAsia="Times New Roman" w:hAnsi="Arial" w:cs="Arial"/>
                  <w:color w:val="0000FF"/>
                  <w:sz w:val="20"/>
                  <w:szCs w:val="20"/>
                  <w:vertAlign w:val="superscript"/>
                  <w:lang w:eastAsia="en-AU"/>
                </w:rPr>
                <w:t>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and animal keeping</w:t>
            </w:r>
            <w:r w:rsidRPr="00663DF5">
              <w:rPr>
                <w:rFonts w:ascii="Arial" w:eastAsia="Times New Roman" w:hAnsi="Arial" w:cs="Arial"/>
                <w:sz w:val="20"/>
                <w:szCs w:val="20"/>
                <w:vertAlign w:val="superscript"/>
                <w:lang w:eastAsia="en-AU"/>
              </w:rPr>
              <w:t>(</w:t>
            </w:r>
            <w:hyperlink r:id="rId53" w:anchor="target-d60297e447140" w:tooltip="Animal keeping - Premises used for boarding, breeding or training of animals.  The use may include ancillary temporary or permanent holding facilities on the same site and ancillary repair and servicing of machinery." w:history="1">
              <w:r w:rsidRPr="00663DF5">
                <w:rPr>
                  <w:rFonts w:ascii="Arial" w:eastAsia="Times New Roman" w:hAnsi="Arial" w:cs="Arial"/>
                  <w:color w:val="0000FF"/>
                  <w:sz w:val="20"/>
                  <w:szCs w:val="20"/>
                  <w:vertAlign w:val="superscript"/>
                  <w:lang w:eastAsia="en-AU"/>
                </w:rPr>
                <w:t>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activities. </w:t>
            </w:r>
          </w:p>
        </w:tc>
        <w:tc>
          <w:tcPr>
            <w:tcW w:w="1765" w:type="pct"/>
            <w:gridSpan w:val="3"/>
            <w:tcBorders>
              <w:top w:val="outset" w:sz="6" w:space="0" w:color="auto"/>
              <w:left w:val="outset" w:sz="6" w:space="0" w:color="auto"/>
              <w:bottom w:val="outset" w:sz="6" w:space="0" w:color="auto"/>
              <w:right w:val="outset" w:sz="6" w:space="0" w:color="auto"/>
            </w:tcBorders>
            <w:hideMark/>
          </w:tcPr>
          <w:p w14:paraId="467524C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1710F9F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0152C63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69F6F659"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45C368C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r w:rsidR="0088734A">
              <w:rPr>
                <w:rFonts w:ascii="Arial" w:eastAsia="Times New Roman" w:hAnsi="Arial" w:cs="Arial"/>
                <w:b/>
                <w:bCs/>
                <w:sz w:val="20"/>
                <w:szCs w:val="20"/>
                <w:lang w:eastAsia="en-AU"/>
              </w:rPr>
              <w:t>7</w:t>
            </w:r>
          </w:p>
          <w:p w14:paraId="74985CC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minimises adverse impacts of stormwater run-off on water quality by:</w:t>
            </w:r>
          </w:p>
          <w:p w14:paraId="142C5C78" w14:textId="77777777"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minimising flow velocity to reduce </w:t>
            </w:r>
            <w:proofErr w:type="gramStart"/>
            <w:r w:rsidRPr="00663DF5">
              <w:rPr>
                <w:rFonts w:ascii="Arial" w:eastAsia="Times New Roman" w:hAnsi="Arial" w:cs="Arial"/>
                <w:sz w:val="20"/>
                <w:szCs w:val="20"/>
                <w:lang w:eastAsia="en-AU"/>
              </w:rPr>
              <w:t>erosion;</w:t>
            </w:r>
            <w:proofErr w:type="gramEnd"/>
          </w:p>
          <w:p w14:paraId="04E42C28" w14:textId="77777777"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minimising hard surface </w:t>
            </w:r>
            <w:proofErr w:type="gramStart"/>
            <w:r w:rsidRPr="00663DF5">
              <w:rPr>
                <w:rFonts w:ascii="Arial" w:eastAsia="Times New Roman" w:hAnsi="Arial" w:cs="Arial"/>
                <w:sz w:val="20"/>
                <w:szCs w:val="20"/>
                <w:lang w:eastAsia="en-AU"/>
              </w:rPr>
              <w:t>areas;</w:t>
            </w:r>
            <w:proofErr w:type="gramEnd"/>
          </w:p>
          <w:p w14:paraId="407EB5BA" w14:textId="77777777"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maximising the use of permeable </w:t>
            </w:r>
            <w:proofErr w:type="gramStart"/>
            <w:r w:rsidRPr="00663DF5">
              <w:rPr>
                <w:rFonts w:ascii="Arial" w:eastAsia="Times New Roman" w:hAnsi="Arial" w:cs="Arial"/>
                <w:sz w:val="20"/>
                <w:szCs w:val="20"/>
                <w:lang w:eastAsia="en-AU"/>
              </w:rPr>
              <w:t>surfaces;</w:t>
            </w:r>
            <w:proofErr w:type="gramEnd"/>
          </w:p>
          <w:p w14:paraId="580E6714" w14:textId="77777777"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incorporating sediment retention </w:t>
            </w:r>
            <w:proofErr w:type="gramStart"/>
            <w:r w:rsidRPr="00663DF5">
              <w:rPr>
                <w:rFonts w:ascii="Arial" w:eastAsia="Times New Roman" w:hAnsi="Arial" w:cs="Arial"/>
                <w:sz w:val="20"/>
                <w:szCs w:val="20"/>
                <w:lang w:eastAsia="en-AU"/>
              </w:rPr>
              <w:t>devices;</w:t>
            </w:r>
            <w:proofErr w:type="gramEnd"/>
          </w:p>
          <w:p w14:paraId="3B95412F" w14:textId="77777777"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channelled flow.</w:t>
            </w:r>
          </w:p>
        </w:tc>
        <w:tc>
          <w:tcPr>
            <w:tcW w:w="1765" w:type="pct"/>
            <w:gridSpan w:val="3"/>
            <w:tcBorders>
              <w:top w:val="outset" w:sz="6" w:space="0" w:color="auto"/>
              <w:left w:val="outset" w:sz="6" w:space="0" w:color="auto"/>
              <w:bottom w:val="outset" w:sz="6" w:space="0" w:color="auto"/>
              <w:right w:val="outset" w:sz="6" w:space="0" w:color="auto"/>
            </w:tcBorders>
            <w:hideMark/>
          </w:tcPr>
          <w:p w14:paraId="67F2768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5BB9D35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02ED703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530E5BB9" w14:textId="77777777" w:rsidTr="003459A1">
        <w:trPr>
          <w:trHeight w:val="15"/>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4255A4A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access, edge effects and urban heat island effects</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14:paraId="6A9A6FD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14:paraId="41C238E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42E12B8"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68E1A59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r w:rsidR="0088734A">
              <w:rPr>
                <w:rFonts w:ascii="Arial" w:eastAsia="Times New Roman" w:hAnsi="Arial" w:cs="Arial"/>
                <w:b/>
                <w:bCs/>
                <w:sz w:val="20"/>
                <w:szCs w:val="20"/>
                <w:lang w:eastAsia="en-AU"/>
              </w:rPr>
              <w:t>8</w:t>
            </w:r>
          </w:p>
          <w:p w14:paraId="339991F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65" w:type="pct"/>
            <w:gridSpan w:val="3"/>
            <w:tcBorders>
              <w:top w:val="outset" w:sz="6" w:space="0" w:color="auto"/>
              <w:left w:val="outset" w:sz="6" w:space="0" w:color="auto"/>
              <w:bottom w:val="outset" w:sz="6" w:space="0" w:color="auto"/>
              <w:right w:val="outset" w:sz="6" w:space="0" w:color="auto"/>
            </w:tcBorders>
            <w:hideMark/>
          </w:tcPr>
          <w:p w14:paraId="2581152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64157F5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27C3F8D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42CDA0BD"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690E2A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r w:rsidR="0088734A">
              <w:rPr>
                <w:rFonts w:ascii="Arial" w:eastAsia="Times New Roman" w:hAnsi="Arial" w:cs="Arial"/>
                <w:b/>
                <w:bCs/>
                <w:sz w:val="20"/>
                <w:szCs w:val="20"/>
                <w:lang w:eastAsia="en-AU"/>
              </w:rPr>
              <w:t>9</w:t>
            </w:r>
          </w:p>
          <w:p w14:paraId="4F54EBC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minimises potential adverse ‘edge effects’ on ecological values by:</w:t>
            </w:r>
          </w:p>
          <w:p w14:paraId="07E5FE79" w14:textId="77777777"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providing dense planting buffers of native vegetation between a development and environmental </w:t>
            </w:r>
            <w:proofErr w:type="gramStart"/>
            <w:r w:rsidRPr="00663DF5">
              <w:rPr>
                <w:rFonts w:ascii="Arial" w:eastAsia="Times New Roman" w:hAnsi="Arial" w:cs="Arial"/>
                <w:sz w:val="20"/>
                <w:szCs w:val="20"/>
                <w:lang w:eastAsia="en-AU"/>
              </w:rPr>
              <w:t>areas;</w:t>
            </w:r>
            <w:proofErr w:type="gramEnd"/>
          </w:p>
          <w:p w14:paraId="1D601EE2" w14:textId="77777777"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retaining patches of native vegetation of greatest possible size where located between a development and environmental </w:t>
            </w:r>
            <w:proofErr w:type="gramStart"/>
            <w:r w:rsidRPr="00663DF5">
              <w:rPr>
                <w:rFonts w:ascii="Arial" w:eastAsia="Times New Roman" w:hAnsi="Arial" w:cs="Arial"/>
                <w:sz w:val="20"/>
                <w:szCs w:val="20"/>
                <w:lang w:eastAsia="en-AU"/>
              </w:rPr>
              <w:t>areas ;</w:t>
            </w:r>
            <w:proofErr w:type="gramEnd"/>
            <w:r w:rsidRPr="00663DF5">
              <w:rPr>
                <w:rFonts w:ascii="Arial" w:eastAsia="Times New Roman" w:hAnsi="Arial" w:cs="Arial"/>
                <w:sz w:val="20"/>
                <w:szCs w:val="20"/>
                <w:lang w:eastAsia="en-AU"/>
              </w:rPr>
              <w:t xml:space="preserve"> </w:t>
            </w:r>
          </w:p>
          <w:p w14:paraId="0B8D7D0D" w14:textId="77777777"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restoring, rehabilitating and increasing the size of existing patches of native </w:t>
            </w:r>
            <w:proofErr w:type="gramStart"/>
            <w:r w:rsidRPr="00663DF5">
              <w:rPr>
                <w:rFonts w:ascii="Arial" w:eastAsia="Times New Roman" w:hAnsi="Arial" w:cs="Arial"/>
                <w:sz w:val="20"/>
                <w:szCs w:val="20"/>
                <w:lang w:eastAsia="en-AU"/>
              </w:rPr>
              <w:t>vegetation;</w:t>
            </w:r>
            <w:proofErr w:type="gramEnd"/>
          </w:p>
          <w:p w14:paraId="4E0310FF" w14:textId="77777777"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ensuring that buildings and access (public and vehicle) are setback as far as possible from environmental areas and </w:t>
            </w:r>
            <w:proofErr w:type="gramStart"/>
            <w:r w:rsidRPr="00663DF5">
              <w:rPr>
                <w:rFonts w:ascii="Arial" w:eastAsia="Times New Roman" w:hAnsi="Arial" w:cs="Arial"/>
                <w:sz w:val="20"/>
                <w:szCs w:val="20"/>
                <w:lang w:eastAsia="en-AU"/>
              </w:rPr>
              <w:t>corridors;</w:t>
            </w:r>
            <w:proofErr w:type="gramEnd"/>
          </w:p>
          <w:p w14:paraId="66AFE618" w14:textId="77777777"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7A4CE476" w14:textId="77777777" w:rsidTr="00663DF5">
              <w:trPr>
                <w:tblCellSpacing w:w="15" w:type="dxa"/>
              </w:trPr>
              <w:tc>
                <w:tcPr>
                  <w:tcW w:w="8451" w:type="dxa"/>
                  <w:shd w:val="clear" w:color="auto" w:fill="FFFFFF"/>
                  <w:vAlign w:val="center"/>
                  <w:hideMark/>
                </w:tcPr>
                <w:p w14:paraId="051B104C"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72E56D3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669AC10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59ECD7E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6E22A98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4C3EE383"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659C5BA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80</w:t>
            </w:r>
          </w:p>
          <w:p w14:paraId="3A74420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1916AB4A" w14:textId="77777777"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pervious </w:t>
            </w:r>
            <w:proofErr w:type="gramStart"/>
            <w:r w:rsidRPr="00663DF5">
              <w:rPr>
                <w:rFonts w:ascii="Arial" w:eastAsia="Times New Roman" w:hAnsi="Arial" w:cs="Arial"/>
                <w:sz w:val="20"/>
                <w:szCs w:val="20"/>
                <w:lang w:eastAsia="en-AU"/>
              </w:rPr>
              <w:t>surfaces;</w:t>
            </w:r>
            <w:proofErr w:type="gramEnd"/>
          </w:p>
          <w:p w14:paraId="15B60310" w14:textId="77777777"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providing deeply planted vegetation buffers and green linkage </w:t>
            </w:r>
            <w:proofErr w:type="gramStart"/>
            <w:r w:rsidRPr="00663DF5">
              <w:rPr>
                <w:rFonts w:ascii="Arial" w:eastAsia="Times New Roman" w:hAnsi="Arial" w:cs="Arial"/>
                <w:sz w:val="20"/>
                <w:szCs w:val="20"/>
                <w:lang w:eastAsia="en-AU"/>
              </w:rPr>
              <w:t>opportunities;</w:t>
            </w:r>
            <w:proofErr w:type="gramEnd"/>
          </w:p>
          <w:p w14:paraId="02A033BD" w14:textId="77777777"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landscaping with local native plant species to achieve well-shaded urban </w:t>
            </w:r>
            <w:proofErr w:type="gramStart"/>
            <w:r w:rsidRPr="00663DF5">
              <w:rPr>
                <w:rFonts w:ascii="Arial" w:eastAsia="Times New Roman" w:hAnsi="Arial" w:cs="Arial"/>
                <w:sz w:val="20"/>
                <w:szCs w:val="20"/>
                <w:lang w:eastAsia="en-AU"/>
              </w:rPr>
              <w:t>places;</w:t>
            </w:r>
            <w:proofErr w:type="gramEnd"/>
          </w:p>
          <w:p w14:paraId="56ED929B" w14:textId="77777777"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increasing the service extent of the urban forest canopy.</w:t>
            </w:r>
          </w:p>
        </w:tc>
        <w:tc>
          <w:tcPr>
            <w:tcW w:w="1765" w:type="pct"/>
            <w:gridSpan w:val="3"/>
            <w:tcBorders>
              <w:top w:val="outset" w:sz="6" w:space="0" w:color="auto"/>
              <w:left w:val="outset" w:sz="6" w:space="0" w:color="auto"/>
              <w:bottom w:val="outset" w:sz="6" w:space="0" w:color="auto"/>
              <w:right w:val="outset" w:sz="6" w:space="0" w:color="auto"/>
            </w:tcBorders>
            <w:hideMark/>
          </w:tcPr>
          <w:p w14:paraId="731E1FF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65BC7D6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0B22AC7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2B774914" w14:textId="77777777"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hideMark/>
          </w:tcPr>
          <w:p w14:paraId="23AAFEB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Matters of Local Environmental Significance (MLES) environmental offsets</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14:paraId="71FAA26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14:paraId="3735F15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3ED787D" w14:textId="77777777" w:rsidTr="003459A1">
        <w:trPr>
          <w:trHeight w:val="3540"/>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A3B54E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81</w:t>
            </w:r>
          </w:p>
          <w:p w14:paraId="7134736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3459A1" w14:paraId="7971A155" w14:textId="77777777" w:rsidTr="00663DF5">
              <w:trPr>
                <w:tblCellSpacing w:w="15" w:type="dxa"/>
              </w:trPr>
              <w:tc>
                <w:tcPr>
                  <w:tcW w:w="8451" w:type="dxa"/>
                  <w:vAlign w:val="center"/>
                  <w:hideMark/>
                </w:tcPr>
                <w:p w14:paraId="043B7E87"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14:paraId="1747451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2432967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43C2360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0C9FA79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59FC3E48"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2834406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355E3822" w14:textId="77777777" w:rsidTr="00663DF5">
              <w:trPr>
                <w:tblCellSpacing w:w="15" w:type="dxa"/>
              </w:trPr>
              <w:tc>
                <w:tcPr>
                  <w:tcW w:w="13825" w:type="dxa"/>
                  <w:shd w:val="clear" w:color="auto" w:fill="CCCCCC"/>
                  <w:vAlign w:val="center"/>
                  <w:hideMark/>
                </w:tcPr>
                <w:p w14:paraId="7798A0D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14:paraId="7A9C51D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7FB549E" w14:textId="77777777" w:rsidTr="003459A1">
        <w:trPr>
          <w:trHeight w:val="315"/>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3CEE2B3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82</w:t>
            </w:r>
          </w:p>
          <w:p w14:paraId="17FBEB3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increase the number of people living in the Extractive Resources separation area.</w:t>
            </w:r>
          </w:p>
        </w:tc>
        <w:tc>
          <w:tcPr>
            <w:tcW w:w="1765" w:type="pct"/>
            <w:gridSpan w:val="3"/>
            <w:tcBorders>
              <w:top w:val="outset" w:sz="6" w:space="0" w:color="auto"/>
              <w:left w:val="outset" w:sz="6" w:space="0" w:color="auto"/>
              <w:bottom w:val="outset" w:sz="6" w:space="0" w:color="auto"/>
              <w:right w:val="outset" w:sz="6" w:space="0" w:color="auto"/>
            </w:tcBorders>
            <w:hideMark/>
          </w:tcPr>
          <w:p w14:paraId="367C675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82</w:t>
            </w:r>
          </w:p>
          <w:p w14:paraId="5D9548D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One dwelling house</w:t>
            </w:r>
            <w:r w:rsidRPr="00663DF5">
              <w:rPr>
                <w:rFonts w:ascii="Arial" w:eastAsia="Times New Roman" w:hAnsi="Arial" w:cs="Arial"/>
                <w:sz w:val="20"/>
                <w:szCs w:val="20"/>
                <w:vertAlign w:val="superscript"/>
                <w:lang w:eastAsia="en-AU"/>
              </w:rPr>
              <w:t>(</w:t>
            </w:r>
            <w:hyperlink r:id="rId5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permitted per lot within separation area. </w:t>
            </w:r>
          </w:p>
        </w:tc>
        <w:tc>
          <w:tcPr>
            <w:tcW w:w="612" w:type="pct"/>
            <w:gridSpan w:val="3"/>
            <w:tcBorders>
              <w:top w:val="outset" w:sz="6" w:space="0" w:color="auto"/>
              <w:left w:val="outset" w:sz="6" w:space="0" w:color="auto"/>
              <w:bottom w:val="outset" w:sz="6" w:space="0" w:color="auto"/>
              <w:right w:val="outset" w:sz="6" w:space="0" w:color="auto"/>
            </w:tcBorders>
          </w:tcPr>
          <w:p w14:paraId="4317A6C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7D66489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5892788"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5FEA1F2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83</w:t>
            </w:r>
          </w:p>
          <w:p w14:paraId="33BA926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17906FB0" w14:textId="77777777" w:rsidR="00663DF5" w:rsidRPr="00663DF5" w:rsidRDefault="00663DF5" w:rsidP="00671D2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introduce or increase uses that are sensitive to the impacts of an Extractive industry</w:t>
            </w:r>
            <w:r w:rsidRPr="00663DF5">
              <w:rPr>
                <w:rFonts w:ascii="Arial" w:eastAsia="Times New Roman" w:hAnsi="Arial" w:cs="Arial"/>
                <w:sz w:val="20"/>
                <w:szCs w:val="20"/>
                <w:vertAlign w:val="superscript"/>
                <w:lang w:eastAsia="en-AU"/>
              </w:rPr>
              <w:t>(</w:t>
            </w:r>
            <w:hyperlink r:id="rId55" w:anchor="target-d60297e447616" w:tooltip="Extractive industry - Premises used for the extraction or processing of extractive resources and associated activities, including their transportation to market." w:history="1">
              <w:r w:rsidRPr="00663DF5">
                <w:rPr>
                  <w:rFonts w:ascii="Arial" w:eastAsia="Times New Roman" w:hAnsi="Arial" w:cs="Arial"/>
                  <w:color w:val="0000FF"/>
                  <w:sz w:val="20"/>
                  <w:szCs w:val="20"/>
                  <w:vertAlign w:val="superscript"/>
                  <w:lang w:eastAsia="en-AU"/>
                </w:rPr>
                <w:t>27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1B1971BB" w14:textId="77777777" w:rsidR="00663DF5" w:rsidRPr="00663DF5" w:rsidRDefault="00663DF5" w:rsidP="00671D2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compatible with the operation of an Extractive industry</w:t>
            </w:r>
            <w:r w:rsidRPr="00663DF5">
              <w:rPr>
                <w:rFonts w:ascii="Arial" w:eastAsia="Times New Roman" w:hAnsi="Arial" w:cs="Arial"/>
                <w:sz w:val="20"/>
                <w:szCs w:val="20"/>
                <w:vertAlign w:val="superscript"/>
                <w:lang w:eastAsia="en-AU"/>
              </w:rPr>
              <w:t>(</w:t>
            </w:r>
            <w:hyperlink r:id="rId56" w:anchor="target-d60297e447616" w:tooltip="Extractive industry - Premises used for the extraction or processing of extractive resources and associated activities, including their transportation to market." w:history="1">
              <w:r w:rsidRPr="00663DF5">
                <w:rPr>
                  <w:rFonts w:ascii="Arial" w:eastAsia="Times New Roman" w:hAnsi="Arial" w:cs="Arial"/>
                  <w:color w:val="0000FF"/>
                  <w:sz w:val="20"/>
                  <w:szCs w:val="20"/>
                  <w:vertAlign w:val="superscript"/>
                  <w:lang w:eastAsia="en-AU"/>
                </w:rPr>
                <w:t>27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3A2CCEA7" w14:textId="77777777" w:rsidR="00663DF5" w:rsidRPr="00663DF5" w:rsidRDefault="00663DF5" w:rsidP="00671D2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765" w:type="pct"/>
            <w:gridSpan w:val="3"/>
            <w:tcBorders>
              <w:top w:val="outset" w:sz="6" w:space="0" w:color="auto"/>
              <w:left w:val="outset" w:sz="6" w:space="0" w:color="auto"/>
              <w:bottom w:val="outset" w:sz="6" w:space="0" w:color="auto"/>
              <w:right w:val="outset" w:sz="6" w:space="0" w:color="auto"/>
            </w:tcBorders>
            <w:hideMark/>
          </w:tcPr>
          <w:p w14:paraId="6400AD9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83</w:t>
            </w:r>
          </w:p>
          <w:p w14:paraId="09105A4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the separation area does not include the following activities:</w:t>
            </w:r>
          </w:p>
          <w:p w14:paraId="536499F4"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55731402"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3AD37FEC"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5EDF497D"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60"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37132890"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6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507E238"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6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A7E6A3D"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63"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EBE9593"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6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207D2C6E"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6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D1E2D88"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6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09C5B5BE"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6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00D9ECE7"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6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3621A35"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25943740"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7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21868F1" w14:textId="77777777"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7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14:paraId="3D7EC57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436A068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35A504C"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09BE78F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84</w:t>
            </w:r>
          </w:p>
          <w:p w14:paraId="6B33F03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765" w:type="pct"/>
            <w:gridSpan w:val="3"/>
            <w:tcBorders>
              <w:top w:val="outset" w:sz="6" w:space="0" w:color="auto"/>
              <w:left w:val="outset" w:sz="6" w:space="0" w:color="auto"/>
              <w:bottom w:val="outset" w:sz="6" w:space="0" w:color="auto"/>
              <w:right w:val="outset" w:sz="6" w:space="0" w:color="auto"/>
            </w:tcBorders>
            <w:hideMark/>
          </w:tcPr>
          <w:p w14:paraId="4293C00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84</w:t>
            </w:r>
          </w:p>
          <w:p w14:paraId="3939C59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habitable rooms within the separation area are:</w:t>
            </w:r>
          </w:p>
          <w:p w14:paraId="785E533F" w14:textId="77777777" w:rsidR="00663DF5" w:rsidRPr="00663DF5" w:rsidRDefault="00663DF5" w:rsidP="00671D2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acoustically insulated to achieve the noise levels listed in Schedule 1 Acoustic Quality Objectives, Environmental Protection (Noise) Policy </w:t>
            </w:r>
            <w:proofErr w:type="gramStart"/>
            <w:r w:rsidRPr="00663DF5">
              <w:rPr>
                <w:rFonts w:ascii="Arial" w:eastAsia="Times New Roman" w:hAnsi="Arial" w:cs="Arial"/>
                <w:sz w:val="20"/>
                <w:szCs w:val="20"/>
                <w:lang w:eastAsia="en-AU"/>
              </w:rPr>
              <w:t>2008;</w:t>
            </w:r>
            <w:proofErr w:type="gramEnd"/>
            <w:r w:rsidRPr="00663DF5">
              <w:rPr>
                <w:rFonts w:ascii="Arial" w:eastAsia="Times New Roman" w:hAnsi="Arial" w:cs="Arial"/>
                <w:sz w:val="20"/>
                <w:szCs w:val="20"/>
                <w:lang w:eastAsia="en-AU"/>
              </w:rPr>
              <w:t xml:space="preserve"> </w:t>
            </w:r>
          </w:p>
          <w:p w14:paraId="55ACA1D4" w14:textId="77777777" w:rsidR="00663DF5" w:rsidRPr="00663DF5" w:rsidRDefault="00663DF5" w:rsidP="00671D2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provided with mechanical ventilation.</w:t>
            </w:r>
          </w:p>
        </w:tc>
        <w:tc>
          <w:tcPr>
            <w:tcW w:w="612" w:type="pct"/>
            <w:gridSpan w:val="3"/>
            <w:tcBorders>
              <w:top w:val="outset" w:sz="6" w:space="0" w:color="auto"/>
              <w:left w:val="outset" w:sz="6" w:space="0" w:color="auto"/>
              <w:bottom w:val="outset" w:sz="6" w:space="0" w:color="auto"/>
              <w:right w:val="outset" w:sz="6" w:space="0" w:color="auto"/>
            </w:tcBorders>
          </w:tcPr>
          <w:p w14:paraId="5AC92B4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728E979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DC390E7"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AC768B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85</w:t>
            </w:r>
          </w:p>
          <w:p w14:paraId="6F09575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765" w:type="pct"/>
            <w:gridSpan w:val="3"/>
            <w:tcBorders>
              <w:top w:val="outset" w:sz="6" w:space="0" w:color="auto"/>
              <w:left w:val="outset" w:sz="6" w:space="0" w:color="auto"/>
              <w:bottom w:val="outset" w:sz="6" w:space="0" w:color="auto"/>
              <w:right w:val="outset" w:sz="6" w:space="0" w:color="auto"/>
            </w:tcBorders>
            <w:hideMark/>
          </w:tcPr>
          <w:p w14:paraId="5469D35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85</w:t>
            </w:r>
          </w:p>
          <w:p w14:paraId="7ADEA0B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Private open space areas are separated from the resource processing area by buildings or a 1.8m high solid structure.</w:t>
            </w:r>
          </w:p>
        </w:tc>
        <w:tc>
          <w:tcPr>
            <w:tcW w:w="612" w:type="pct"/>
            <w:gridSpan w:val="3"/>
            <w:tcBorders>
              <w:top w:val="outset" w:sz="6" w:space="0" w:color="auto"/>
              <w:left w:val="outset" w:sz="6" w:space="0" w:color="auto"/>
              <w:bottom w:val="outset" w:sz="6" w:space="0" w:color="auto"/>
              <w:right w:val="outset" w:sz="6" w:space="0" w:color="auto"/>
            </w:tcBorders>
          </w:tcPr>
          <w:p w14:paraId="49C8E8C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3B96A84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5338311"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729ABC3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663DF5" w:rsidRPr="00663DF5" w14:paraId="4AE4A9F6"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437EB0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86</w:t>
            </w:r>
          </w:p>
          <w:p w14:paraId="4040732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038EE342" w14:textId="77777777" w:rsidR="00663DF5" w:rsidRPr="00663DF5" w:rsidRDefault="00663DF5" w:rsidP="00671D2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w:t>
            </w:r>
            <w:proofErr w:type="gramStart"/>
            <w:r w:rsidRPr="00663DF5">
              <w:rPr>
                <w:rFonts w:ascii="Arial" w:eastAsia="Times New Roman" w:hAnsi="Arial" w:cs="Arial"/>
                <w:sz w:val="20"/>
                <w:szCs w:val="20"/>
                <w:lang w:eastAsia="en-AU"/>
              </w:rPr>
              <w:t>route;</w:t>
            </w:r>
            <w:proofErr w:type="gramEnd"/>
            <w:r w:rsidRPr="00663DF5">
              <w:rPr>
                <w:rFonts w:ascii="Arial" w:eastAsia="Times New Roman" w:hAnsi="Arial" w:cs="Arial"/>
                <w:sz w:val="20"/>
                <w:szCs w:val="20"/>
                <w:lang w:eastAsia="en-AU"/>
              </w:rPr>
              <w:t xml:space="preserve"> </w:t>
            </w:r>
          </w:p>
          <w:p w14:paraId="1BB11C04" w14:textId="77777777" w:rsidR="00663DF5" w:rsidRPr="00663DF5" w:rsidRDefault="00663DF5" w:rsidP="00671D2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result in the establishment of uses that are incompatible with the operation of Extractive resources transport </w:t>
            </w:r>
            <w:proofErr w:type="gramStart"/>
            <w:r w:rsidRPr="00663DF5">
              <w:rPr>
                <w:rFonts w:ascii="Arial" w:eastAsia="Times New Roman" w:hAnsi="Arial" w:cs="Arial"/>
                <w:sz w:val="20"/>
                <w:szCs w:val="20"/>
                <w:lang w:eastAsia="en-AU"/>
              </w:rPr>
              <w:t>routes;</w:t>
            </w:r>
            <w:proofErr w:type="gramEnd"/>
          </w:p>
          <w:p w14:paraId="748C9267" w14:textId="77777777" w:rsidR="00663DF5" w:rsidRPr="00663DF5" w:rsidRDefault="00663DF5" w:rsidP="00671D2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14:paraId="4FD96829" w14:textId="77777777" w:rsidR="00663DF5" w:rsidRPr="00663DF5" w:rsidRDefault="00663DF5" w:rsidP="00671D24">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locating the furthest distance possible from the transportation </w:t>
            </w:r>
            <w:proofErr w:type="gramStart"/>
            <w:r w:rsidRPr="00663DF5">
              <w:rPr>
                <w:rFonts w:ascii="Arial" w:eastAsia="Times New Roman" w:hAnsi="Arial" w:cs="Arial"/>
                <w:sz w:val="20"/>
                <w:szCs w:val="20"/>
                <w:lang w:eastAsia="en-AU"/>
              </w:rPr>
              <w:t>route;</w:t>
            </w:r>
            <w:proofErr w:type="gramEnd"/>
          </w:p>
          <w:p w14:paraId="627DD8B7" w14:textId="77777777" w:rsidR="00663DF5" w:rsidRPr="00663DF5" w:rsidRDefault="00663DF5" w:rsidP="00671D24">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habitable rooms being located the furthest from the transportation </w:t>
            </w:r>
            <w:proofErr w:type="gramStart"/>
            <w:r w:rsidRPr="00663DF5">
              <w:rPr>
                <w:rFonts w:ascii="Arial" w:eastAsia="Times New Roman" w:hAnsi="Arial" w:cs="Arial"/>
                <w:sz w:val="20"/>
                <w:szCs w:val="20"/>
                <w:lang w:eastAsia="en-AU"/>
              </w:rPr>
              <w:t>route;</w:t>
            </w:r>
            <w:proofErr w:type="gramEnd"/>
          </w:p>
          <w:p w14:paraId="10EFCCEF" w14:textId="77777777" w:rsidR="00663DF5" w:rsidRPr="00663DF5" w:rsidRDefault="00663DF5" w:rsidP="00671D24">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shielding and screening private outdoor recreation space from the transportation routes.</w:t>
            </w:r>
          </w:p>
        </w:tc>
        <w:tc>
          <w:tcPr>
            <w:tcW w:w="1765" w:type="pct"/>
            <w:gridSpan w:val="3"/>
            <w:tcBorders>
              <w:top w:val="outset" w:sz="6" w:space="0" w:color="auto"/>
              <w:left w:val="outset" w:sz="6" w:space="0" w:color="auto"/>
              <w:bottom w:val="outset" w:sz="6" w:space="0" w:color="auto"/>
              <w:right w:val="outset" w:sz="6" w:space="0" w:color="auto"/>
            </w:tcBorders>
            <w:hideMark/>
          </w:tcPr>
          <w:p w14:paraId="5A95A83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86</w:t>
            </w:r>
          </w:p>
          <w:p w14:paraId="3A642DF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the 100m wide transport route buffer:</w:t>
            </w:r>
          </w:p>
          <w:p w14:paraId="30431ABE"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72"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except where located in the Extractive industry zone; </w:t>
            </w:r>
          </w:p>
          <w:p w14:paraId="1965BA9A"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7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EB455AC"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7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17479C60"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7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3146D024"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76"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04ABB093"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7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9A1B36B"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7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5B6CFCAA"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79"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F25FC11"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8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F44111C"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8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21513F9B"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8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501EE75"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8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625CD7A"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8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2348AC65"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8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360A67E6"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8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840A7CA" w14:textId="77777777"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8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14:paraId="7371C3E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6E76493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B0684AE" w14:textId="77777777"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14:paraId="4159257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r w:rsidR="0088734A">
              <w:rPr>
                <w:rFonts w:ascii="Arial" w:eastAsia="Times New Roman" w:hAnsi="Arial" w:cs="Arial"/>
                <w:b/>
                <w:bCs/>
                <w:sz w:val="20"/>
                <w:szCs w:val="20"/>
                <w:lang w:eastAsia="en-AU"/>
              </w:rPr>
              <w:t>7</w:t>
            </w:r>
          </w:p>
          <w:p w14:paraId="14005EE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6D451DED" w14:textId="77777777" w:rsidR="00663DF5" w:rsidRPr="00663DF5" w:rsidRDefault="00663DF5" w:rsidP="00671D2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adversely impact upon the efficient and effective transportation of extractive material along a transportation </w:t>
            </w:r>
            <w:proofErr w:type="gramStart"/>
            <w:r w:rsidRPr="00663DF5">
              <w:rPr>
                <w:rFonts w:ascii="Arial" w:eastAsia="Times New Roman" w:hAnsi="Arial" w:cs="Arial"/>
                <w:sz w:val="20"/>
                <w:szCs w:val="20"/>
                <w:lang w:eastAsia="en-AU"/>
              </w:rPr>
              <w:t>route;</w:t>
            </w:r>
            <w:proofErr w:type="gramEnd"/>
          </w:p>
          <w:p w14:paraId="0F9A09C8" w14:textId="77777777" w:rsidR="00663DF5" w:rsidRPr="00663DF5" w:rsidRDefault="00663DF5" w:rsidP="00671D2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ensures vehicle access and egress along transportation routes are designed and located to achieve a high degree of safety, having good </w:t>
            </w:r>
            <w:proofErr w:type="gramStart"/>
            <w:r w:rsidRPr="00663DF5">
              <w:rPr>
                <w:rFonts w:ascii="Arial" w:eastAsia="Times New Roman" w:hAnsi="Arial" w:cs="Arial"/>
                <w:sz w:val="20"/>
                <w:szCs w:val="20"/>
                <w:lang w:eastAsia="en-AU"/>
              </w:rPr>
              <w:t>visibility;</w:t>
            </w:r>
            <w:proofErr w:type="gramEnd"/>
            <w:r w:rsidRPr="00663DF5">
              <w:rPr>
                <w:rFonts w:ascii="Arial" w:eastAsia="Times New Roman" w:hAnsi="Arial" w:cs="Arial"/>
                <w:sz w:val="20"/>
                <w:szCs w:val="20"/>
                <w:lang w:eastAsia="en-AU"/>
              </w:rPr>
              <w:t xml:space="preserve"> </w:t>
            </w:r>
          </w:p>
          <w:p w14:paraId="2375FABA" w14:textId="77777777" w:rsidR="00663DF5" w:rsidRPr="00663DF5" w:rsidRDefault="00663DF5" w:rsidP="00671D2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765" w:type="pct"/>
            <w:gridSpan w:val="3"/>
            <w:tcBorders>
              <w:top w:val="outset" w:sz="6" w:space="0" w:color="auto"/>
              <w:left w:val="outset" w:sz="6" w:space="0" w:color="auto"/>
              <w:bottom w:val="outset" w:sz="6" w:space="0" w:color="auto"/>
              <w:right w:val="outset" w:sz="6" w:space="0" w:color="auto"/>
            </w:tcBorders>
            <w:hideMark/>
          </w:tcPr>
          <w:p w14:paraId="0020667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E8</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14:paraId="7607EC9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create a new vehicle access point onto an Extractive resources transport route.</w:t>
            </w:r>
          </w:p>
        </w:tc>
        <w:tc>
          <w:tcPr>
            <w:tcW w:w="612" w:type="pct"/>
            <w:gridSpan w:val="3"/>
            <w:tcBorders>
              <w:top w:val="outset" w:sz="6" w:space="0" w:color="auto"/>
              <w:left w:val="outset" w:sz="6" w:space="0" w:color="auto"/>
              <w:bottom w:val="outset" w:sz="6" w:space="0" w:color="auto"/>
              <w:right w:val="outset" w:sz="6" w:space="0" w:color="auto"/>
            </w:tcBorders>
          </w:tcPr>
          <w:p w14:paraId="290B9B3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3D4E971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1886D1C" w14:textId="77777777"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14:paraId="141CB35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2C19104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14:paraId="589287C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 vehicle access point is located, designed and constructed in accordance with Planning scheme policy - Integrated design.</w:t>
            </w:r>
          </w:p>
        </w:tc>
        <w:tc>
          <w:tcPr>
            <w:tcW w:w="612" w:type="pct"/>
            <w:gridSpan w:val="3"/>
            <w:tcBorders>
              <w:top w:val="outset" w:sz="6" w:space="0" w:color="auto"/>
              <w:left w:val="outset" w:sz="6" w:space="0" w:color="auto"/>
              <w:bottom w:val="outset" w:sz="6" w:space="0" w:color="auto"/>
              <w:right w:val="outset" w:sz="6" w:space="0" w:color="auto"/>
            </w:tcBorders>
          </w:tcPr>
          <w:p w14:paraId="086FAD2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3F53163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291F7F5"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19CEB44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0BC52AA1" w14:textId="77777777" w:rsidTr="00663DF5">
              <w:trPr>
                <w:tblCellSpacing w:w="15" w:type="dxa"/>
              </w:trPr>
              <w:tc>
                <w:tcPr>
                  <w:tcW w:w="13825" w:type="dxa"/>
                  <w:shd w:val="clear" w:color="auto" w:fill="CCCCCC"/>
                  <w:vAlign w:val="center"/>
                  <w:hideMark/>
                </w:tcPr>
                <w:p w14:paraId="29E79B7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354394C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7CB01FE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w:t>
                  </w:r>
                  <w:proofErr w:type="gramStart"/>
                  <w:r w:rsidRPr="00663DF5">
                    <w:rPr>
                      <w:rFonts w:ascii="Arial" w:eastAsia="Times New Roman" w:hAnsi="Arial" w:cs="Arial"/>
                      <w:sz w:val="20"/>
                      <w:szCs w:val="20"/>
                      <w:lang w:eastAsia="en-AU"/>
                    </w:rPr>
                    <w:t>State</w:t>
                  </w:r>
                  <w:proofErr w:type="gramEnd"/>
                  <w:r w:rsidRPr="00663DF5">
                    <w:rPr>
                      <w:rFonts w:ascii="Arial" w:eastAsia="Times New Roman" w:hAnsi="Arial" w:cs="Arial"/>
                      <w:sz w:val="20"/>
                      <w:szCs w:val="20"/>
                      <w:lang w:eastAsia="en-AU"/>
                    </w:rPr>
                    <w:t xml:space="preserve"> level and being entered in the Queensland Heritage Register, are also identified in Schedule 1 of Planning scheme policy - Heritage and landscape character. </w:t>
                  </w:r>
                </w:p>
              </w:tc>
            </w:tr>
          </w:tbl>
          <w:p w14:paraId="2601151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7B88B02"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04E2302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r w:rsidR="0088734A">
              <w:rPr>
                <w:rFonts w:ascii="Arial" w:eastAsia="Times New Roman" w:hAnsi="Arial" w:cs="Arial"/>
                <w:b/>
                <w:bCs/>
                <w:sz w:val="20"/>
                <w:szCs w:val="20"/>
                <w:lang w:eastAsia="en-AU"/>
              </w:rPr>
              <w:t>8</w:t>
            </w:r>
          </w:p>
          <w:p w14:paraId="745CDEF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will:</w:t>
            </w:r>
          </w:p>
          <w:p w14:paraId="29E385ED" w14:textId="77777777"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w:t>
            </w:r>
            <w:proofErr w:type="gramStart"/>
            <w:r w:rsidRPr="00663DF5">
              <w:rPr>
                <w:rFonts w:ascii="Arial" w:eastAsia="Times New Roman" w:hAnsi="Arial" w:cs="Arial"/>
                <w:sz w:val="20"/>
                <w:szCs w:val="20"/>
                <w:lang w:eastAsia="en-AU"/>
              </w:rPr>
              <w:t>building;</w:t>
            </w:r>
            <w:proofErr w:type="gramEnd"/>
            <w:r w:rsidRPr="00663DF5">
              <w:rPr>
                <w:rFonts w:ascii="Arial" w:eastAsia="Times New Roman" w:hAnsi="Arial" w:cs="Arial"/>
                <w:sz w:val="20"/>
                <w:szCs w:val="20"/>
                <w:lang w:eastAsia="en-AU"/>
              </w:rPr>
              <w:t xml:space="preserve"> </w:t>
            </w:r>
          </w:p>
          <w:p w14:paraId="18958BDF" w14:textId="77777777"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protect the fabric and setting of the heritage site, object or </w:t>
            </w:r>
            <w:proofErr w:type="gramStart"/>
            <w:r w:rsidRPr="00663DF5">
              <w:rPr>
                <w:rFonts w:ascii="Arial" w:eastAsia="Times New Roman" w:hAnsi="Arial" w:cs="Arial"/>
                <w:sz w:val="20"/>
                <w:szCs w:val="20"/>
                <w:lang w:eastAsia="en-AU"/>
              </w:rPr>
              <w:t>building;</w:t>
            </w:r>
            <w:proofErr w:type="gramEnd"/>
          </w:p>
          <w:p w14:paraId="3C23BB62" w14:textId="77777777"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be consistent with the form, scale and style of the heritage site, object or </w:t>
            </w:r>
            <w:proofErr w:type="gramStart"/>
            <w:r w:rsidRPr="00663DF5">
              <w:rPr>
                <w:rFonts w:ascii="Arial" w:eastAsia="Times New Roman" w:hAnsi="Arial" w:cs="Arial"/>
                <w:sz w:val="20"/>
                <w:szCs w:val="20"/>
                <w:lang w:eastAsia="en-AU"/>
              </w:rPr>
              <w:t>building;</w:t>
            </w:r>
            <w:proofErr w:type="gramEnd"/>
          </w:p>
          <w:p w14:paraId="41D8827B" w14:textId="77777777"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utilise similar materials to those existing, or where this is not reasonable or practicable, neutral materials and </w:t>
            </w:r>
            <w:proofErr w:type="gramStart"/>
            <w:r w:rsidRPr="00663DF5">
              <w:rPr>
                <w:rFonts w:ascii="Arial" w:eastAsia="Times New Roman" w:hAnsi="Arial" w:cs="Arial"/>
                <w:sz w:val="20"/>
                <w:szCs w:val="20"/>
                <w:lang w:eastAsia="en-AU"/>
              </w:rPr>
              <w:t>finishes;</w:t>
            </w:r>
            <w:proofErr w:type="gramEnd"/>
          </w:p>
          <w:p w14:paraId="2A128765" w14:textId="77777777"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incorporate complementary elements, detailing and ornamentation to those present on the heritage site, object or </w:t>
            </w:r>
            <w:proofErr w:type="gramStart"/>
            <w:r w:rsidRPr="00663DF5">
              <w:rPr>
                <w:rFonts w:ascii="Arial" w:eastAsia="Times New Roman" w:hAnsi="Arial" w:cs="Arial"/>
                <w:sz w:val="20"/>
                <w:szCs w:val="20"/>
                <w:lang w:eastAsia="en-AU"/>
              </w:rPr>
              <w:t>building;</w:t>
            </w:r>
            <w:proofErr w:type="gramEnd"/>
          </w:p>
          <w:p w14:paraId="23E0F7F3" w14:textId="77777777"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 public access where this is currently provided.</w:t>
            </w:r>
          </w:p>
        </w:tc>
        <w:tc>
          <w:tcPr>
            <w:tcW w:w="1765" w:type="pct"/>
            <w:gridSpan w:val="3"/>
            <w:tcBorders>
              <w:top w:val="outset" w:sz="6" w:space="0" w:color="auto"/>
              <w:left w:val="outset" w:sz="6" w:space="0" w:color="auto"/>
              <w:bottom w:val="outset" w:sz="6" w:space="0" w:color="auto"/>
              <w:right w:val="outset" w:sz="6" w:space="0" w:color="auto"/>
            </w:tcBorders>
            <w:hideMark/>
          </w:tcPr>
          <w:p w14:paraId="0894D8F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w:t>
            </w:r>
            <w:r w:rsidR="0088734A">
              <w:rPr>
                <w:rFonts w:ascii="Arial" w:eastAsia="Times New Roman" w:hAnsi="Arial" w:cs="Arial"/>
                <w:b/>
                <w:bCs/>
                <w:sz w:val="20"/>
                <w:szCs w:val="20"/>
                <w:lang w:eastAsia="en-AU"/>
              </w:rPr>
              <w:t>8</w:t>
            </w:r>
          </w:p>
          <w:p w14:paraId="5154D56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14:paraId="07642FFB" w14:textId="77777777" w:rsidTr="00663DF5">
              <w:trPr>
                <w:tblCellSpacing w:w="15" w:type="dxa"/>
              </w:trPr>
              <w:tc>
                <w:tcPr>
                  <w:tcW w:w="5254" w:type="dxa"/>
                  <w:vAlign w:val="center"/>
                  <w:hideMark/>
                </w:tcPr>
                <w:p w14:paraId="3E8B7715"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3459A1">
                    <w:rPr>
                      <w:rFonts w:ascii="Arial" w:eastAsia="Times New Roman" w:hAnsi="Arial" w:cs="Arial"/>
                      <w:sz w:val="18"/>
                      <w:szCs w:val="20"/>
                      <w:lang w:eastAsia="en-AU"/>
                    </w:rPr>
                    <w:t>to, and</w:t>
                  </w:r>
                  <w:proofErr w:type="gramEnd"/>
                  <w:r w:rsidRPr="003459A1">
                    <w:rPr>
                      <w:rFonts w:ascii="Arial" w:eastAsia="Times New Roman" w:hAnsi="Arial" w:cs="Arial"/>
                      <w:sz w:val="18"/>
                      <w:szCs w:val="20"/>
                      <w:lang w:eastAsia="en-AU"/>
                    </w:rPr>
                    <w:t xml:space="preserve"> approved by Council prior to the commencement of any preservation, maintenance, repair and restoration works. </w:t>
                  </w:r>
                </w:p>
              </w:tc>
            </w:tr>
          </w:tbl>
          <w:p w14:paraId="2991715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14:paraId="4BB7246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4BFC438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2220CFD"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6DB99F3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PO8</w:t>
            </w:r>
            <w:r w:rsidR="0088734A">
              <w:rPr>
                <w:rFonts w:ascii="Arial" w:eastAsia="Times New Roman" w:hAnsi="Arial" w:cs="Arial"/>
                <w:b/>
                <w:bCs/>
                <w:sz w:val="20"/>
                <w:szCs w:val="20"/>
                <w:lang w:eastAsia="en-AU"/>
              </w:rPr>
              <w:t>9</w:t>
            </w:r>
          </w:p>
          <w:p w14:paraId="051D285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Demolition and removal </w:t>
            </w:r>
            <w:proofErr w:type="gramStart"/>
            <w:r w:rsidRPr="00663DF5">
              <w:rPr>
                <w:rFonts w:ascii="Arial" w:eastAsia="Times New Roman" w:hAnsi="Arial" w:cs="Arial"/>
                <w:sz w:val="20"/>
                <w:szCs w:val="20"/>
                <w:lang w:eastAsia="en-AU"/>
              </w:rPr>
              <w:t>is</w:t>
            </w:r>
            <w:proofErr w:type="gramEnd"/>
            <w:r w:rsidRPr="00663DF5">
              <w:rPr>
                <w:rFonts w:ascii="Arial" w:eastAsia="Times New Roman" w:hAnsi="Arial" w:cs="Arial"/>
                <w:sz w:val="20"/>
                <w:szCs w:val="20"/>
                <w:lang w:eastAsia="en-AU"/>
              </w:rPr>
              <w:t xml:space="preserve"> only considered where:</w:t>
            </w:r>
          </w:p>
          <w:p w14:paraId="4AA17017" w14:textId="77777777"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2E55FE12" w14:textId="77777777"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3400B89B" w14:textId="77777777"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limited demolition is performed </w:t>
            </w:r>
            <w:proofErr w:type="gramStart"/>
            <w:r w:rsidRPr="00663DF5">
              <w:rPr>
                <w:rFonts w:ascii="Arial" w:eastAsia="Times New Roman" w:hAnsi="Arial" w:cs="Arial"/>
                <w:sz w:val="20"/>
                <w:szCs w:val="20"/>
                <w:lang w:eastAsia="en-AU"/>
              </w:rPr>
              <w:t>in the course of</w:t>
            </w:r>
            <w:proofErr w:type="gramEnd"/>
            <w:r w:rsidRPr="00663DF5">
              <w:rPr>
                <w:rFonts w:ascii="Arial" w:eastAsia="Times New Roman" w:hAnsi="Arial" w:cs="Arial"/>
                <w:sz w:val="20"/>
                <w:szCs w:val="20"/>
                <w:lang w:eastAsia="en-AU"/>
              </w:rPr>
              <w:t xml:space="preserve"> repairs, maintenance or restoration; or</w:t>
            </w:r>
          </w:p>
          <w:p w14:paraId="1AB6D167" w14:textId="77777777"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demolition is performed following a catastrophic event which substantially destroys the building or object.</w:t>
            </w:r>
          </w:p>
        </w:tc>
        <w:tc>
          <w:tcPr>
            <w:tcW w:w="1765" w:type="pct"/>
            <w:gridSpan w:val="3"/>
            <w:tcBorders>
              <w:top w:val="outset" w:sz="6" w:space="0" w:color="auto"/>
              <w:left w:val="outset" w:sz="6" w:space="0" w:color="auto"/>
              <w:bottom w:val="outset" w:sz="6" w:space="0" w:color="auto"/>
              <w:right w:val="outset" w:sz="6" w:space="0" w:color="auto"/>
            </w:tcBorders>
            <w:hideMark/>
          </w:tcPr>
          <w:p w14:paraId="728C0DA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01F459B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1623AFF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7C695581"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F59459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90</w:t>
            </w:r>
          </w:p>
          <w:p w14:paraId="3ECF791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65" w:type="pct"/>
            <w:gridSpan w:val="3"/>
            <w:tcBorders>
              <w:top w:val="outset" w:sz="6" w:space="0" w:color="auto"/>
              <w:left w:val="outset" w:sz="6" w:space="0" w:color="auto"/>
              <w:bottom w:val="outset" w:sz="6" w:space="0" w:color="auto"/>
              <w:right w:val="outset" w:sz="6" w:space="0" w:color="auto"/>
            </w:tcBorders>
            <w:hideMark/>
          </w:tcPr>
          <w:p w14:paraId="38661D6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408310B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7F2653C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2CB7AF22"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7002301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91</w:t>
            </w:r>
          </w:p>
          <w:p w14:paraId="1EFB064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1F2C55E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65" w:type="pct"/>
            <w:gridSpan w:val="3"/>
            <w:tcBorders>
              <w:top w:val="outset" w:sz="6" w:space="0" w:color="auto"/>
              <w:left w:val="outset" w:sz="6" w:space="0" w:color="auto"/>
              <w:bottom w:val="outset" w:sz="6" w:space="0" w:color="auto"/>
              <w:right w:val="outset" w:sz="6" w:space="0" w:color="auto"/>
            </w:tcBorders>
            <w:hideMark/>
          </w:tcPr>
          <w:p w14:paraId="02E8CB7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91</w:t>
            </w:r>
          </w:p>
          <w:p w14:paraId="37D2B62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w:t>
            </w:r>
          </w:p>
          <w:p w14:paraId="29A2BDCE" w14:textId="77777777" w:rsidR="00663DF5" w:rsidRPr="00663DF5" w:rsidRDefault="00663DF5" w:rsidP="00671D2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result in the removal of a significant </w:t>
            </w:r>
            <w:proofErr w:type="gramStart"/>
            <w:r w:rsidRPr="00663DF5">
              <w:rPr>
                <w:rFonts w:ascii="Arial" w:eastAsia="Times New Roman" w:hAnsi="Arial" w:cs="Arial"/>
                <w:sz w:val="20"/>
                <w:szCs w:val="20"/>
                <w:lang w:eastAsia="en-AU"/>
              </w:rPr>
              <w:t>tree;</w:t>
            </w:r>
            <w:proofErr w:type="gramEnd"/>
          </w:p>
          <w:p w14:paraId="635844D3" w14:textId="77777777" w:rsidR="00663DF5" w:rsidRPr="00663DF5" w:rsidRDefault="00663DF5" w:rsidP="00671D2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occur within 20m of a protected </w:t>
            </w:r>
            <w:proofErr w:type="gramStart"/>
            <w:r w:rsidRPr="00663DF5">
              <w:rPr>
                <w:rFonts w:ascii="Arial" w:eastAsia="Times New Roman" w:hAnsi="Arial" w:cs="Arial"/>
                <w:sz w:val="20"/>
                <w:szCs w:val="20"/>
                <w:lang w:eastAsia="en-AU"/>
              </w:rPr>
              <w:t>tree;</w:t>
            </w:r>
            <w:proofErr w:type="gramEnd"/>
          </w:p>
          <w:p w14:paraId="4C554D4F" w14:textId="77777777" w:rsidR="00663DF5" w:rsidRPr="00663DF5" w:rsidRDefault="00663DF5" w:rsidP="00671D2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pruning of a tree in accordance with Australian Standard AS 4373-2007 – Pruning of Amenity Trees.</w:t>
            </w:r>
          </w:p>
          <w:p w14:paraId="7F83B6C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 </w:t>
            </w:r>
          </w:p>
        </w:tc>
        <w:tc>
          <w:tcPr>
            <w:tcW w:w="612" w:type="pct"/>
            <w:gridSpan w:val="3"/>
            <w:tcBorders>
              <w:top w:val="outset" w:sz="6" w:space="0" w:color="auto"/>
              <w:left w:val="outset" w:sz="6" w:space="0" w:color="auto"/>
              <w:bottom w:val="outset" w:sz="6" w:space="0" w:color="auto"/>
              <w:right w:val="outset" w:sz="6" w:space="0" w:color="auto"/>
            </w:tcBorders>
          </w:tcPr>
          <w:p w14:paraId="7B08ADE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1704C2F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994B97D"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1DC6707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4966B9A2" w14:textId="77777777" w:rsidTr="00663DF5">
              <w:trPr>
                <w:tblCellSpacing w:w="15" w:type="dxa"/>
              </w:trPr>
              <w:tc>
                <w:tcPr>
                  <w:tcW w:w="13825" w:type="dxa"/>
                  <w:shd w:val="clear" w:color="auto" w:fill="CCCCCC"/>
                  <w:vAlign w:val="center"/>
                  <w:hideMark/>
                </w:tcPr>
                <w:p w14:paraId="60D43E4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14:paraId="04EC556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4037C38"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599CDA4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92</w:t>
            </w:r>
          </w:p>
          <w:p w14:paraId="716EEF5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47DFFD99" w14:textId="77777777"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maintains the safety of people and property on a site and neighbouring sites from </w:t>
            </w:r>
            <w:proofErr w:type="gramStart"/>
            <w:r w:rsidRPr="00663DF5">
              <w:rPr>
                <w:rFonts w:ascii="Arial" w:eastAsia="Times New Roman" w:hAnsi="Arial" w:cs="Arial"/>
                <w:sz w:val="20"/>
                <w:szCs w:val="20"/>
                <w:lang w:eastAsia="en-AU"/>
              </w:rPr>
              <w:t>landslides;</w:t>
            </w:r>
            <w:proofErr w:type="gramEnd"/>
          </w:p>
          <w:p w14:paraId="7710A421" w14:textId="77777777"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ensures the long-term stability of the site considering the full nature and end use of the </w:t>
            </w:r>
            <w:proofErr w:type="gramStart"/>
            <w:r w:rsidRPr="00663DF5">
              <w:rPr>
                <w:rFonts w:ascii="Arial" w:eastAsia="Times New Roman" w:hAnsi="Arial" w:cs="Arial"/>
                <w:sz w:val="20"/>
                <w:szCs w:val="20"/>
                <w:lang w:eastAsia="en-AU"/>
              </w:rPr>
              <w:t>development;</w:t>
            </w:r>
            <w:proofErr w:type="gramEnd"/>
          </w:p>
          <w:p w14:paraId="5475861D" w14:textId="77777777"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ensures site stability during all phases of construction and </w:t>
            </w:r>
            <w:proofErr w:type="gramStart"/>
            <w:r w:rsidRPr="00663DF5">
              <w:rPr>
                <w:rFonts w:ascii="Arial" w:eastAsia="Times New Roman" w:hAnsi="Arial" w:cs="Arial"/>
                <w:sz w:val="20"/>
                <w:szCs w:val="20"/>
                <w:lang w:eastAsia="en-AU"/>
              </w:rPr>
              <w:t>development;</w:t>
            </w:r>
            <w:proofErr w:type="gramEnd"/>
          </w:p>
          <w:p w14:paraId="3BA6F7C1" w14:textId="77777777"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14:paraId="0F7B6C33" w14:textId="77777777"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adverse visual impacts on the amenity of adjoining residents and provides a positive interface with the streetscape.</w:t>
            </w:r>
          </w:p>
        </w:tc>
        <w:tc>
          <w:tcPr>
            <w:tcW w:w="1765" w:type="pct"/>
            <w:gridSpan w:val="3"/>
            <w:tcBorders>
              <w:top w:val="outset" w:sz="6" w:space="0" w:color="auto"/>
              <w:left w:val="outset" w:sz="6" w:space="0" w:color="auto"/>
              <w:bottom w:val="outset" w:sz="6" w:space="0" w:color="auto"/>
              <w:right w:val="outset" w:sz="6" w:space="0" w:color="auto"/>
            </w:tcBorders>
            <w:hideMark/>
          </w:tcPr>
          <w:p w14:paraId="0CF2A62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92</w:t>
            </w:r>
          </w:p>
          <w:p w14:paraId="53DC5CB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14:paraId="47DE9833" w14:textId="77777777"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involve earthworks exceeding </w:t>
            </w:r>
            <w:proofErr w:type="gramStart"/>
            <w:r w:rsidRPr="00663DF5">
              <w:rPr>
                <w:rFonts w:ascii="Arial" w:eastAsia="Times New Roman" w:hAnsi="Arial" w:cs="Arial"/>
                <w:sz w:val="20"/>
                <w:szCs w:val="20"/>
                <w:lang w:eastAsia="en-AU"/>
              </w:rPr>
              <w:t>50m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w:t>
            </w:r>
            <w:proofErr w:type="gramEnd"/>
            <w:r w:rsidRPr="00663DF5">
              <w:rPr>
                <w:rFonts w:ascii="Arial" w:eastAsia="Times New Roman" w:hAnsi="Arial" w:cs="Arial"/>
                <w:sz w:val="20"/>
                <w:szCs w:val="20"/>
                <w:lang w:eastAsia="en-AU"/>
              </w:rPr>
              <w:t xml:space="preserve"> </w:t>
            </w:r>
          </w:p>
          <w:p w14:paraId="4181B8B0" w14:textId="77777777"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involve cut and fill having a height greater than </w:t>
            </w:r>
            <w:proofErr w:type="gramStart"/>
            <w:r w:rsidRPr="00663DF5">
              <w:rPr>
                <w:rFonts w:ascii="Arial" w:eastAsia="Times New Roman" w:hAnsi="Arial" w:cs="Arial"/>
                <w:sz w:val="20"/>
                <w:szCs w:val="20"/>
                <w:lang w:eastAsia="en-AU"/>
              </w:rPr>
              <w:t>600mm;</w:t>
            </w:r>
            <w:proofErr w:type="gramEnd"/>
          </w:p>
          <w:p w14:paraId="289721D0" w14:textId="77777777"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involve any retaining wall having a height greater than </w:t>
            </w:r>
            <w:proofErr w:type="gramStart"/>
            <w:r w:rsidRPr="00663DF5">
              <w:rPr>
                <w:rFonts w:ascii="Arial" w:eastAsia="Times New Roman" w:hAnsi="Arial" w:cs="Arial"/>
                <w:sz w:val="20"/>
                <w:szCs w:val="20"/>
                <w:lang w:eastAsia="en-AU"/>
              </w:rPr>
              <w:t>600mm;</w:t>
            </w:r>
            <w:proofErr w:type="gramEnd"/>
          </w:p>
          <w:p w14:paraId="48F8F54A" w14:textId="77777777"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redirect or alter the existing flow of surface or groundwater.</w:t>
            </w:r>
          </w:p>
          <w:p w14:paraId="11E6F1BA"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14:paraId="63D417E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AA4EC2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A60E107"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14C115B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93</w:t>
            </w:r>
          </w:p>
          <w:p w14:paraId="4E6B994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are designed to respond to sloping topography in the siting, design and form of buildings and structures by:</w:t>
            </w:r>
          </w:p>
          <w:p w14:paraId="10E3F351" w14:textId="77777777"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minimising overuse of cut and fill to create single flat pads and </w:t>
            </w:r>
            <w:proofErr w:type="gramStart"/>
            <w:r w:rsidRPr="00663DF5">
              <w:rPr>
                <w:rFonts w:ascii="Arial" w:eastAsia="Times New Roman" w:hAnsi="Arial" w:cs="Arial"/>
                <w:sz w:val="20"/>
                <w:szCs w:val="20"/>
                <w:lang w:eastAsia="en-AU"/>
              </w:rPr>
              <w:t>benching;</w:t>
            </w:r>
            <w:proofErr w:type="gramEnd"/>
          </w:p>
          <w:p w14:paraId="13FA1896" w14:textId="77777777"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avoiding expanses of retaining walls, loss of trees and vegetation and interference with natural drainage </w:t>
            </w:r>
            <w:proofErr w:type="gramStart"/>
            <w:r w:rsidRPr="00663DF5">
              <w:rPr>
                <w:rFonts w:ascii="Arial" w:eastAsia="Times New Roman" w:hAnsi="Arial" w:cs="Arial"/>
                <w:sz w:val="20"/>
                <w:szCs w:val="20"/>
                <w:lang w:eastAsia="en-AU"/>
              </w:rPr>
              <w:t>systems;</w:t>
            </w:r>
            <w:proofErr w:type="gramEnd"/>
          </w:p>
          <w:p w14:paraId="7C8DE1C5" w14:textId="77777777"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minimising any adverse visual impact on the landscape </w:t>
            </w:r>
            <w:proofErr w:type="gramStart"/>
            <w:r w:rsidRPr="00663DF5">
              <w:rPr>
                <w:rFonts w:ascii="Arial" w:eastAsia="Times New Roman" w:hAnsi="Arial" w:cs="Arial"/>
                <w:sz w:val="20"/>
                <w:szCs w:val="20"/>
                <w:lang w:eastAsia="en-AU"/>
              </w:rPr>
              <w:t>character ;</w:t>
            </w:r>
            <w:proofErr w:type="gramEnd"/>
          </w:p>
          <w:p w14:paraId="6A1B3401" w14:textId="77777777"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 the amenity of adjoining properties.</w:t>
            </w:r>
          </w:p>
        </w:tc>
        <w:tc>
          <w:tcPr>
            <w:tcW w:w="1765" w:type="pct"/>
            <w:gridSpan w:val="3"/>
            <w:tcBorders>
              <w:top w:val="outset" w:sz="6" w:space="0" w:color="auto"/>
              <w:left w:val="outset" w:sz="6" w:space="0" w:color="auto"/>
              <w:bottom w:val="outset" w:sz="6" w:space="0" w:color="auto"/>
              <w:right w:val="outset" w:sz="6" w:space="0" w:color="auto"/>
            </w:tcBorders>
            <w:hideMark/>
          </w:tcPr>
          <w:p w14:paraId="30A70AD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93</w:t>
            </w:r>
          </w:p>
          <w:p w14:paraId="1358ADD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excluding domestic outbuildings:</w:t>
            </w:r>
          </w:p>
          <w:p w14:paraId="4C118D49" w14:textId="77777777" w:rsidR="00663DF5" w:rsidRPr="00663DF5" w:rsidRDefault="00663DF5" w:rsidP="00671D24">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are split-level, multiple-slab, pier or pole </w:t>
            </w:r>
            <w:proofErr w:type="gramStart"/>
            <w:r w:rsidRPr="00663DF5">
              <w:rPr>
                <w:rFonts w:ascii="Arial" w:eastAsia="Times New Roman" w:hAnsi="Arial" w:cs="Arial"/>
                <w:sz w:val="20"/>
                <w:szCs w:val="20"/>
                <w:lang w:eastAsia="en-AU"/>
              </w:rPr>
              <w:t>construction;</w:t>
            </w:r>
            <w:proofErr w:type="gramEnd"/>
          </w:p>
          <w:p w14:paraId="5865F93E" w14:textId="77777777" w:rsidR="00663DF5" w:rsidRPr="00663DF5" w:rsidRDefault="00663DF5" w:rsidP="00671D24">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single plane slab on ground.</w:t>
            </w:r>
          </w:p>
        </w:tc>
        <w:tc>
          <w:tcPr>
            <w:tcW w:w="612" w:type="pct"/>
            <w:gridSpan w:val="3"/>
            <w:tcBorders>
              <w:top w:val="outset" w:sz="6" w:space="0" w:color="auto"/>
              <w:left w:val="outset" w:sz="6" w:space="0" w:color="auto"/>
              <w:bottom w:val="outset" w:sz="6" w:space="0" w:color="auto"/>
              <w:right w:val="outset" w:sz="6" w:space="0" w:color="auto"/>
            </w:tcBorders>
          </w:tcPr>
          <w:p w14:paraId="5B17A38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34EA44D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AC2D60A"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11A57DF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94</w:t>
            </w:r>
          </w:p>
          <w:p w14:paraId="14DF58C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Development protects the safety of people, property and the environment from the impacts of landslide on hazardous chemicals manufactured, handled or stored by incorporating design measures to ensure: </w:t>
            </w:r>
          </w:p>
          <w:p w14:paraId="575EC761" w14:textId="77777777"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long-term stability of the development site considering the full nature and end use of the </w:t>
            </w:r>
            <w:proofErr w:type="gramStart"/>
            <w:r w:rsidRPr="00663DF5">
              <w:rPr>
                <w:rFonts w:ascii="Arial" w:eastAsia="Times New Roman" w:hAnsi="Arial" w:cs="Arial"/>
                <w:sz w:val="20"/>
                <w:szCs w:val="20"/>
                <w:lang w:eastAsia="en-AU"/>
              </w:rPr>
              <w:t>development;</w:t>
            </w:r>
            <w:proofErr w:type="gramEnd"/>
          </w:p>
          <w:p w14:paraId="6A13A755" w14:textId="77777777"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site stability during all phases of construction and </w:t>
            </w:r>
            <w:proofErr w:type="gramStart"/>
            <w:r w:rsidRPr="00663DF5">
              <w:rPr>
                <w:rFonts w:ascii="Arial" w:eastAsia="Times New Roman" w:hAnsi="Arial" w:cs="Arial"/>
                <w:sz w:val="20"/>
                <w:szCs w:val="20"/>
                <w:lang w:eastAsia="en-AU"/>
              </w:rPr>
              <w:t>development;</w:t>
            </w:r>
            <w:proofErr w:type="gramEnd"/>
          </w:p>
          <w:p w14:paraId="0F075295" w14:textId="77777777"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is not adversely affected by landslide activity originating on sloping land above the </w:t>
            </w:r>
            <w:proofErr w:type="gramStart"/>
            <w:r w:rsidRPr="00663DF5">
              <w:rPr>
                <w:rFonts w:ascii="Arial" w:eastAsia="Times New Roman" w:hAnsi="Arial" w:cs="Arial"/>
                <w:sz w:val="20"/>
                <w:szCs w:val="20"/>
                <w:lang w:eastAsia="en-AU"/>
              </w:rPr>
              <w:t>site;</w:t>
            </w:r>
            <w:proofErr w:type="gramEnd"/>
          </w:p>
          <w:p w14:paraId="26F7C46B" w14:textId="77777777"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765" w:type="pct"/>
            <w:gridSpan w:val="3"/>
            <w:tcBorders>
              <w:top w:val="outset" w:sz="6" w:space="0" w:color="auto"/>
              <w:left w:val="outset" w:sz="6" w:space="0" w:color="auto"/>
              <w:bottom w:val="outset" w:sz="6" w:space="0" w:color="auto"/>
              <w:right w:val="outset" w:sz="6" w:space="0" w:color="auto"/>
            </w:tcBorders>
            <w:hideMark/>
          </w:tcPr>
          <w:p w14:paraId="0A370FB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94</w:t>
            </w:r>
          </w:p>
          <w:p w14:paraId="7D63C1D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does not involve the manufacture, handling or storage of hazardous chemicals.</w:t>
            </w:r>
          </w:p>
        </w:tc>
        <w:tc>
          <w:tcPr>
            <w:tcW w:w="612" w:type="pct"/>
            <w:gridSpan w:val="3"/>
            <w:tcBorders>
              <w:top w:val="outset" w:sz="6" w:space="0" w:color="auto"/>
              <w:left w:val="outset" w:sz="6" w:space="0" w:color="auto"/>
              <w:bottom w:val="outset" w:sz="6" w:space="0" w:color="auto"/>
              <w:right w:val="outset" w:sz="6" w:space="0" w:color="auto"/>
            </w:tcBorders>
          </w:tcPr>
          <w:p w14:paraId="770F47F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2047BA4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9F2BBB1"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1F9A351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663DF5" w:rsidRPr="00663DF5" w14:paraId="2BE7E0C0"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7017726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95</w:t>
            </w:r>
          </w:p>
          <w:p w14:paraId="4E8DCCF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Odour sensitive development is separated from Wastewater treatment </w:t>
            </w:r>
            <w:proofErr w:type="gramStart"/>
            <w:r w:rsidRPr="00663DF5">
              <w:rPr>
                <w:rFonts w:ascii="Arial" w:eastAsia="Times New Roman" w:hAnsi="Arial" w:cs="Arial"/>
                <w:sz w:val="20"/>
                <w:szCs w:val="20"/>
                <w:lang w:eastAsia="en-AU"/>
              </w:rPr>
              <w:t>plants</w:t>
            </w:r>
            <w:proofErr w:type="gramEnd"/>
            <w:r w:rsidRPr="00663DF5">
              <w:rPr>
                <w:rFonts w:ascii="Arial" w:eastAsia="Times New Roman" w:hAnsi="Arial" w:cs="Arial"/>
                <w:sz w:val="20"/>
                <w:szCs w:val="20"/>
                <w:lang w:eastAsia="en-AU"/>
              </w:rPr>
              <w:t xml:space="preserve"> so they are not adversely affected by odour emission or other air pollutant impacts. </w:t>
            </w:r>
          </w:p>
        </w:tc>
        <w:tc>
          <w:tcPr>
            <w:tcW w:w="1765" w:type="pct"/>
            <w:gridSpan w:val="3"/>
            <w:tcBorders>
              <w:top w:val="outset" w:sz="6" w:space="0" w:color="auto"/>
              <w:left w:val="outset" w:sz="6" w:space="0" w:color="auto"/>
              <w:bottom w:val="outset" w:sz="6" w:space="0" w:color="auto"/>
              <w:right w:val="outset" w:sz="6" w:space="0" w:color="auto"/>
            </w:tcBorders>
            <w:hideMark/>
          </w:tcPr>
          <w:p w14:paraId="30FDD67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95</w:t>
            </w:r>
          </w:p>
          <w:p w14:paraId="15192A7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a wastewater treatment site buffer:</w:t>
            </w:r>
          </w:p>
          <w:p w14:paraId="017EB030"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88"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439C134"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8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6B5E8B1"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9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BACBCF8"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9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p>
          <w:p w14:paraId="5CDA5ACC"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92"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3FDA22BF"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9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2E73BCAC"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9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2919F0AC"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95"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332B652"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9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2B895EB4"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9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5002DCFB"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9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18E46EDD"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9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0E7DDA6C"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10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0D311550"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10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2F0B5AC1"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10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1A57CE5" w14:textId="77777777"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10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14:paraId="24B554C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B822C3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DC75C99" w14:textId="77777777"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14:paraId="79A5EF4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96</w:t>
            </w:r>
          </w:p>
          <w:p w14:paraId="6DD871B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765" w:type="pct"/>
            <w:gridSpan w:val="3"/>
            <w:tcBorders>
              <w:top w:val="outset" w:sz="6" w:space="0" w:color="auto"/>
              <w:left w:val="outset" w:sz="6" w:space="0" w:color="auto"/>
              <w:bottom w:val="outset" w:sz="6" w:space="0" w:color="auto"/>
              <w:right w:val="outset" w:sz="6" w:space="0" w:color="auto"/>
            </w:tcBorders>
            <w:hideMark/>
          </w:tcPr>
          <w:p w14:paraId="238F894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.1</w:t>
            </w:r>
          </w:p>
          <w:p w14:paraId="5491E56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612" w:type="pct"/>
            <w:gridSpan w:val="3"/>
            <w:tcBorders>
              <w:top w:val="outset" w:sz="6" w:space="0" w:color="auto"/>
              <w:left w:val="outset" w:sz="6" w:space="0" w:color="auto"/>
              <w:bottom w:val="outset" w:sz="6" w:space="0" w:color="auto"/>
              <w:right w:val="outset" w:sz="6" w:space="0" w:color="auto"/>
            </w:tcBorders>
          </w:tcPr>
          <w:p w14:paraId="7C1B336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3A8FE81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48E2E85" w14:textId="77777777"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14:paraId="243833CC"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1B27E74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.2</w:t>
            </w:r>
          </w:p>
          <w:p w14:paraId="64DFBA1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Incineration or burial of waste within a Water supply buffer is not undertaken onsite.</w:t>
            </w:r>
          </w:p>
        </w:tc>
        <w:tc>
          <w:tcPr>
            <w:tcW w:w="612" w:type="pct"/>
            <w:gridSpan w:val="3"/>
            <w:tcBorders>
              <w:top w:val="outset" w:sz="6" w:space="0" w:color="auto"/>
              <w:left w:val="outset" w:sz="6" w:space="0" w:color="auto"/>
              <w:bottom w:val="outset" w:sz="6" w:space="0" w:color="auto"/>
              <w:right w:val="outset" w:sz="6" w:space="0" w:color="auto"/>
            </w:tcBorders>
          </w:tcPr>
          <w:p w14:paraId="75F42DB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338AF2B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AE20B4A" w14:textId="77777777"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14:paraId="0D9B8E9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23B91A0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.3</w:t>
            </w:r>
          </w:p>
          <w:p w14:paraId="0F28781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Solid waste within a Water supply buffer is collected and stored in </w:t>
            </w:r>
            <w:proofErr w:type="gramStart"/>
            <w:r w:rsidRPr="00663DF5">
              <w:rPr>
                <w:rFonts w:ascii="Arial" w:eastAsia="Times New Roman" w:hAnsi="Arial" w:cs="Arial"/>
                <w:sz w:val="20"/>
                <w:szCs w:val="20"/>
                <w:lang w:eastAsia="en-AU"/>
              </w:rPr>
              <w:t>weather proof</w:t>
            </w:r>
            <w:proofErr w:type="gramEnd"/>
            <w:r w:rsidRPr="00663DF5">
              <w:rPr>
                <w:rFonts w:ascii="Arial" w:eastAsia="Times New Roman" w:hAnsi="Arial" w:cs="Arial"/>
                <w:sz w:val="20"/>
                <w:szCs w:val="20"/>
                <w:lang w:eastAsia="en-AU"/>
              </w:rPr>
              <w:t xml:space="preserve">, sealed waste receptacles, located in roofed and bunded areas, for disposal by a licenced contractor.   </w:t>
            </w:r>
          </w:p>
        </w:tc>
        <w:tc>
          <w:tcPr>
            <w:tcW w:w="612" w:type="pct"/>
            <w:gridSpan w:val="3"/>
            <w:tcBorders>
              <w:top w:val="outset" w:sz="6" w:space="0" w:color="auto"/>
              <w:left w:val="outset" w:sz="6" w:space="0" w:color="auto"/>
              <w:bottom w:val="outset" w:sz="6" w:space="0" w:color="auto"/>
              <w:right w:val="outset" w:sz="6" w:space="0" w:color="auto"/>
            </w:tcBorders>
          </w:tcPr>
          <w:p w14:paraId="1E93629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1739439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13089C7" w14:textId="77777777"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14:paraId="1CD7C1C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1C324D2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.4</w:t>
            </w:r>
          </w:p>
          <w:p w14:paraId="50C6CB2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612" w:type="pct"/>
            <w:gridSpan w:val="3"/>
            <w:tcBorders>
              <w:top w:val="outset" w:sz="6" w:space="0" w:color="auto"/>
              <w:left w:val="outset" w:sz="6" w:space="0" w:color="auto"/>
              <w:bottom w:val="outset" w:sz="6" w:space="0" w:color="auto"/>
              <w:right w:val="outset" w:sz="6" w:space="0" w:color="auto"/>
            </w:tcBorders>
          </w:tcPr>
          <w:p w14:paraId="756C65E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A8EBE8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EBE2D10" w14:textId="77777777"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14:paraId="2E22625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7824B07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.5</w:t>
            </w:r>
          </w:p>
          <w:p w14:paraId="3293FE1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t>
            </w:r>
            <w:proofErr w:type="gramStart"/>
            <w:r w:rsidRPr="00663DF5">
              <w:rPr>
                <w:rFonts w:ascii="Arial" w:eastAsia="Times New Roman" w:hAnsi="Arial" w:cs="Arial"/>
                <w:sz w:val="20"/>
                <w:szCs w:val="20"/>
                <w:lang w:eastAsia="en-AU"/>
              </w:rPr>
              <w:t>weather proof</w:t>
            </w:r>
            <w:proofErr w:type="gramEnd"/>
            <w:r w:rsidRPr="00663DF5">
              <w:rPr>
                <w:rFonts w:ascii="Arial" w:eastAsia="Times New Roman" w:hAnsi="Arial" w:cs="Arial"/>
                <w:sz w:val="20"/>
                <w:szCs w:val="20"/>
                <w:lang w:eastAsia="en-AU"/>
              </w:rPr>
              <w:t xml:space="preserve">, level and bunded enclosures. </w:t>
            </w:r>
          </w:p>
        </w:tc>
        <w:tc>
          <w:tcPr>
            <w:tcW w:w="612" w:type="pct"/>
            <w:gridSpan w:val="3"/>
            <w:tcBorders>
              <w:top w:val="outset" w:sz="6" w:space="0" w:color="auto"/>
              <w:left w:val="outset" w:sz="6" w:space="0" w:color="auto"/>
              <w:bottom w:val="outset" w:sz="6" w:space="0" w:color="auto"/>
              <w:right w:val="outset" w:sz="6" w:space="0" w:color="auto"/>
            </w:tcBorders>
          </w:tcPr>
          <w:p w14:paraId="7288495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71719DC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B6590EA"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50D395F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r w:rsidR="0088734A">
              <w:rPr>
                <w:rFonts w:ascii="Arial" w:eastAsia="Times New Roman" w:hAnsi="Arial" w:cs="Arial"/>
                <w:b/>
                <w:bCs/>
                <w:sz w:val="20"/>
                <w:szCs w:val="20"/>
                <w:lang w:eastAsia="en-AU"/>
              </w:rPr>
              <w:t>7</w:t>
            </w:r>
          </w:p>
          <w:p w14:paraId="602C94F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687B678F" w14:textId="77777777" w:rsidTr="00663DF5">
              <w:trPr>
                <w:tblCellSpacing w:w="15" w:type="dxa"/>
              </w:trPr>
              <w:tc>
                <w:tcPr>
                  <w:tcW w:w="8451" w:type="dxa"/>
                  <w:hideMark/>
                </w:tcPr>
                <w:p w14:paraId="295CCEE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lastRenderedPageBreak/>
                    <w:t xml:space="preserve">Editor's Note - For guidance refer to the Seq water Development Guidelines: Development Guidelines for Water Quality Management in Drinking Water Catchments 2012. </w:t>
                  </w:r>
                </w:p>
              </w:tc>
            </w:tr>
          </w:tbl>
          <w:p w14:paraId="6140D6C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0F7B82F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E9</w:t>
            </w:r>
            <w:r w:rsidR="0088734A">
              <w:rPr>
                <w:rFonts w:ascii="Arial" w:eastAsia="Times New Roman" w:hAnsi="Arial" w:cs="Arial"/>
                <w:b/>
                <w:bCs/>
                <w:sz w:val="20"/>
                <w:szCs w:val="20"/>
                <w:lang w:eastAsia="en-AU"/>
              </w:rPr>
              <w:t>7</w:t>
            </w:r>
          </w:p>
          <w:p w14:paraId="105C9AF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Secondary treated wastewater treatment systems within a Water supply buffer include:</w:t>
            </w:r>
          </w:p>
          <w:p w14:paraId="4BB2EADF" w14:textId="77777777"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emergency storage capable of holding 3-6 hours peak flow of treated effluent in the event of emergencies or overload with provision for de-</w:t>
            </w:r>
            <w:proofErr w:type="gramStart"/>
            <w:r w:rsidRPr="00663DF5">
              <w:rPr>
                <w:rFonts w:ascii="Arial" w:eastAsia="Times New Roman" w:hAnsi="Arial" w:cs="Arial"/>
                <w:sz w:val="20"/>
                <w:szCs w:val="20"/>
                <w:lang w:eastAsia="en-AU"/>
              </w:rPr>
              <w:t>sludging;</w:t>
            </w:r>
            <w:proofErr w:type="gramEnd"/>
            <w:r w:rsidRPr="00663DF5">
              <w:rPr>
                <w:rFonts w:ascii="Arial" w:eastAsia="Times New Roman" w:hAnsi="Arial" w:cs="Arial"/>
                <w:sz w:val="20"/>
                <w:szCs w:val="20"/>
                <w:lang w:eastAsia="en-AU"/>
              </w:rPr>
              <w:t xml:space="preserve"> </w:t>
            </w:r>
          </w:p>
          <w:p w14:paraId="29E95CBB" w14:textId="77777777"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back up pump installation and backup </w:t>
            </w:r>
            <w:proofErr w:type="gramStart"/>
            <w:r w:rsidRPr="00663DF5">
              <w:rPr>
                <w:rFonts w:ascii="Arial" w:eastAsia="Times New Roman" w:hAnsi="Arial" w:cs="Arial"/>
                <w:sz w:val="20"/>
                <w:szCs w:val="20"/>
                <w:lang w:eastAsia="en-AU"/>
              </w:rPr>
              <w:t>power;</w:t>
            </w:r>
            <w:proofErr w:type="gramEnd"/>
          </w:p>
          <w:p w14:paraId="7897451A" w14:textId="77777777"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MEDLI modelling to determine irrigation rates and sizing of irrigation </w:t>
            </w:r>
            <w:proofErr w:type="gramStart"/>
            <w:r w:rsidRPr="00663DF5">
              <w:rPr>
                <w:rFonts w:ascii="Arial" w:eastAsia="Times New Roman" w:hAnsi="Arial" w:cs="Arial"/>
                <w:sz w:val="20"/>
                <w:szCs w:val="20"/>
                <w:lang w:eastAsia="en-AU"/>
              </w:rPr>
              <w:t>areas;</w:t>
            </w:r>
            <w:proofErr w:type="gramEnd"/>
          </w:p>
          <w:p w14:paraId="5E42E81C" w14:textId="77777777"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14:paraId="47CF6924" w14:textId="77777777"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612" w:type="pct"/>
            <w:gridSpan w:val="3"/>
            <w:tcBorders>
              <w:top w:val="outset" w:sz="6" w:space="0" w:color="auto"/>
              <w:left w:val="outset" w:sz="6" w:space="0" w:color="auto"/>
              <w:bottom w:val="outset" w:sz="6" w:space="0" w:color="auto"/>
              <w:right w:val="outset" w:sz="6" w:space="0" w:color="auto"/>
            </w:tcBorders>
          </w:tcPr>
          <w:p w14:paraId="7B01644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7F715F6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A9A279A"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4275382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r w:rsidR="0088734A">
              <w:rPr>
                <w:rFonts w:ascii="Arial" w:eastAsia="Times New Roman" w:hAnsi="Arial" w:cs="Arial"/>
                <w:b/>
                <w:bCs/>
                <w:sz w:val="20"/>
                <w:szCs w:val="20"/>
                <w:lang w:eastAsia="en-AU"/>
              </w:rPr>
              <w:t>8</w:t>
            </w:r>
          </w:p>
          <w:p w14:paraId="25F7ED2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a Bulk water supply infrastructure buffer is located, designed and constructed to:</w:t>
            </w:r>
          </w:p>
          <w:p w14:paraId="33521231" w14:textId="77777777" w:rsidR="00663DF5" w:rsidRPr="00663DF5" w:rsidRDefault="00663DF5" w:rsidP="00671D24">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protect the integrity of the water supply </w:t>
            </w:r>
            <w:proofErr w:type="gramStart"/>
            <w:r w:rsidRPr="00663DF5">
              <w:rPr>
                <w:rFonts w:ascii="Arial" w:eastAsia="Times New Roman" w:hAnsi="Arial" w:cs="Arial"/>
                <w:sz w:val="20"/>
                <w:szCs w:val="20"/>
                <w:lang w:eastAsia="en-AU"/>
              </w:rPr>
              <w:t>pipeline;</w:t>
            </w:r>
            <w:proofErr w:type="gramEnd"/>
          </w:p>
          <w:p w14:paraId="6E90A289" w14:textId="77777777" w:rsidR="00663DF5" w:rsidRPr="00663DF5" w:rsidRDefault="00663DF5" w:rsidP="00671D24">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 adequate access for any required maintenance or upgrading work to the water supply pipeline;</w:t>
            </w:r>
          </w:p>
        </w:tc>
        <w:tc>
          <w:tcPr>
            <w:tcW w:w="1765" w:type="pct"/>
            <w:gridSpan w:val="3"/>
            <w:tcBorders>
              <w:top w:val="outset" w:sz="6" w:space="0" w:color="auto"/>
              <w:left w:val="outset" w:sz="6" w:space="0" w:color="auto"/>
              <w:bottom w:val="outset" w:sz="6" w:space="0" w:color="auto"/>
              <w:right w:val="outset" w:sz="6" w:space="0" w:color="auto"/>
            </w:tcBorders>
            <w:hideMark/>
          </w:tcPr>
          <w:p w14:paraId="3DB85F9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w:t>
            </w:r>
            <w:r w:rsidR="0088734A">
              <w:rPr>
                <w:rFonts w:ascii="Arial" w:eastAsia="Times New Roman" w:hAnsi="Arial" w:cs="Arial"/>
                <w:b/>
                <w:bCs/>
                <w:sz w:val="20"/>
                <w:szCs w:val="20"/>
                <w:lang w:eastAsia="en-AU"/>
              </w:rPr>
              <w:t>8</w:t>
            </w:r>
          </w:p>
          <w:p w14:paraId="6537635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18EAF1C0" w14:textId="77777777" w:rsidR="00663DF5" w:rsidRPr="00663DF5" w:rsidRDefault="00663DF5" w:rsidP="00671D24">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involve the construction of any buildings or structures within a Bulk water supply infrastructure </w:t>
            </w:r>
            <w:proofErr w:type="gramStart"/>
            <w:r w:rsidRPr="00663DF5">
              <w:rPr>
                <w:rFonts w:ascii="Arial" w:eastAsia="Times New Roman" w:hAnsi="Arial" w:cs="Arial"/>
                <w:sz w:val="20"/>
                <w:szCs w:val="20"/>
                <w:lang w:eastAsia="en-AU"/>
              </w:rPr>
              <w:t>buffer;</w:t>
            </w:r>
            <w:proofErr w:type="gramEnd"/>
          </w:p>
          <w:p w14:paraId="084910DF" w14:textId="77777777" w:rsidR="00663DF5" w:rsidRPr="00663DF5" w:rsidRDefault="00663DF5" w:rsidP="00671D24">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612" w:type="pct"/>
            <w:gridSpan w:val="3"/>
            <w:tcBorders>
              <w:top w:val="outset" w:sz="6" w:space="0" w:color="auto"/>
              <w:left w:val="outset" w:sz="6" w:space="0" w:color="auto"/>
              <w:bottom w:val="outset" w:sz="6" w:space="0" w:color="auto"/>
              <w:right w:val="outset" w:sz="6" w:space="0" w:color="auto"/>
            </w:tcBorders>
          </w:tcPr>
          <w:p w14:paraId="7618DE6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3317FEE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E7FF696"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46EE105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r w:rsidR="0088734A">
              <w:rPr>
                <w:rFonts w:ascii="Arial" w:eastAsia="Times New Roman" w:hAnsi="Arial" w:cs="Arial"/>
                <w:b/>
                <w:bCs/>
                <w:sz w:val="20"/>
                <w:szCs w:val="20"/>
                <w:lang w:eastAsia="en-AU"/>
              </w:rPr>
              <w:t>9</w:t>
            </w:r>
          </w:p>
          <w:p w14:paraId="35F4D74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is located and designed to maintain required access to Bulk water supply infrastructure.</w:t>
            </w:r>
          </w:p>
        </w:tc>
        <w:tc>
          <w:tcPr>
            <w:tcW w:w="1765" w:type="pct"/>
            <w:gridSpan w:val="3"/>
            <w:tcBorders>
              <w:top w:val="outset" w:sz="6" w:space="0" w:color="auto"/>
              <w:left w:val="outset" w:sz="6" w:space="0" w:color="auto"/>
              <w:bottom w:val="outset" w:sz="6" w:space="0" w:color="auto"/>
              <w:right w:val="outset" w:sz="6" w:space="0" w:color="auto"/>
            </w:tcBorders>
            <w:hideMark/>
          </w:tcPr>
          <w:p w14:paraId="0CF4AA0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w:t>
            </w:r>
            <w:r w:rsidR="0088734A">
              <w:rPr>
                <w:rFonts w:ascii="Arial" w:eastAsia="Times New Roman" w:hAnsi="Arial" w:cs="Arial"/>
                <w:b/>
                <w:bCs/>
                <w:sz w:val="20"/>
                <w:szCs w:val="20"/>
                <w:lang w:eastAsia="en-AU"/>
              </w:rPr>
              <w:t>9</w:t>
            </w:r>
          </w:p>
          <w:p w14:paraId="212C589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3D505919" w14:textId="77777777"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buildings or </w:t>
            </w:r>
            <w:proofErr w:type="gramStart"/>
            <w:r w:rsidRPr="00663DF5">
              <w:rPr>
                <w:rFonts w:ascii="Arial" w:eastAsia="Times New Roman" w:hAnsi="Arial" w:cs="Arial"/>
                <w:sz w:val="20"/>
                <w:szCs w:val="20"/>
                <w:lang w:eastAsia="en-AU"/>
              </w:rPr>
              <w:t>structures;</w:t>
            </w:r>
            <w:proofErr w:type="gramEnd"/>
          </w:p>
          <w:p w14:paraId="4E76FAA9" w14:textId="77777777"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gates and </w:t>
            </w:r>
            <w:proofErr w:type="gramStart"/>
            <w:r w:rsidRPr="00663DF5">
              <w:rPr>
                <w:rFonts w:ascii="Arial" w:eastAsia="Times New Roman" w:hAnsi="Arial" w:cs="Arial"/>
                <w:sz w:val="20"/>
                <w:szCs w:val="20"/>
                <w:lang w:eastAsia="en-AU"/>
              </w:rPr>
              <w:t>fences;</w:t>
            </w:r>
            <w:proofErr w:type="gramEnd"/>
          </w:p>
          <w:p w14:paraId="457AF26C" w14:textId="77777777"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storage of equipment or </w:t>
            </w:r>
            <w:proofErr w:type="gramStart"/>
            <w:r w:rsidRPr="00663DF5">
              <w:rPr>
                <w:rFonts w:ascii="Arial" w:eastAsia="Times New Roman" w:hAnsi="Arial" w:cs="Arial"/>
                <w:sz w:val="20"/>
                <w:szCs w:val="20"/>
                <w:lang w:eastAsia="en-AU"/>
              </w:rPr>
              <w:t>materials;</w:t>
            </w:r>
            <w:proofErr w:type="gramEnd"/>
          </w:p>
          <w:p w14:paraId="18B2E896" w14:textId="77777777"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or earthworks or stormwater or other infrastructure.</w:t>
            </w:r>
          </w:p>
        </w:tc>
        <w:tc>
          <w:tcPr>
            <w:tcW w:w="612" w:type="pct"/>
            <w:gridSpan w:val="3"/>
            <w:tcBorders>
              <w:top w:val="outset" w:sz="6" w:space="0" w:color="auto"/>
              <w:left w:val="outset" w:sz="6" w:space="0" w:color="auto"/>
              <w:bottom w:val="outset" w:sz="6" w:space="0" w:color="auto"/>
              <w:right w:val="outset" w:sz="6" w:space="0" w:color="auto"/>
            </w:tcBorders>
          </w:tcPr>
          <w:p w14:paraId="229183A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4375851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C30885D"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5E239E8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100</w:t>
            </w:r>
          </w:p>
          <w:p w14:paraId="17865AB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the Gas pipeline buffer:</w:t>
            </w:r>
          </w:p>
          <w:p w14:paraId="18521F7B" w14:textId="77777777"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avoids attracting people in large numbers to live, work or </w:t>
            </w:r>
            <w:proofErr w:type="gramStart"/>
            <w:r w:rsidRPr="00663DF5">
              <w:rPr>
                <w:rFonts w:ascii="Arial" w:eastAsia="Times New Roman" w:hAnsi="Arial" w:cs="Arial"/>
                <w:sz w:val="20"/>
                <w:szCs w:val="20"/>
                <w:lang w:eastAsia="en-AU"/>
              </w:rPr>
              <w:t>congregate;</w:t>
            </w:r>
            <w:proofErr w:type="gramEnd"/>
          </w:p>
          <w:p w14:paraId="218E69BB" w14:textId="77777777"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avoids the storage of hazardous </w:t>
            </w:r>
            <w:proofErr w:type="gramStart"/>
            <w:r w:rsidRPr="00663DF5">
              <w:rPr>
                <w:rFonts w:ascii="Arial" w:eastAsia="Times New Roman" w:hAnsi="Arial" w:cs="Arial"/>
                <w:sz w:val="20"/>
                <w:szCs w:val="20"/>
                <w:lang w:eastAsia="en-AU"/>
              </w:rPr>
              <w:t>chemicals;</w:t>
            </w:r>
            <w:proofErr w:type="gramEnd"/>
          </w:p>
          <w:p w14:paraId="6F7AFFAD" w14:textId="77777777"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maintains adequate access for any required maintenance or upgrading </w:t>
            </w:r>
            <w:proofErr w:type="gramStart"/>
            <w:r w:rsidRPr="00663DF5">
              <w:rPr>
                <w:rFonts w:ascii="Arial" w:eastAsia="Times New Roman" w:hAnsi="Arial" w:cs="Arial"/>
                <w:sz w:val="20"/>
                <w:szCs w:val="20"/>
                <w:lang w:eastAsia="en-AU"/>
              </w:rPr>
              <w:t>work;</w:t>
            </w:r>
            <w:proofErr w:type="gramEnd"/>
          </w:p>
          <w:p w14:paraId="5CAF7A65" w14:textId="77777777"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risk of harm to people and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7641756B" w14:textId="77777777" w:rsidTr="00663DF5">
              <w:trPr>
                <w:trHeight w:val="390"/>
                <w:tblCellSpacing w:w="15" w:type="dxa"/>
              </w:trPr>
              <w:tc>
                <w:tcPr>
                  <w:tcW w:w="8451" w:type="dxa"/>
                  <w:vAlign w:val="center"/>
                  <w:hideMark/>
                </w:tcPr>
                <w:p w14:paraId="52F759E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The </w:t>
                  </w:r>
                  <w:r w:rsidRPr="003459A1">
                    <w:rPr>
                      <w:rFonts w:ascii="Arial" w:eastAsia="Times New Roman" w:hAnsi="Arial" w:cs="Arial"/>
                      <w:i/>
                      <w:iCs/>
                      <w:sz w:val="18"/>
                      <w:szCs w:val="20"/>
                      <w:lang w:eastAsia="en-AU"/>
                    </w:rPr>
                    <w:t>Petroleum and Gas (Production and Safety) Act 2004</w:t>
                  </w:r>
                  <w:r w:rsidRPr="003459A1">
                    <w:rPr>
                      <w:rFonts w:ascii="Arial" w:eastAsia="Times New Roman" w:hAnsi="Arial" w:cs="Arial"/>
                      <w:sz w:val="18"/>
                      <w:szCs w:val="20"/>
                      <w:lang w:eastAsia="en-AU"/>
                    </w:rPr>
                    <w:t xml:space="preserve"> (sections 807 and 808) requires that building or changes in surface level on pipeline land must not occur unless all the pipeline licence </w:t>
                  </w:r>
                  <w:proofErr w:type="gramStart"/>
                  <w:r w:rsidRPr="003459A1">
                    <w:rPr>
                      <w:rFonts w:ascii="Arial" w:eastAsia="Times New Roman" w:hAnsi="Arial" w:cs="Arial"/>
                      <w:sz w:val="18"/>
                      <w:szCs w:val="20"/>
                      <w:lang w:eastAsia="en-AU"/>
                    </w:rPr>
                    <w:t>holders</w:t>
                  </w:r>
                  <w:proofErr w:type="gramEnd"/>
                  <w:r w:rsidRPr="003459A1">
                    <w:rPr>
                      <w:rFonts w:ascii="Arial" w:eastAsia="Times New Roman" w:hAnsi="Arial" w:cs="Arial"/>
                      <w:sz w:val="18"/>
                      <w:szCs w:val="20"/>
                      <w:lang w:eastAsia="en-AU"/>
                    </w:rPr>
                    <w:t xml:space="preserve"> consent</w:t>
                  </w:r>
                  <w:r w:rsidRPr="00663DF5">
                    <w:rPr>
                      <w:rFonts w:ascii="Arial" w:eastAsia="Times New Roman" w:hAnsi="Arial" w:cs="Arial"/>
                      <w:sz w:val="20"/>
                      <w:szCs w:val="20"/>
                      <w:lang w:eastAsia="en-AU"/>
                    </w:rPr>
                    <w:t xml:space="preserve">. </w:t>
                  </w:r>
                </w:p>
              </w:tc>
            </w:tr>
          </w:tbl>
          <w:p w14:paraId="48427D0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39C3A32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100</w:t>
            </w:r>
          </w:p>
          <w:p w14:paraId="2156E3B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the Gas pipeline buffer.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3459A1" w14:paraId="7A0E9B34" w14:textId="77777777" w:rsidTr="00663DF5">
              <w:trPr>
                <w:tblCellSpacing w:w="15" w:type="dxa"/>
              </w:trPr>
              <w:tc>
                <w:tcPr>
                  <w:tcW w:w="5254" w:type="dxa"/>
                  <w:vAlign w:val="center"/>
                  <w:hideMark/>
                </w:tcPr>
                <w:p w14:paraId="1D69AC95"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lastRenderedPageBreak/>
                    <w:t xml:space="preserve">Editor's note - The </w:t>
                  </w:r>
                  <w:r w:rsidRPr="003459A1">
                    <w:rPr>
                      <w:rFonts w:ascii="Arial" w:eastAsia="Times New Roman" w:hAnsi="Arial" w:cs="Arial"/>
                      <w:i/>
                      <w:iCs/>
                      <w:sz w:val="18"/>
                      <w:szCs w:val="20"/>
                      <w:lang w:eastAsia="en-AU"/>
                    </w:rPr>
                    <w:t>Petroleum and Gas (Production and Safety) Act 2004</w:t>
                  </w:r>
                  <w:r w:rsidRPr="003459A1">
                    <w:rPr>
                      <w:rFonts w:ascii="Arial" w:eastAsia="Times New Roman" w:hAnsi="Arial" w:cs="Arial"/>
                      <w:sz w:val="18"/>
                      <w:szCs w:val="20"/>
                      <w:lang w:eastAsia="en-AU"/>
                    </w:rPr>
                    <w:t xml:space="preserve"> (sections 807 and 808) requires that building or changes in surface level on pipeline land must not occur unless all the pipeline licence </w:t>
                  </w:r>
                  <w:proofErr w:type="gramStart"/>
                  <w:r w:rsidRPr="003459A1">
                    <w:rPr>
                      <w:rFonts w:ascii="Arial" w:eastAsia="Times New Roman" w:hAnsi="Arial" w:cs="Arial"/>
                      <w:sz w:val="18"/>
                      <w:szCs w:val="20"/>
                      <w:lang w:eastAsia="en-AU"/>
                    </w:rPr>
                    <w:t>holders</w:t>
                  </w:r>
                  <w:proofErr w:type="gramEnd"/>
                  <w:r w:rsidRPr="003459A1">
                    <w:rPr>
                      <w:rFonts w:ascii="Arial" w:eastAsia="Times New Roman" w:hAnsi="Arial" w:cs="Arial"/>
                      <w:sz w:val="18"/>
                      <w:szCs w:val="20"/>
                      <w:lang w:eastAsia="en-AU"/>
                    </w:rPr>
                    <w:t xml:space="preserve"> consent. </w:t>
                  </w:r>
                </w:p>
              </w:tc>
            </w:tr>
          </w:tbl>
          <w:p w14:paraId="1D651A3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14:paraId="4AAC9C3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AF1755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69062A7"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6CEC433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101</w:t>
            </w:r>
          </w:p>
          <w:p w14:paraId="3EDC1A8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Odour sensitive development is separated from landfill </w:t>
            </w:r>
            <w:proofErr w:type="gramStart"/>
            <w:r w:rsidRPr="00663DF5">
              <w:rPr>
                <w:rFonts w:ascii="Arial" w:eastAsia="Times New Roman" w:hAnsi="Arial" w:cs="Arial"/>
                <w:sz w:val="20"/>
                <w:szCs w:val="20"/>
                <w:lang w:eastAsia="en-AU"/>
              </w:rPr>
              <w:t>sites</w:t>
            </w:r>
            <w:proofErr w:type="gramEnd"/>
            <w:r w:rsidRPr="00663DF5">
              <w:rPr>
                <w:rFonts w:ascii="Arial" w:eastAsia="Times New Roman" w:hAnsi="Arial" w:cs="Arial"/>
                <w:sz w:val="20"/>
                <w:szCs w:val="20"/>
                <w:lang w:eastAsia="en-AU"/>
              </w:rPr>
              <w:t xml:space="preserve"> so they are not adversely affected by odour emission or other air pollutant impacts. </w:t>
            </w:r>
          </w:p>
        </w:tc>
        <w:tc>
          <w:tcPr>
            <w:tcW w:w="1765" w:type="pct"/>
            <w:gridSpan w:val="3"/>
            <w:tcBorders>
              <w:top w:val="outset" w:sz="6" w:space="0" w:color="auto"/>
              <w:left w:val="outset" w:sz="6" w:space="0" w:color="auto"/>
              <w:bottom w:val="outset" w:sz="6" w:space="0" w:color="auto"/>
              <w:right w:val="outset" w:sz="6" w:space="0" w:color="auto"/>
            </w:tcBorders>
            <w:hideMark/>
          </w:tcPr>
          <w:p w14:paraId="1CF397A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101</w:t>
            </w:r>
          </w:p>
          <w:p w14:paraId="480C870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a Landfill buffer:</w:t>
            </w:r>
          </w:p>
          <w:p w14:paraId="23A4F056"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104"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09A4D016"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10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12CFA25A"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10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2941FAD"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10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790068A"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108"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B57BC0A"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10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FD5B8A7"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11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519C398"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111"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787191D4"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11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37F47CB5"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11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39610DFC"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11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5B625B68"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11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7597CF8"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11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6F1C2E47"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11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2728411F"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11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14:paraId="4E570852" w14:textId="77777777"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1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14:paraId="7BE7054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68C19C2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3464007"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4C257C6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102</w:t>
            </w:r>
          </w:p>
          <w:p w14:paraId="55217BA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within an Electricity supply substation buffer are located a sufficient distance from substations</w:t>
            </w:r>
            <w:r w:rsidRPr="00663DF5">
              <w:rPr>
                <w:rFonts w:ascii="Arial" w:eastAsia="Times New Roman" w:hAnsi="Arial" w:cs="Arial"/>
                <w:sz w:val="20"/>
                <w:szCs w:val="20"/>
                <w:vertAlign w:val="superscript"/>
                <w:lang w:eastAsia="en-AU"/>
              </w:rPr>
              <w:t>(</w:t>
            </w:r>
            <w:hyperlink r:id="rId12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7E380534" w14:textId="77777777" w:rsidTr="00663DF5">
              <w:trPr>
                <w:tblCellSpacing w:w="15" w:type="dxa"/>
              </w:trPr>
              <w:tc>
                <w:tcPr>
                  <w:tcW w:w="8451" w:type="dxa"/>
                  <w:vAlign w:val="center"/>
                  <w:hideMark/>
                </w:tcPr>
                <w:p w14:paraId="00920E37"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Note - Habitable room is defined in the Building Code of Australia (Volume 1)</w:t>
                  </w:r>
                </w:p>
              </w:tc>
            </w:tr>
          </w:tbl>
          <w:p w14:paraId="462CA90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3A5E6B8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102</w:t>
            </w:r>
          </w:p>
          <w:p w14:paraId="53510EE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w:t>
            </w:r>
          </w:p>
          <w:p w14:paraId="67B4EE4F" w14:textId="77777777" w:rsidR="00663DF5" w:rsidRPr="00663DF5" w:rsidRDefault="00663DF5" w:rsidP="00671D24">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located within an Electricity supply substation buffer; and</w:t>
            </w:r>
          </w:p>
          <w:p w14:paraId="2327305B" w14:textId="77777777" w:rsidR="00663DF5" w:rsidRPr="00663DF5" w:rsidRDefault="00663DF5" w:rsidP="00671D24">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proposed on a site subject to an Electricity supply </w:t>
            </w:r>
            <w:proofErr w:type="spellStart"/>
            <w:r w:rsidRPr="00663DF5">
              <w:rPr>
                <w:rFonts w:ascii="Arial" w:eastAsia="Times New Roman" w:hAnsi="Arial" w:cs="Arial"/>
                <w:sz w:val="20"/>
                <w:szCs w:val="20"/>
                <w:lang w:eastAsia="en-AU"/>
              </w:rPr>
              <w:t>supply</w:t>
            </w:r>
            <w:proofErr w:type="spellEnd"/>
            <w:r w:rsidRPr="00663DF5">
              <w:rPr>
                <w:rFonts w:ascii="Arial" w:eastAsia="Times New Roman" w:hAnsi="Arial" w:cs="Arial"/>
                <w:sz w:val="20"/>
                <w:szCs w:val="20"/>
                <w:lang w:eastAsia="en-AU"/>
              </w:rPr>
              <w:t xml:space="preserve"> substation</w:t>
            </w:r>
            <w:r w:rsidRPr="00663DF5">
              <w:rPr>
                <w:rFonts w:ascii="Arial" w:eastAsia="Times New Roman" w:hAnsi="Arial" w:cs="Arial"/>
                <w:sz w:val="20"/>
                <w:szCs w:val="20"/>
                <w:vertAlign w:val="superscript"/>
                <w:lang w:eastAsia="en-AU"/>
              </w:rPr>
              <w:t>(</w:t>
            </w:r>
            <w:hyperlink r:id="rId12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are acoustically insulted to achieve the noise levels listed in Schedule 1, Acoustic Quality </w:t>
            </w:r>
            <w:r w:rsidRPr="00663DF5">
              <w:rPr>
                <w:rFonts w:ascii="Arial" w:eastAsia="Times New Roman" w:hAnsi="Arial" w:cs="Arial"/>
                <w:sz w:val="20"/>
                <w:szCs w:val="20"/>
                <w:lang w:eastAsia="en-AU"/>
              </w:rPr>
              <w:lastRenderedPageBreak/>
              <w:t xml:space="preserve">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14:paraId="3803E0E7" w14:textId="77777777" w:rsidTr="00663DF5">
              <w:trPr>
                <w:tblCellSpacing w:w="15" w:type="dxa"/>
              </w:trPr>
              <w:tc>
                <w:tcPr>
                  <w:tcW w:w="5254" w:type="dxa"/>
                  <w:vAlign w:val="center"/>
                  <w:hideMark/>
                </w:tcPr>
                <w:p w14:paraId="3176DCD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Note - Habitable room is defined in the Building Code of Australia (Volume 1)</w:t>
                  </w:r>
                </w:p>
              </w:tc>
            </w:tr>
          </w:tbl>
          <w:p w14:paraId="07D7D6D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14:paraId="7E5A80B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7108378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3628EEC"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913499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103</w:t>
            </w:r>
          </w:p>
          <w:p w14:paraId="13FB527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within an Electricity supply substation buffer are acoustically insulated from the noise of a substation</w:t>
            </w:r>
            <w:r w:rsidRPr="00663DF5">
              <w:rPr>
                <w:rFonts w:ascii="Arial" w:eastAsia="Times New Roman" w:hAnsi="Arial" w:cs="Arial"/>
                <w:sz w:val="20"/>
                <w:szCs w:val="20"/>
                <w:vertAlign w:val="superscript"/>
                <w:lang w:eastAsia="en-AU"/>
              </w:rPr>
              <w:t>(</w:t>
            </w:r>
            <w:hyperlink r:id="rId12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126ACAD1" w14:textId="77777777" w:rsidTr="00663DF5">
              <w:trPr>
                <w:tblCellSpacing w:w="15" w:type="dxa"/>
              </w:trPr>
              <w:tc>
                <w:tcPr>
                  <w:tcW w:w="8451" w:type="dxa"/>
                  <w:vAlign w:val="center"/>
                  <w:hideMark/>
                </w:tcPr>
                <w:p w14:paraId="2B98726F"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3459A1">
                    <w:rPr>
                      <w:rFonts w:ascii="Arial" w:eastAsia="Times New Roman" w:hAnsi="Arial" w:cs="Arial"/>
                      <w:sz w:val="18"/>
                      <w:szCs w:val="20"/>
                      <w:lang w:eastAsia="en-AU"/>
                    </w:rPr>
                    <w:t>an</w:t>
                  </w:r>
                  <w:proofErr w:type="gramEnd"/>
                  <w:r w:rsidRPr="003459A1">
                    <w:rPr>
                      <w:rFonts w:ascii="Arial" w:eastAsia="Times New Roman" w:hAnsi="Arial" w:cs="Arial"/>
                      <w:sz w:val="18"/>
                      <w:szCs w:val="20"/>
                      <w:lang w:eastAsia="en-AU"/>
                    </w:rPr>
                    <w:t xml:space="preserve"> noise impact assessment report is provided in Planning scheme policy – Noise. </w:t>
                  </w:r>
                </w:p>
              </w:tc>
            </w:tr>
            <w:tr w:rsidR="00663DF5" w:rsidRPr="00663DF5" w14:paraId="08A14BC3" w14:textId="77777777" w:rsidTr="00663DF5">
              <w:trPr>
                <w:tblCellSpacing w:w="15" w:type="dxa"/>
              </w:trPr>
              <w:tc>
                <w:tcPr>
                  <w:tcW w:w="8451" w:type="dxa"/>
                  <w:vAlign w:val="center"/>
                  <w:hideMark/>
                </w:tcPr>
                <w:p w14:paraId="25F37A23"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Habitable room is defined in the Building Code of Australia (Volume 1)</w:t>
                  </w:r>
                </w:p>
              </w:tc>
            </w:tr>
          </w:tbl>
          <w:p w14:paraId="2EE4306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03220B4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4C187D0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6281A9F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133477FB" w14:textId="77777777" w:rsidTr="003459A1">
        <w:trPr>
          <w:trHeight w:val="36"/>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711C8E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104</w:t>
            </w:r>
          </w:p>
          <w:p w14:paraId="20561A1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14:paraId="2233D713" w14:textId="77777777" w:rsidR="00663DF5" w:rsidRPr="00663DF5" w:rsidRDefault="00663DF5" w:rsidP="00671D24">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w:t>
            </w:r>
            <w:proofErr w:type="gramStart"/>
            <w:r w:rsidRPr="00663DF5">
              <w:rPr>
                <w:rFonts w:ascii="Arial" w:eastAsia="Times New Roman" w:hAnsi="Arial" w:cs="Arial"/>
                <w:sz w:val="20"/>
                <w:szCs w:val="20"/>
                <w:lang w:eastAsia="en-AU"/>
              </w:rPr>
              <w:t>avoidance;</w:t>
            </w:r>
            <w:proofErr w:type="gramEnd"/>
            <w:r w:rsidRPr="00663DF5">
              <w:rPr>
                <w:rFonts w:ascii="Arial" w:eastAsia="Times New Roman" w:hAnsi="Arial" w:cs="Arial"/>
                <w:sz w:val="20"/>
                <w:szCs w:val="20"/>
                <w:lang w:eastAsia="en-AU"/>
              </w:rPr>
              <w:t xml:space="preserve"> </w:t>
            </w:r>
          </w:p>
          <w:p w14:paraId="39CEAAE7" w14:textId="77777777" w:rsidR="00663DF5" w:rsidRPr="00663DF5" w:rsidRDefault="00663DF5" w:rsidP="00671D24">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located and designed in a manner that maintains a high level </w:t>
            </w:r>
            <w:proofErr w:type="gramStart"/>
            <w:r w:rsidRPr="00663DF5">
              <w:rPr>
                <w:rFonts w:ascii="Arial" w:eastAsia="Times New Roman" w:hAnsi="Arial" w:cs="Arial"/>
                <w:sz w:val="20"/>
                <w:szCs w:val="20"/>
                <w:lang w:eastAsia="en-AU"/>
              </w:rPr>
              <w:t>of  security</w:t>
            </w:r>
            <w:proofErr w:type="gramEnd"/>
            <w:r w:rsidRPr="00663DF5">
              <w:rPr>
                <w:rFonts w:ascii="Arial" w:eastAsia="Times New Roman" w:hAnsi="Arial" w:cs="Arial"/>
                <w:sz w:val="20"/>
                <w:szCs w:val="20"/>
                <w:lang w:eastAsia="en-AU"/>
              </w:rPr>
              <w:t xml:space="preserve"> of supply;</w:t>
            </w:r>
          </w:p>
          <w:p w14:paraId="487F1FD5" w14:textId="77777777" w:rsidR="00663DF5" w:rsidRPr="00663DF5" w:rsidRDefault="00663DF5" w:rsidP="00671D24">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 so not to impede upon the functioning and maintenance of high voltage electrical infrastructure.</w:t>
            </w:r>
          </w:p>
        </w:tc>
        <w:tc>
          <w:tcPr>
            <w:tcW w:w="1765" w:type="pct"/>
            <w:gridSpan w:val="3"/>
            <w:tcBorders>
              <w:top w:val="outset" w:sz="6" w:space="0" w:color="auto"/>
              <w:left w:val="outset" w:sz="6" w:space="0" w:color="auto"/>
              <w:bottom w:val="outset" w:sz="6" w:space="0" w:color="auto"/>
              <w:right w:val="outset" w:sz="6" w:space="0" w:color="auto"/>
            </w:tcBorders>
            <w:hideMark/>
          </w:tcPr>
          <w:p w14:paraId="4FF505E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104</w:t>
            </w:r>
          </w:p>
          <w:p w14:paraId="05F0020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involve the construction of any buildings or structures within a </w:t>
            </w:r>
            <w:proofErr w:type="gramStart"/>
            <w:r w:rsidRPr="00663DF5">
              <w:rPr>
                <w:rFonts w:ascii="Arial" w:eastAsia="Times New Roman" w:hAnsi="Arial" w:cs="Arial"/>
                <w:sz w:val="20"/>
                <w:szCs w:val="20"/>
                <w:lang w:eastAsia="en-AU"/>
              </w:rPr>
              <w:t>High</w:t>
            </w:r>
            <w:proofErr w:type="gramEnd"/>
            <w:r w:rsidRPr="00663DF5">
              <w:rPr>
                <w:rFonts w:ascii="Arial" w:eastAsia="Times New Roman" w:hAnsi="Arial" w:cs="Arial"/>
                <w:sz w:val="20"/>
                <w:szCs w:val="20"/>
                <w:lang w:eastAsia="en-AU"/>
              </w:rPr>
              <w:t xml:space="preserve"> voltage electricity line buffer.</w:t>
            </w:r>
          </w:p>
        </w:tc>
        <w:tc>
          <w:tcPr>
            <w:tcW w:w="612" w:type="pct"/>
            <w:gridSpan w:val="3"/>
            <w:tcBorders>
              <w:top w:val="outset" w:sz="6" w:space="0" w:color="auto"/>
              <w:left w:val="outset" w:sz="6" w:space="0" w:color="auto"/>
              <w:bottom w:val="outset" w:sz="6" w:space="0" w:color="auto"/>
              <w:right w:val="outset" w:sz="6" w:space="0" w:color="auto"/>
            </w:tcBorders>
          </w:tcPr>
          <w:p w14:paraId="638A863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44C6E6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787A0BC9" w14:textId="77777777" w:rsidTr="003459A1">
        <w:trPr>
          <w:trHeight w:val="3285"/>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5EEB96B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0277C9">
              <w:rPr>
                <w:rFonts w:ascii="Arial" w:eastAsia="Times New Roman" w:hAnsi="Arial" w:cs="Arial"/>
                <w:b/>
                <w:bCs/>
                <w:sz w:val="20"/>
                <w:szCs w:val="20"/>
                <w:lang w:eastAsia="en-AU"/>
              </w:rPr>
              <w:t>105</w:t>
            </w:r>
          </w:p>
          <w:p w14:paraId="0F0310E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a Pumping station buffer is located, designed and constructed to:</w:t>
            </w:r>
          </w:p>
          <w:p w14:paraId="03AD3163" w14:textId="77777777" w:rsidR="00663DF5" w:rsidRPr="00663DF5" w:rsidRDefault="00663DF5" w:rsidP="00671D24">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w:t>
            </w:r>
            <w:proofErr w:type="gramStart"/>
            <w:r w:rsidRPr="00663DF5">
              <w:rPr>
                <w:rFonts w:ascii="Arial" w:eastAsia="Times New Roman" w:hAnsi="Arial" w:cs="Arial"/>
                <w:sz w:val="20"/>
                <w:szCs w:val="20"/>
                <w:lang w:eastAsia="en-AU"/>
              </w:rPr>
              <w:t>2008;</w:t>
            </w:r>
            <w:proofErr w:type="gramEnd"/>
            <w:r w:rsidRPr="00663DF5">
              <w:rPr>
                <w:rFonts w:ascii="Arial" w:eastAsia="Times New Roman" w:hAnsi="Arial" w:cs="Arial"/>
                <w:sz w:val="20"/>
                <w:szCs w:val="20"/>
                <w:lang w:eastAsia="en-AU"/>
              </w:rPr>
              <w:t xml:space="preserve"> </w:t>
            </w:r>
          </w:p>
          <w:p w14:paraId="264C5BEA" w14:textId="77777777" w:rsidR="00663DF5" w:rsidRPr="00663DF5" w:rsidRDefault="00663DF5" w:rsidP="00671D24">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765" w:type="pct"/>
            <w:gridSpan w:val="3"/>
            <w:tcBorders>
              <w:top w:val="outset" w:sz="6" w:space="0" w:color="auto"/>
              <w:left w:val="outset" w:sz="6" w:space="0" w:color="auto"/>
              <w:bottom w:val="outset" w:sz="6" w:space="0" w:color="auto"/>
              <w:right w:val="outset" w:sz="6" w:space="0" w:color="auto"/>
            </w:tcBorders>
            <w:hideMark/>
          </w:tcPr>
          <w:p w14:paraId="5A6ED54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105</w:t>
            </w:r>
          </w:p>
          <w:p w14:paraId="68F90A9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a Pumping station buffer.</w:t>
            </w:r>
          </w:p>
        </w:tc>
        <w:tc>
          <w:tcPr>
            <w:tcW w:w="612" w:type="pct"/>
            <w:gridSpan w:val="3"/>
            <w:tcBorders>
              <w:top w:val="outset" w:sz="6" w:space="0" w:color="auto"/>
              <w:left w:val="outset" w:sz="6" w:space="0" w:color="auto"/>
              <w:bottom w:val="outset" w:sz="6" w:space="0" w:color="auto"/>
              <w:right w:val="outset" w:sz="6" w:space="0" w:color="auto"/>
            </w:tcBorders>
          </w:tcPr>
          <w:p w14:paraId="3519129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1DEBC1E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449B6DEE" w14:textId="77777777"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7D23148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14:paraId="1BC8C08D" w14:textId="77777777" w:rsidTr="00663DF5">
              <w:trPr>
                <w:tblCellSpacing w:w="15" w:type="dxa"/>
              </w:trPr>
              <w:tc>
                <w:tcPr>
                  <w:tcW w:w="13825" w:type="dxa"/>
                  <w:vAlign w:val="center"/>
                  <w:hideMark/>
                </w:tcPr>
                <w:p w14:paraId="45D8733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7F8FA43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6235F88"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9D513D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106</w:t>
            </w:r>
          </w:p>
          <w:p w14:paraId="1E67B4F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0B95491C" w14:textId="77777777" w:rsidR="00663DF5" w:rsidRPr="00663DF5" w:rsidRDefault="00663DF5" w:rsidP="00671D24">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minimises the risk to persons from overland </w:t>
            </w:r>
            <w:proofErr w:type="gramStart"/>
            <w:r w:rsidRPr="00663DF5">
              <w:rPr>
                <w:rFonts w:ascii="Arial" w:eastAsia="Times New Roman" w:hAnsi="Arial" w:cs="Arial"/>
                <w:sz w:val="20"/>
                <w:szCs w:val="20"/>
                <w:lang w:eastAsia="en-AU"/>
              </w:rPr>
              <w:t>flow;</w:t>
            </w:r>
            <w:proofErr w:type="gramEnd"/>
          </w:p>
          <w:p w14:paraId="79227C8D" w14:textId="77777777" w:rsidR="00663DF5" w:rsidRPr="00663DF5" w:rsidRDefault="00663DF5" w:rsidP="00671D24">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65" w:type="pct"/>
            <w:gridSpan w:val="3"/>
            <w:tcBorders>
              <w:top w:val="outset" w:sz="6" w:space="0" w:color="auto"/>
              <w:left w:val="outset" w:sz="6" w:space="0" w:color="auto"/>
              <w:bottom w:val="outset" w:sz="6" w:space="0" w:color="auto"/>
              <w:right w:val="outset" w:sz="6" w:space="0" w:color="auto"/>
            </w:tcBorders>
            <w:hideMark/>
          </w:tcPr>
          <w:p w14:paraId="3B11351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p w14:paraId="1E2DB328"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14:paraId="5A3EC12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3485A54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67B5A6B1"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6148EB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r w:rsidR="000277C9">
              <w:rPr>
                <w:rFonts w:ascii="Arial" w:eastAsia="Times New Roman" w:hAnsi="Arial" w:cs="Arial"/>
                <w:b/>
                <w:bCs/>
                <w:sz w:val="20"/>
                <w:szCs w:val="20"/>
                <w:lang w:eastAsia="en-AU"/>
              </w:rPr>
              <w:t>7</w:t>
            </w:r>
          </w:p>
          <w:p w14:paraId="2DB4DA8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0E3130A9" w14:textId="77777777" w:rsidR="00663DF5" w:rsidRPr="00663DF5" w:rsidRDefault="00663DF5" w:rsidP="00671D24">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w:t>
            </w:r>
            <w:proofErr w:type="gramStart"/>
            <w:r w:rsidRPr="00663DF5">
              <w:rPr>
                <w:rFonts w:ascii="Arial" w:eastAsia="Times New Roman" w:hAnsi="Arial" w:cs="Arial"/>
                <w:sz w:val="20"/>
                <w:szCs w:val="20"/>
                <w:lang w:eastAsia="en-AU"/>
              </w:rPr>
              <w:t>catchment;</w:t>
            </w:r>
            <w:proofErr w:type="gramEnd"/>
            <w:r w:rsidRPr="00663DF5">
              <w:rPr>
                <w:rFonts w:ascii="Arial" w:eastAsia="Times New Roman" w:hAnsi="Arial" w:cs="Arial"/>
                <w:sz w:val="20"/>
                <w:szCs w:val="20"/>
                <w:lang w:eastAsia="en-AU"/>
              </w:rPr>
              <w:t xml:space="preserve"> </w:t>
            </w:r>
          </w:p>
          <w:p w14:paraId="10248A48" w14:textId="77777777" w:rsidR="00663DF5" w:rsidRPr="00663DF5" w:rsidRDefault="00663DF5" w:rsidP="00671D24">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0AD6A6A6" w14:textId="77777777" w:rsidTr="00663DF5">
              <w:trPr>
                <w:tblCellSpacing w:w="15" w:type="dxa"/>
              </w:trPr>
              <w:tc>
                <w:tcPr>
                  <w:tcW w:w="8451" w:type="dxa"/>
                  <w:vAlign w:val="center"/>
                  <w:hideMark/>
                </w:tcPr>
                <w:p w14:paraId="64D99930"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63DF5" w:rsidRPr="00663DF5" w14:paraId="6206F853" w14:textId="77777777" w:rsidTr="00663DF5">
              <w:trPr>
                <w:tblCellSpacing w:w="15" w:type="dxa"/>
              </w:trPr>
              <w:tc>
                <w:tcPr>
                  <w:tcW w:w="8451" w:type="dxa"/>
                  <w:vAlign w:val="center"/>
                  <w:hideMark/>
                </w:tcPr>
                <w:p w14:paraId="67C3EA78"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Reporting to be prepared in accordance with Planning scheme policy – Flood hazard, Coastal hazard and Overland flow.</w:t>
                  </w:r>
                </w:p>
              </w:tc>
            </w:tr>
          </w:tbl>
          <w:p w14:paraId="4071763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5BD13C0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04F8B1C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3C92C4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4148DAB4"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3EC8C5E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r w:rsidR="000277C9">
              <w:rPr>
                <w:rFonts w:ascii="Arial" w:eastAsia="Times New Roman" w:hAnsi="Arial" w:cs="Arial"/>
                <w:b/>
                <w:bCs/>
                <w:sz w:val="20"/>
                <w:szCs w:val="20"/>
                <w:lang w:eastAsia="en-AU"/>
              </w:rPr>
              <w:t>8</w:t>
            </w:r>
          </w:p>
          <w:p w14:paraId="375CA3C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14:paraId="7802FA7A" w14:textId="77777777" w:rsidR="00663DF5" w:rsidRPr="00663DF5" w:rsidRDefault="00663DF5" w:rsidP="00671D24">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directly, indirectly or cumulatively cause any increase in overland flow velocity or </w:t>
            </w:r>
            <w:proofErr w:type="gramStart"/>
            <w:r w:rsidRPr="00663DF5">
              <w:rPr>
                <w:rFonts w:ascii="Arial" w:eastAsia="Times New Roman" w:hAnsi="Arial" w:cs="Arial"/>
                <w:sz w:val="20"/>
                <w:szCs w:val="20"/>
                <w:lang w:eastAsia="en-AU"/>
              </w:rPr>
              <w:t>level;</w:t>
            </w:r>
            <w:proofErr w:type="gramEnd"/>
          </w:p>
          <w:p w14:paraId="25501295" w14:textId="77777777" w:rsidR="00663DF5" w:rsidRPr="00663DF5" w:rsidRDefault="00663DF5" w:rsidP="00671D24">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0423558D" w14:textId="77777777" w:rsidTr="00663DF5">
              <w:trPr>
                <w:tblCellSpacing w:w="15" w:type="dxa"/>
              </w:trPr>
              <w:tc>
                <w:tcPr>
                  <w:tcW w:w="8451" w:type="dxa"/>
                  <w:vAlign w:val="center"/>
                  <w:hideMark/>
                </w:tcPr>
                <w:p w14:paraId="0BE5A62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14:paraId="5A95A49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39D9033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555C0E5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479F31D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3B5DA6BB"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22FB090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r w:rsidR="000277C9">
              <w:rPr>
                <w:rFonts w:ascii="Arial" w:eastAsia="Times New Roman" w:hAnsi="Arial" w:cs="Arial"/>
                <w:b/>
                <w:bCs/>
                <w:sz w:val="20"/>
                <w:szCs w:val="20"/>
                <w:lang w:eastAsia="en-AU"/>
              </w:rPr>
              <w:t>9</w:t>
            </w:r>
          </w:p>
          <w:p w14:paraId="1397138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65" w:type="pct"/>
            <w:gridSpan w:val="3"/>
            <w:tcBorders>
              <w:top w:val="outset" w:sz="6" w:space="0" w:color="auto"/>
              <w:left w:val="outset" w:sz="6" w:space="0" w:color="auto"/>
              <w:bottom w:val="outset" w:sz="6" w:space="0" w:color="auto"/>
              <w:right w:val="outset" w:sz="6" w:space="0" w:color="auto"/>
            </w:tcBorders>
            <w:hideMark/>
          </w:tcPr>
          <w:p w14:paraId="25D44FA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w:t>
            </w:r>
            <w:r w:rsidR="000277C9">
              <w:rPr>
                <w:rFonts w:ascii="Arial" w:eastAsia="Times New Roman" w:hAnsi="Arial" w:cs="Arial"/>
                <w:b/>
                <w:bCs/>
                <w:sz w:val="20"/>
                <w:szCs w:val="20"/>
                <w:lang w:eastAsia="en-AU"/>
              </w:rPr>
              <w:t>9</w:t>
            </w:r>
          </w:p>
          <w:p w14:paraId="5CFF681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14:paraId="0D1074DC" w14:textId="77777777" w:rsidTr="00663DF5">
              <w:trPr>
                <w:tblCellSpacing w:w="15" w:type="dxa"/>
              </w:trPr>
              <w:tc>
                <w:tcPr>
                  <w:tcW w:w="5254" w:type="dxa"/>
                  <w:vAlign w:val="center"/>
                  <w:hideMark/>
                </w:tcPr>
                <w:p w14:paraId="4D4938A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r w:rsidRPr="00663DF5">
                    <w:rPr>
                      <w:rFonts w:ascii="Arial" w:eastAsia="Times New Roman" w:hAnsi="Arial" w:cs="Arial"/>
                      <w:sz w:val="20"/>
                      <w:szCs w:val="20"/>
                      <w:lang w:eastAsia="en-AU"/>
                    </w:rPr>
                    <w:t xml:space="preserve">. </w:t>
                  </w:r>
                </w:p>
              </w:tc>
            </w:tr>
          </w:tbl>
          <w:p w14:paraId="4B5FC2E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14:paraId="33C4435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0B579E39"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4DE1DA6"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2D22C5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10</w:t>
            </w:r>
          </w:p>
          <w:p w14:paraId="23FC391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65" w:type="pct"/>
            <w:gridSpan w:val="3"/>
            <w:tcBorders>
              <w:top w:val="outset" w:sz="6" w:space="0" w:color="auto"/>
              <w:left w:val="outset" w:sz="6" w:space="0" w:color="auto"/>
              <w:bottom w:val="outset" w:sz="6" w:space="0" w:color="auto"/>
              <w:right w:val="outset" w:sz="6" w:space="0" w:color="auto"/>
            </w:tcBorders>
            <w:hideMark/>
          </w:tcPr>
          <w:p w14:paraId="1E25CF6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10</w:t>
            </w:r>
          </w:p>
          <w:p w14:paraId="2B92DC9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which is not in a Rural zone that an overland flow paths and drainage infrastructure is </w:t>
            </w:r>
            <w:r w:rsidRPr="00663DF5">
              <w:rPr>
                <w:rFonts w:ascii="Arial" w:eastAsia="Times New Roman" w:hAnsi="Arial" w:cs="Arial"/>
                <w:sz w:val="20"/>
                <w:szCs w:val="20"/>
                <w:lang w:eastAsia="en-AU"/>
              </w:rPr>
              <w:lastRenderedPageBreak/>
              <w:t xml:space="preserve">provided to convey overland flow from a road or public open space area away from a private lot. </w:t>
            </w:r>
          </w:p>
        </w:tc>
        <w:tc>
          <w:tcPr>
            <w:tcW w:w="612" w:type="pct"/>
            <w:gridSpan w:val="3"/>
            <w:tcBorders>
              <w:top w:val="outset" w:sz="6" w:space="0" w:color="auto"/>
              <w:left w:val="outset" w:sz="6" w:space="0" w:color="auto"/>
              <w:bottom w:val="outset" w:sz="6" w:space="0" w:color="auto"/>
              <w:right w:val="outset" w:sz="6" w:space="0" w:color="auto"/>
            </w:tcBorders>
          </w:tcPr>
          <w:p w14:paraId="3C265B5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268AC61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C37429A" w14:textId="77777777"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14:paraId="4824331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11</w:t>
            </w:r>
          </w:p>
          <w:p w14:paraId="2FC98FC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663DF5">
              <w:rPr>
                <w:rFonts w:ascii="Arial" w:eastAsia="Times New Roman" w:hAnsi="Arial" w:cs="Arial"/>
                <w:sz w:val="20"/>
                <w:szCs w:val="20"/>
                <w:lang w:eastAsia="en-AU"/>
              </w:rPr>
              <w:t>are able to</w:t>
            </w:r>
            <w:proofErr w:type="gramEnd"/>
            <w:r w:rsidRPr="00663DF5">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650B67EE" w14:textId="77777777" w:rsidTr="00663DF5">
              <w:trPr>
                <w:tblCellSpacing w:w="15" w:type="dxa"/>
              </w:trPr>
              <w:tc>
                <w:tcPr>
                  <w:tcW w:w="8451" w:type="dxa"/>
                  <w:vAlign w:val="center"/>
                  <w:hideMark/>
                </w:tcPr>
                <w:p w14:paraId="629E1152"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63DF5" w:rsidRPr="00663DF5" w14:paraId="4AE75C48" w14:textId="77777777" w:rsidTr="00663DF5">
              <w:trPr>
                <w:tblCellSpacing w:w="15" w:type="dxa"/>
              </w:trPr>
              <w:tc>
                <w:tcPr>
                  <w:tcW w:w="8451" w:type="dxa"/>
                  <w:vAlign w:val="center"/>
                  <w:hideMark/>
                </w:tcPr>
                <w:p w14:paraId="019EF9F2" w14:textId="77777777"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Reporting to be prepared in accordance with Planning scheme policy – Flood hazard, Coastal hazard and Overland flow</w:t>
                  </w:r>
                </w:p>
              </w:tc>
            </w:tr>
          </w:tbl>
          <w:p w14:paraId="28CC05C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3607985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11</w:t>
            </w:r>
            <w:r w:rsidRPr="00663DF5">
              <w:rPr>
                <w:rFonts w:ascii="Arial" w:eastAsia="Times New Roman" w:hAnsi="Arial" w:cs="Arial"/>
                <w:b/>
                <w:bCs/>
                <w:sz w:val="20"/>
                <w:szCs w:val="20"/>
                <w:lang w:eastAsia="en-AU"/>
              </w:rPr>
              <w:t>.1</w:t>
            </w:r>
          </w:p>
          <w:p w14:paraId="5C6CEA2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59607146" w14:textId="77777777"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Urban area – Level </w:t>
            </w:r>
            <w:proofErr w:type="gramStart"/>
            <w:r w:rsidRPr="00663DF5">
              <w:rPr>
                <w:rFonts w:ascii="Arial" w:eastAsia="Times New Roman" w:hAnsi="Arial" w:cs="Arial"/>
                <w:sz w:val="20"/>
                <w:szCs w:val="20"/>
                <w:lang w:eastAsia="en-AU"/>
              </w:rPr>
              <w:t>III;</w:t>
            </w:r>
            <w:proofErr w:type="gramEnd"/>
          </w:p>
          <w:p w14:paraId="63E67BB8" w14:textId="77777777"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area – N/</w:t>
            </w:r>
            <w:proofErr w:type="gramStart"/>
            <w:r w:rsidRPr="00663DF5">
              <w:rPr>
                <w:rFonts w:ascii="Arial" w:eastAsia="Times New Roman" w:hAnsi="Arial" w:cs="Arial"/>
                <w:sz w:val="20"/>
                <w:szCs w:val="20"/>
                <w:lang w:eastAsia="en-AU"/>
              </w:rPr>
              <w:t>A;</w:t>
            </w:r>
            <w:proofErr w:type="gramEnd"/>
          </w:p>
          <w:p w14:paraId="1C253443" w14:textId="77777777"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Industrial area – Level </w:t>
            </w:r>
            <w:proofErr w:type="gramStart"/>
            <w:r w:rsidRPr="00663DF5">
              <w:rPr>
                <w:rFonts w:ascii="Arial" w:eastAsia="Times New Roman" w:hAnsi="Arial" w:cs="Arial"/>
                <w:sz w:val="20"/>
                <w:szCs w:val="20"/>
                <w:lang w:eastAsia="en-AU"/>
              </w:rPr>
              <w:t>V;</w:t>
            </w:r>
            <w:proofErr w:type="gramEnd"/>
          </w:p>
          <w:p w14:paraId="5A52AFD3" w14:textId="77777777"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Commercial area – Level V.</w:t>
            </w:r>
          </w:p>
        </w:tc>
        <w:tc>
          <w:tcPr>
            <w:tcW w:w="612" w:type="pct"/>
            <w:gridSpan w:val="3"/>
            <w:tcBorders>
              <w:top w:val="outset" w:sz="6" w:space="0" w:color="auto"/>
              <w:left w:val="outset" w:sz="6" w:space="0" w:color="auto"/>
              <w:bottom w:val="outset" w:sz="6" w:space="0" w:color="auto"/>
              <w:right w:val="outset" w:sz="6" w:space="0" w:color="auto"/>
            </w:tcBorders>
          </w:tcPr>
          <w:p w14:paraId="3130286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1F8B408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3D4CCC7" w14:textId="77777777"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14:paraId="2F02D355"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1A721F0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11</w:t>
            </w:r>
            <w:r w:rsidRPr="00663DF5">
              <w:rPr>
                <w:rFonts w:ascii="Arial" w:eastAsia="Times New Roman" w:hAnsi="Arial" w:cs="Arial"/>
                <w:b/>
                <w:bCs/>
                <w:sz w:val="20"/>
                <w:szCs w:val="20"/>
                <w:lang w:eastAsia="en-AU"/>
              </w:rPr>
              <w:t>.2</w:t>
            </w:r>
          </w:p>
          <w:p w14:paraId="271C028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12" w:type="pct"/>
            <w:gridSpan w:val="3"/>
            <w:tcBorders>
              <w:top w:val="outset" w:sz="6" w:space="0" w:color="auto"/>
              <w:left w:val="outset" w:sz="6" w:space="0" w:color="auto"/>
              <w:bottom w:val="outset" w:sz="6" w:space="0" w:color="auto"/>
              <w:right w:val="outset" w:sz="6" w:space="0" w:color="auto"/>
            </w:tcBorders>
          </w:tcPr>
          <w:p w14:paraId="789A432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10FBD0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8B8AA4D"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75C0D07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12</w:t>
            </w:r>
          </w:p>
          <w:p w14:paraId="0109A3A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protects the conveyance of overland flow such that an easement for drainage purposes is provided over:</w:t>
            </w:r>
          </w:p>
          <w:p w14:paraId="69D8B381" w14:textId="77777777" w:rsidR="00663DF5" w:rsidRPr="00663DF5" w:rsidRDefault="00663DF5" w:rsidP="00671D24">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stormwater pipe if the nominal pipe diameter exceeds </w:t>
            </w:r>
            <w:proofErr w:type="gramStart"/>
            <w:r w:rsidRPr="00663DF5">
              <w:rPr>
                <w:rFonts w:ascii="Arial" w:eastAsia="Times New Roman" w:hAnsi="Arial" w:cs="Arial"/>
                <w:sz w:val="20"/>
                <w:szCs w:val="20"/>
                <w:lang w:eastAsia="en-AU"/>
              </w:rPr>
              <w:t>300mm;</w:t>
            </w:r>
            <w:proofErr w:type="gramEnd"/>
          </w:p>
          <w:p w14:paraId="396B5AA5" w14:textId="77777777" w:rsidR="00663DF5" w:rsidRPr="00663DF5" w:rsidRDefault="00663DF5" w:rsidP="00671D24">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overland flow path where it crosses more than one </w:t>
            </w:r>
            <w:proofErr w:type="gramStart"/>
            <w:r w:rsidRPr="00663DF5">
              <w:rPr>
                <w:rFonts w:ascii="Arial" w:eastAsia="Times New Roman" w:hAnsi="Arial" w:cs="Arial"/>
                <w:sz w:val="20"/>
                <w:szCs w:val="20"/>
                <w:lang w:eastAsia="en-AU"/>
              </w:rPr>
              <w:t>premises;</w:t>
            </w:r>
            <w:proofErr w:type="gramEnd"/>
          </w:p>
          <w:p w14:paraId="668137C4" w14:textId="77777777" w:rsidR="00663DF5" w:rsidRPr="00663DF5" w:rsidRDefault="00663DF5" w:rsidP="00671D24">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14:paraId="2CA1A55A" w14:textId="77777777" w:rsidTr="00663DF5">
              <w:trPr>
                <w:tblCellSpacing w:w="15" w:type="dxa"/>
              </w:trPr>
              <w:tc>
                <w:tcPr>
                  <w:tcW w:w="8451" w:type="dxa"/>
                  <w:vAlign w:val="center"/>
                  <w:hideMark/>
                </w:tcPr>
                <w:p w14:paraId="06455384" w14:textId="77777777" w:rsidR="00663DF5" w:rsidRPr="003459A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59A1">
                    <w:rPr>
                      <w:rFonts w:ascii="Arial" w:eastAsia="Times New Roman" w:hAnsi="Arial" w:cs="Arial"/>
                      <w:sz w:val="18"/>
                      <w:szCs w:val="20"/>
                      <w:lang w:eastAsia="en-AU"/>
                    </w:rPr>
                    <w:t>Note - Refer to Planning scheme policy - Integrated design for details and examples.</w:t>
                  </w:r>
                </w:p>
              </w:tc>
            </w:tr>
            <w:tr w:rsidR="00663DF5" w:rsidRPr="00663DF5" w14:paraId="58746CFA" w14:textId="77777777" w:rsidTr="00663DF5">
              <w:trPr>
                <w:tblCellSpacing w:w="15" w:type="dxa"/>
              </w:trPr>
              <w:tc>
                <w:tcPr>
                  <w:tcW w:w="8451" w:type="dxa"/>
                  <w:vAlign w:val="center"/>
                  <w:hideMark/>
                </w:tcPr>
                <w:p w14:paraId="50514297" w14:textId="77777777" w:rsidR="00663DF5" w:rsidRPr="003459A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59A1">
                    <w:rPr>
                      <w:rFonts w:ascii="Arial" w:eastAsia="Times New Roman" w:hAnsi="Arial" w:cs="Arial"/>
                      <w:sz w:val="18"/>
                      <w:szCs w:val="20"/>
                      <w:lang w:eastAsia="en-AU"/>
                    </w:rPr>
                    <w:t>Note - Stormwater Drainage easement dimensions are provided in accordance with Section 3.8.5 of QUDM.</w:t>
                  </w:r>
                </w:p>
              </w:tc>
            </w:tr>
          </w:tbl>
          <w:p w14:paraId="05858FA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6FE4FBE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14:paraId="3EA04E3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26E48B1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14:paraId="0A61FD88" w14:textId="77777777"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vAlign w:val="center"/>
            <w:hideMark/>
          </w:tcPr>
          <w:p w14:paraId="4F6A279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Additional criteria for development for a Park</w:t>
            </w:r>
            <w:r w:rsidRPr="00663DF5">
              <w:rPr>
                <w:rFonts w:ascii="Arial" w:eastAsia="Times New Roman" w:hAnsi="Arial" w:cs="Arial"/>
                <w:b/>
                <w:bCs/>
                <w:sz w:val="20"/>
                <w:szCs w:val="20"/>
                <w:vertAlign w:val="superscript"/>
                <w:lang w:eastAsia="en-AU"/>
              </w:rPr>
              <w:t>(</w:t>
            </w:r>
            <w:hyperlink r:id="rId1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b/>
                <w:bCs/>
                <w:sz w:val="20"/>
                <w:szCs w:val="20"/>
                <w:vertAlign w:val="superscript"/>
                <w:lang w:eastAsia="en-AU"/>
              </w:rPr>
              <w:t>)</w:t>
            </w:r>
          </w:p>
        </w:tc>
        <w:tc>
          <w:tcPr>
            <w:tcW w:w="612" w:type="pct"/>
            <w:gridSpan w:val="3"/>
            <w:tcBorders>
              <w:top w:val="outset" w:sz="6" w:space="0" w:color="auto"/>
              <w:left w:val="outset" w:sz="6" w:space="0" w:color="auto"/>
              <w:bottom w:val="outset" w:sz="6" w:space="0" w:color="auto"/>
              <w:right w:val="outset" w:sz="6" w:space="0" w:color="auto"/>
            </w:tcBorders>
          </w:tcPr>
          <w:p w14:paraId="367E6B2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2AE0BA9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73C8E76"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14:paraId="6C480E5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13</w:t>
            </w:r>
          </w:p>
          <w:p w14:paraId="235BFC5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for a Park</w:t>
            </w:r>
            <w:r w:rsidRPr="00663DF5">
              <w:rPr>
                <w:rFonts w:ascii="Arial" w:eastAsia="Times New Roman" w:hAnsi="Arial" w:cs="Arial"/>
                <w:sz w:val="20"/>
                <w:szCs w:val="20"/>
                <w:vertAlign w:val="superscript"/>
                <w:lang w:eastAsia="en-AU"/>
              </w:rPr>
              <w:t>(</w:t>
            </w:r>
            <w:hyperlink r:id="rId1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ensures that the design and layout responds to the nature of the overland flow affecting the premises such that: </w:t>
            </w:r>
          </w:p>
          <w:p w14:paraId="1AEBBD6B" w14:textId="77777777" w:rsidR="00663DF5" w:rsidRPr="00663DF5" w:rsidRDefault="00663DF5" w:rsidP="00671D24">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public benefit and enjoyment </w:t>
            </w:r>
            <w:proofErr w:type="gramStart"/>
            <w:r w:rsidRPr="00663DF5">
              <w:rPr>
                <w:rFonts w:ascii="Arial" w:eastAsia="Times New Roman" w:hAnsi="Arial" w:cs="Arial"/>
                <w:sz w:val="20"/>
                <w:szCs w:val="20"/>
                <w:lang w:eastAsia="en-AU"/>
              </w:rPr>
              <w:t>is</w:t>
            </w:r>
            <w:proofErr w:type="gramEnd"/>
            <w:r w:rsidRPr="00663DF5">
              <w:rPr>
                <w:rFonts w:ascii="Arial" w:eastAsia="Times New Roman" w:hAnsi="Arial" w:cs="Arial"/>
                <w:sz w:val="20"/>
                <w:szCs w:val="20"/>
                <w:lang w:eastAsia="en-AU"/>
              </w:rPr>
              <w:t xml:space="preserve"> maximised;</w:t>
            </w:r>
          </w:p>
          <w:p w14:paraId="60CE6D5D" w14:textId="77777777" w:rsidR="00663DF5" w:rsidRPr="00663DF5" w:rsidRDefault="00663DF5" w:rsidP="00671D24">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impacts on the asset life and integrity of park structures is </w:t>
            </w:r>
            <w:proofErr w:type="gramStart"/>
            <w:r w:rsidRPr="00663DF5">
              <w:rPr>
                <w:rFonts w:ascii="Arial" w:eastAsia="Times New Roman" w:hAnsi="Arial" w:cs="Arial"/>
                <w:sz w:val="20"/>
                <w:szCs w:val="20"/>
                <w:lang w:eastAsia="en-AU"/>
              </w:rPr>
              <w:t>minimised;</w:t>
            </w:r>
            <w:proofErr w:type="gramEnd"/>
          </w:p>
          <w:p w14:paraId="6A466B2A" w14:textId="77777777" w:rsidR="00663DF5" w:rsidRPr="00663DF5" w:rsidRDefault="00663DF5" w:rsidP="00671D24">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maintenance and replacement costs are minimised.</w:t>
            </w:r>
          </w:p>
        </w:tc>
        <w:tc>
          <w:tcPr>
            <w:tcW w:w="1765" w:type="pct"/>
            <w:gridSpan w:val="3"/>
            <w:tcBorders>
              <w:top w:val="outset" w:sz="6" w:space="0" w:color="auto"/>
              <w:left w:val="outset" w:sz="6" w:space="0" w:color="auto"/>
              <w:bottom w:val="outset" w:sz="6" w:space="0" w:color="auto"/>
              <w:right w:val="outset" w:sz="6" w:space="0" w:color="auto"/>
            </w:tcBorders>
            <w:hideMark/>
          </w:tcPr>
          <w:p w14:paraId="2A8A170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w:t>
            </w:r>
            <w:r w:rsidR="000277C9">
              <w:rPr>
                <w:rFonts w:ascii="Arial" w:eastAsia="Times New Roman" w:hAnsi="Arial" w:cs="Arial"/>
                <w:b/>
                <w:bCs/>
                <w:sz w:val="20"/>
                <w:szCs w:val="20"/>
                <w:lang w:eastAsia="en-AU"/>
              </w:rPr>
              <w:t>13</w:t>
            </w:r>
          </w:p>
          <w:p w14:paraId="0EA3440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for a Park</w:t>
            </w:r>
            <w:r w:rsidRPr="00663DF5">
              <w:rPr>
                <w:rFonts w:ascii="Arial" w:eastAsia="Times New Roman" w:hAnsi="Arial" w:cs="Arial"/>
                <w:sz w:val="20"/>
                <w:szCs w:val="20"/>
                <w:vertAlign w:val="superscript"/>
                <w:lang w:eastAsia="en-AU"/>
              </w:rPr>
              <w:t>(</w:t>
            </w:r>
            <w:hyperlink r:id="rId1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12" w:type="pct"/>
            <w:gridSpan w:val="3"/>
            <w:tcBorders>
              <w:top w:val="outset" w:sz="6" w:space="0" w:color="auto"/>
              <w:left w:val="outset" w:sz="6" w:space="0" w:color="auto"/>
              <w:bottom w:val="outset" w:sz="6" w:space="0" w:color="auto"/>
              <w:right w:val="outset" w:sz="6" w:space="0" w:color="auto"/>
            </w:tcBorders>
          </w:tcPr>
          <w:p w14:paraId="2875DFD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4D191B6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29CC8B00" w14:textId="77777777"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CCCCCC"/>
            <w:hideMark/>
          </w:tcPr>
          <w:p w14:paraId="49323B7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Riparian and wetland setbacks</w:t>
            </w:r>
          </w:p>
        </w:tc>
        <w:tc>
          <w:tcPr>
            <w:tcW w:w="612" w:type="pct"/>
            <w:gridSpan w:val="3"/>
            <w:tcBorders>
              <w:top w:val="outset" w:sz="6" w:space="0" w:color="auto"/>
              <w:left w:val="outset" w:sz="6" w:space="0" w:color="auto"/>
              <w:bottom w:val="outset" w:sz="6" w:space="0" w:color="auto"/>
              <w:right w:val="outset" w:sz="6" w:space="0" w:color="auto"/>
            </w:tcBorders>
            <w:shd w:val="clear" w:color="auto" w:fill="CCCCCC"/>
          </w:tcPr>
          <w:p w14:paraId="2720A5C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CCCCCC"/>
          </w:tcPr>
          <w:p w14:paraId="2A84200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130F384A"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26FD412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14</w:t>
            </w:r>
          </w:p>
          <w:p w14:paraId="5CB9AAA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59D4533B" w14:textId="77777777"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impact on fauna </w:t>
            </w:r>
            <w:proofErr w:type="gramStart"/>
            <w:r w:rsidRPr="00663DF5">
              <w:rPr>
                <w:rFonts w:ascii="Arial" w:eastAsia="Times New Roman" w:hAnsi="Arial" w:cs="Arial"/>
                <w:sz w:val="20"/>
                <w:szCs w:val="20"/>
                <w:lang w:eastAsia="en-AU"/>
              </w:rPr>
              <w:t>habitats;</w:t>
            </w:r>
            <w:proofErr w:type="gramEnd"/>
          </w:p>
          <w:p w14:paraId="4189EFBA" w14:textId="77777777"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impact on wildlife corridors and </w:t>
            </w:r>
            <w:proofErr w:type="gramStart"/>
            <w:r w:rsidRPr="00663DF5">
              <w:rPr>
                <w:rFonts w:ascii="Arial" w:eastAsia="Times New Roman" w:hAnsi="Arial" w:cs="Arial"/>
                <w:sz w:val="20"/>
                <w:szCs w:val="20"/>
                <w:lang w:eastAsia="en-AU"/>
              </w:rPr>
              <w:t>connectivity;</w:t>
            </w:r>
            <w:proofErr w:type="gramEnd"/>
          </w:p>
          <w:p w14:paraId="63BE7E9F" w14:textId="77777777"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impact on stream </w:t>
            </w:r>
            <w:proofErr w:type="gramStart"/>
            <w:r w:rsidRPr="00663DF5">
              <w:rPr>
                <w:rFonts w:ascii="Arial" w:eastAsia="Times New Roman" w:hAnsi="Arial" w:cs="Arial"/>
                <w:sz w:val="20"/>
                <w:szCs w:val="20"/>
                <w:lang w:eastAsia="en-AU"/>
              </w:rPr>
              <w:t>integrity;</w:t>
            </w:r>
            <w:proofErr w:type="gramEnd"/>
          </w:p>
          <w:p w14:paraId="1E0C819D" w14:textId="77777777"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impact of opportunities for revegetation and rehabilitation </w:t>
            </w:r>
            <w:proofErr w:type="gramStart"/>
            <w:r w:rsidRPr="00663DF5">
              <w:rPr>
                <w:rFonts w:ascii="Arial" w:eastAsia="Times New Roman" w:hAnsi="Arial" w:cs="Arial"/>
                <w:sz w:val="20"/>
                <w:szCs w:val="20"/>
                <w:lang w:eastAsia="en-AU"/>
              </w:rPr>
              <w:t>planting;</w:t>
            </w:r>
            <w:proofErr w:type="gramEnd"/>
          </w:p>
          <w:p w14:paraId="60D5346E" w14:textId="77777777"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edge effects.</w:t>
            </w:r>
          </w:p>
        </w:tc>
        <w:tc>
          <w:tcPr>
            <w:tcW w:w="1765" w:type="pct"/>
            <w:gridSpan w:val="3"/>
            <w:tcBorders>
              <w:top w:val="outset" w:sz="6" w:space="0" w:color="auto"/>
              <w:left w:val="outset" w:sz="6" w:space="0" w:color="auto"/>
              <w:bottom w:val="outset" w:sz="6" w:space="0" w:color="auto"/>
              <w:right w:val="outset" w:sz="6" w:space="0" w:color="auto"/>
            </w:tcBorders>
            <w:hideMark/>
          </w:tcPr>
          <w:p w14:paraId="6E495C5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14</w:t>
            </w:r>
          </w:p>
          <w:p w14:paraId="0F68638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occur within:</w:t>
            </w:r>
          </w:p>
          <w:p w14:paraId="32BEF781" w14:textId="77777777"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50m from top of bank for W1 waterway and drainage line</w:t>
            </w:r>
          </w:p>
          <w:p w14:paraId="6329D1F3" w14:textId="77777777"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30m from top of bank for W2 waterway and drainage line</w:t>
            </w:r>
          </w:p>
          <w:p w14:paraId="5668390F" w14:textId="77777777"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20m from top of bank for W3 waterway and drainage line</w:t>
            </w:r>
          </w:p>
          <w:p w14:paraId="7761CFDC" w14:textId="77777777"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14:paraId="2DE8D6C1" w14:textId="77777777" w:rsidTr="00663DF5">
              <w:trPr>
                <w:tblCellSpacing w:w="15" w:type="dxa"/>
              </w:trPr>
              <w:tc>
                <w:tcPr>
                  <w:tcW w:w="5254" w:type="dxa"/>
                  <w:vAlign w:val="center"/>
                  <w:hideMark/>
                </w:tcPr>
                <w:p w14:paraId="7E701BD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14:paraId="5883873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14:paraId="48E8739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18A87EA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10A5" w:rsidRPr="00663DF5" w14:paraId="796FCDC7" w14:textId="77777777" w:rsidTr="006110A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49EF3923" w14:textId="77777777" w:rsidR="006110A5" w:rsidRPr="00663DF5" w:rsidRDefault="006110A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 xml:space="preserve">Scenic amenity - Regionally significant (Hills) and </w:t>
            </w:r>
            <w:proofErr w:type="gramStart"/>
            <w:r w:rsidRPr="00663DF5">
              <w:rPr>
                <w:rFonts w:ascii="Arial" w:eastAsia="Times New Roman" w:hAnsi="Arial" w:cs="Arial"/>
                <w:b/>
                <w:bCs/>
                <w:sz w:val="20"/>
                <w:szCs w:val="20"/>
                <w:lang w:eastAsia="en-AU"/>
              </w:rPr>
              <w:t>Locally</w:t>
            </w:r>
            <w:proofErr w:type="gramEnd"/>
            <w:r w:rsidRPr="00663DF5">
              <w:rPr>
                <w:rFonts w:ascii="Arial" w:eastAsia="Times New Roman" w:hAnsi="Arial" w:cs="Arial"/>
                <w:b/>
                <w:bCs/>
                <w:sz w:val="20"/>
                <w:szCs w:val="20"/>
                <w:lang w:eastAsia="en-AU"/>
              </w:rPr>
              <w:t xml:space="preserve"> important (Coast) (refer Overlay map - Scenic amenity to determine if the following assessment criteria apply)</w:t>
            </w:r>
          </w:p>
        </w:tc>
      </w:tr>
      <w:tr w:rsidR="00663DF5" w:rsidRPr="00663DF5" w14:paraId="1203C06A"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513631D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15</w:t>
            </w:r>
          </w:p>
          <w:p w14:paraId="2724051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2BE4FFDB" w14:textId="77777777" w:rsidR="00663DF5" w:rsidRPr="00663DF5" w:rsidRDefault="00663DF5" w:rsidP="00671D24">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avoids being viewed as a visually conspicuous built form on a </w:t>
            </w:r>
            <w:proofErr w:type="gramStart"/>
            <w:r w:rsidRPr="00663DF5">
              <w:rPr>
                <w:rFonts w:ascii="Arial" w:eastAsia="Times New Roman" w:hAnsi="Arial" w:cs="Arial"/>
                <w:sz w:val="20"/>
                <w:szCs w:val="20"/>
                <w:lang w:eastAsia="en-AU"/>
              </w:rPr>
              <w:t>hill top</w:t>
            </w:r>
            <w:proofErr w:type="gramEnd"/>
            <w:r w:rsidRPr="00663DF5">
              <w:rPr>
                <w:rFonts w:ascii="Arial" w:eastAsia="Times New Roman" w:hAnsi="Arial" w:cs="Arial"/>
                <w:sz w:val="20"/>
                <w:szCs w:val="20"/>
                <w:lang w:eastAsia="en-AU"/>
              </w:rPr>
              <w:t xml:space="preserve"> or ridgeline;</w:t>
            </w:r>
          </w:p>
          <w:p w14:paraId="0B3831A1" w14:textId="77777777" w:rsidR="00663DF5" w:rsidRPr="00663DF5" w:rsidRDefault="00663DF5" w:rsidP="00671D24">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retain the natural character or bushland settings as the dominant landscape </w:t>
            </w:r>
            <w:proofErr w:type="gramStart"/>
            <w:r w:rsidRPr="00663DF5">
              <w:rPr>
                <w:rFonts w:ascii="Arial" w:eastAsia="Times New Roman" w:hAnsi="Arial" w:cs="Arial"/>
                <w:sz w:val="20"/>
                <w:szCs w:val="20"/>
                <w:lang w:eastAsia="en-AU"/>
              </w:rPr>
              <w:t>characteristic;</w:t>
            </w:r>
            <w:proofErr w:type="gramEnd"/>
          </w:p>
          <w:p w14:paraId="05D4A264" w14:textId="77777777" w:rsidR="00663DF5" w:rsidRPr="00663DF5" w:rsidRDefault="00663DF5" w:rsidP="00671D24">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is viewed as being visually consistent with the natural landscape setting and does not diminish the scenic and visual qualities present in the environment. </w:t>
            </w:r>
          </w:p>
        </w:tc>
        <w:tc>
          <w:tcPr>
            <w:tcW w:w="1765" w:type="pct"/>
            <w:gridSpan w:val="3"/>
            <w:tcBorders>
              <w:top w:val="outset" w:sz="6" w:space="0" w:color="auto"/>
              <w:left w:val="outset" w:sz="6" w:space="0" w:color="auto"/>
              <w:bottom w:val="outset" w:sz="6" w:space="0" w:color="auto"/>
              <w:right w:val="outset" w:sz="6" w:space="0" w:color="auto"/>
            </w:tcBorders>
            <w:hideMark/>
          </w:tcPr>
          <w:p w14:paraId="496692F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w:t>
            </w:r>
            <w:r w:rsidR="000277C9">
              <w:rPr>
                <w:rFonts w:ascii="Arial" w:eastAsia="Times New Roman" w:hAnsi="Arial" w:cs="Arial"/>
                <w:b/>
                <w:bCs/>
                <w:sz w:val="20"/>
                <w:szCs w:val="20"/>
                <w:lang w:eastAsia="en-AU"/>
              </w:rPr>
              <w:t>15</w:t>
            </w:r>
          </w:p>
          <w:p w14:paraId="7F2025B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Regionally significant (Hills) scenic amenity overlay, buildings and structures are not:</w:t>
            </w:r>
          </w:p>
          <w:p w14:paraId="0F544C48" w14:textId="77777777" w:rsidR="00663DF5" w:rsidRPr="00663DF5" w:rsidRDefault="00663DF5" w:rsidP="00671D24">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located on a </w:t>
            </w:r>
            <w:proofErr w:type="gramStart"/>
            <w:r w:rsidRPr="00663DF5">
              <w:rPr>
                <w:rFonts w:ascii="Arial" w:eastAsia="Times New Roman" w:hAnsi="Arial" w:cs="Arial"/>
                <w:sz w:val="20"/>
                <w:szCs w:val="20"/>
                <w:lang w:eastAsia="en-AU"/>
              </w:rPr>
              <w:t>hill top</w:t>
            </w:r>
            <w:proofErr w:type="gramEnd"/>
            <w:r w:rsidRPr="00663DF5">
              <w:rPr>
                <w:rFonts w:ascii="Arial" w:eastAsia="Times New Roman" w:hAnsi="Arial" w:cs="Arial"/>
                <w:sz w:val="20"/>
                <w:szCs w:val="20"/>
                <w:lang w:eastAsia="en-AU"/>
              </w:rPr>
              <w:t xml:space="preserve"> or ridge line;</w:t>
            </w:r>
          </w:p>
          <w:p w14:paraId="2FFF1570" w14:textId="77777777" w:rsidR="00663DF5" w:rsidRPr="00663DF5" w:rsidRDefault="00663DF5" w:rsidP="00671D24">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parts of the building and structure are located below the </w:t>
            </w:r>
            <w:proofErr w:type="gramStart"/>
            <w:r w:rsidRPr="00663DF5">
              <w:rPr>
                <w:rFonts w:ascii="Arial" w:eastAsia="Times New Roman" w:hAnsi="Arial" w:cs="Arial"/>
                <w:sz w:val="20"/>
                <w:szCs w:val="20"/>
                <w:lang w:eastAsia="en-AU"/>
              </w:rPr>
              <w:t>hill top</w:t>
            </w:r>
            <w:proofErr w:type="gramEnd"/>
            <w:r w:rsidRPr="00663DF5">
              <w:rPr>
                <w:rFonts w:ascii="Arial" w:eastAsia="Times New Roman" w:hAnsi="Arial" w:cs="Arial"/>
                <w:sz w:val="20"/>
                <w:szCs w:val="20"/>
                <w:lang w:eastAsia="en-AU"/>
              </w:rPr>
              <w:t xml:space="preserve"> or ridge line.</w:t>
            </w:r>
          </w:p>
        </w:tc>
        <w:tc>
          <w:tcPr>
            <w:tcW w:w="612" w:type="pct"/>
            <w:gridSpan w:val="3"/>
            <w:tcBorders>
              <w:top w:val="outset" w:sz="6" w:space="0" w:color="auto"/>
              <w:left w:val="outset" w:sz="6" w:space="0" w:color="auto"/>
              <w:bottom w:val="outset" w:sz="6" w:space="0" w:color="auto"/>
              <w:right w:val="outset" w:sz="6" w:space="0" w:color="auto"/>
            </w:tcBorders>
          </w:tcPr>
          <w:p w14:paraId="67E634C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05831D3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31E44E6E"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34F94D4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16</w:t>
            </w:r>
          </w:p>
          <w:p w14:paraId="5B17053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14:paraId="1D30206B" w14:textId="77777777" w:rsidR="00663DF5" w:rsidRPr="00663DF5" w:rsidRDefault="00663DF5" w:rsidP="00671D24">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adversely detract or degrade the quality of views, vista or key </w:t>
            </w:r>
            <w:proofErr w:type="gramStart"/>
            <w:r w:rsidRPr="00663DF5">
              <w:rPr>
                <w:rFonts w:ascii="Arial" w:eastAsia="Times New Roman" w:hAnsi="Arial" w:cs="Arial"/>
                <w:sz w:val="20"/>
                <w:szCs w:val="20"/>
                <w:lang w:eastAsia="en-AU"/>
              </w:rPr>
              <w:t>landmarks;</w:t>
            </w:r>
            <w:proofErr w:type="gramEnd"/>
          </w:p>
          <w:p w14:paraId="5A587200" w14:textId="77777777" w:rsidR="00663DF5" w:rsidRPr="00663DF5" w:rsidRDefault="00663DF5" w:rsidP="00671D24">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retains the natural character or bushland settings as the dominant landscape characteristic.</w:t>
            </w:r>
          </w:p>
        </w:tc>
        <w:tc>
          <w:tcPr>
            <w:tcW w:w="1765" w:type="pct"/>
            <w:gridSpan w:val="3"/>
            <w:tcBorders>
              <w:top w:val="outset" w:sz="6" w:space="0" w:color="auto"/>
              <w:left w:val="outset" w:sz="6" w:space="0" w:color="auto"/>
              <w:bottom w:val="outset" w:sz="6" w:space="0" w:color="auto"/>
              <w:right w:val="outset" w:sz="6" w:space="0" w:color="auto"/>
            </w:tcBorders>
            <w:hideMark/>
          </w:tcPr>
          <w:p w14:paraId="0E1A4EA2"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16</w:t>
            </w:r>
          </w:p>
          <w:p w14:paraId="22474E28"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Regionally significant (Hills) scenic amenity overlay, driveways and accessways:</w:t>
            </w:r>
          </w:p>
          <w:p w14:paraId="248E1BF1" w14:textId="77777777" w:rsidR="00663DF5" w:rsidRPr="00663DF5" w:rsidRDefault="00663DF5" w:rsidP="00671D24">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go across land contours, and do not cut straight up </w:t>
            </w:r>
            <w:proofErr w:type="gramStart"/>
            <w:r w:rsidRPr="00663DF5">
              <w:rPr>
                <w:rFonts w:ascii="Arial" w:eastAsia="Times New Roman" w:hAnsi="Arial" w:cs="Arial"/>
                <w:sz w:val="20"/>
                <w:szCs w:val="20"/>
                <w:lang w:eastAsia="en-AU"/>
              </w:rPr>
              <w:t>slopes;</w:t>
            </w:r>
            <w:proofErr w:type="gramEnd"/>
          </w:p>
          <w:p w14:paraId="7AD2A3FF" w14:textId="77777777" w:rsidR="00663DF5" w:rsidRPr="00663DF5" w:rsidRDefault="00663DF5" w:rsidP="00671D24">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follow natural contours, not resulting in batters or retaining walls being greater than 900mm in height.</w:t>
            </w:r>
          </w:p>
        </w:tc>
        <w:tc>
          <w:tcPr>
            <w:tcW w:w="612" w:type="pct"/>
            <w:gridSpan w:val="3"/>
            <w:tcBorders>
              <w:top w:val="outset" w:sz="6" w:space="0" w:color="auto"/>
              <w:left w:val="outset" w:sz="6" w:space="0" w:color="auto"/>
              <w:bottom w:val="outset" w:sz="6" w:space="0" w:color="auto"/>
              <w:right w:val="outset" w:sz="6" w:space="0" w:color="auto"/>
            </w:tcBorders>
          </w:tcPr>
          <w:p w14:paraId="7DEA575B"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222649A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6294272D" w14:textId="77777777"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14:paraId="1EA1A5B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PO11</w:t>
            </w:r>
            <w:r w:rsidR="000277C9">
              <w:rPr>
                <w:rFonts w:ascii="Arial" w:eastAsia="Times New Roman" w:hAnsi="Arial" w:cs="Arial"/>
                <w:b/>
                <w:bCs/>
                <w:sz w:val="20"/>
                <w:szCs w:val="20"/>
                <w:lang w:eastAsia="en-AU"/>
              </w:rPr>
              <w:t>7</w:t>
            </w:r>
          </w:p>
          <w:p w14:paraId="3A5FD39F"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incorporate colours and finishes that:</w:t>
            </w:r>
          </w:p>
          <w:p w14:paraId="094648B1" w14:textId="77777777" w:rsidR="00663DF5" w:rsidRPr="00663DF5" w:rsidRDefault="00663DF5" w:rsidP="00671D24">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are consistent with a natural, open space character and bushland </w:t>
            </w:r>
            <w:proofErr w:type="gramStart"/>
            <w:r w:rsidRPr="00663DF5">
              <w:rPr>
                <w:rFonts w:ascii="Arial" w:eastAsia="Times New Roman" w:hAnsi="Arial" w:cs="Arial"/>
                <w:sz w:val="20"/>
                <w:szCs w:val="20"/>
                <w:lang w:eastAsia="en-AU"/>
              </w:rPr>
              <w:t>environment;</w:t>
            </w:r>
            <w:proofErr w:type="gramEnd"/>
          </w:p>
          <w:p w14:paraId="685F5E2E" w14:textId="77777777" w:rsidR="00663DF5" w:rsidRPr="00663DF5" w:rsidRDefault="00663DF5" w:rsidP="00671D24">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produce glare or appear visual incompatible with the surrounding natural character and bushland </w:t>
            </w:r>
            <w:proofErr w:type="gramStart"/>
            <w:r w:rsidRPr="00663DF5">
              <w:rPr>
                <w:rFonts w:ascii="Arial" w:eastAsia="Times New Roman" w:hAnsi="Arial" w:cs="Arial"/>
                <w:sz w:val="20"/>
                <w:szCs w:val="20"/>
                <w:lang w:eastAsia="en-AU"/>
              </w:rPr>
              <w:t>environment;</w:t>
            </w:r>
            <w:proofErr w:type="gramEnd"/>
          </w:p>
          <w:p w14:paraId="2DACE72D" w14:textId="77777777" w:rsidR="00663DF5" w:rsidRPr="00663DF5" w:rsidRDefault="00663DF5" w:rsidP="00671D24">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visually dominant or detract from the natural qualities of the landscape.</w:t>
            </w:r>
          </w:p>
        </w:tc>
        <w:tc>
          <w:tcPr>
            <w:tcW w:w="1765" w:type="pct"/>
            <w:gridSpan w:val="3"/>
            <w:tcBorders>
              <w:top w:val="outset" w:sz="6" w:space="0" w:color="auto"/>
              <w:left w:val="outset" w:sz="6" w:space="0" w:color="auto"/>
              <w:bottom w:val="outset" w:sz="6" w:space="0" w:color="auto"/>
              <w:right w:val="outset" w:sz="6" w:space="0" w:color="auto"/>
            </w:tcBorders>
            <w:hideMark/>
          </w:tcPr>
          <w:p w14:paraId="5D2D625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E11</w:t>
            </w:r>
            <w:r w:rsidR="000277C9">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14:paraId="312392C1"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770" w:type="pct"/>
              <w:tblCellSpacing w:w="15" w:type="dxa"/>
              <w:tblInd w:w="17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90"/>
              <w:gridCol w:w="1725"/>
              <w:gridCol w:w="1414"/>
            </w:tblGrid>
            <w:tr w:rsidR="00663DF5" w:rsidRPr="00663DF5" w14:paraId="728D12B9" w14:textId="77777777" w:rsidTr="006110A5">
              <w:trPr>
                <w:tblCellSpacing w:w="15" w:type="dxa"/>
              </w:trPr>
              <w:tc>
                <w:tcPr>
                  <w:tcW w:w="5076"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3CC1D174"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Colours from Australian Standard AS2700s – 1996</w:t>
                  </w:r>
                </w:p>
              </w:tc>
            </w:tr>
            <w:tr w:rsidR="00663DF5" w:rsidRPr="00663DF5" w14:paraId="539C4DEA"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29143D4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G12 – Holly</w:t>
                  </w:r>
                </w:p>
              </w:tc>
              <w:tc>
                <w:tcPr>
                  <w:tcW w:w="1697" w:type="dxa"/>
                  <w:tcBorders>
                    <w:top w:val="outset" w:sz="6" w:space="0" w:color="auto"/>
                    <w:left w:val="outset" w:sz="6" w:space="0" w:color="auto"/>
                    <w:bottom w:val="outset" w:sz="6" w:space="0" w:color="auto"/>
                    <w:right w:val="outset" w:sz="6" w:space="0" w:color="auto"/>
                  </w:tcBorders>
                  <w:vAlign w:val="center"/>
                  <w:hideMark/>
                </w:tcPr>
                <w:p w14:paraId="087F2F8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G54 – Mist Green</w:t>
                  </w:r>
                </w:p>
              </w:tc>
              <w:tc>
                <w:tcPr>
                  <w:tcW w:w="1371" w:type="dxa"/>
                  <w:tcBorders>
                    <w:top w:val="outset" w:sz="6" w:space="0" w:color="auto"/>
                    <w:left w:val="outset" w:sz="6" w:space="0" w:color="auto"/>
                    <w:bottom w:val="outset" w:sz="6" w:space="0" w:color="auto"/>
                    <w:right w:val="outset" w:sz="6" w:space="0" w:color="auto"/>
                  </w:tcBorders>
                  <w:vAlign w:val="center"/>
                  <w:hideMark/>
                </w:tcPr>
                <w:p w14:paraId="124DF428"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 44 – Bridge Grey</w:t>
                  </w:r>
                </w:p>
              </w:tc>
            </w:tr>
            <w:tr w:rsidR="00663DF5" w:rsidRPr="00663DF5" w14:paraId="6EF6787A"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2E65EA5E"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G13 – Emerald</w:t>
                  </w:r>
                </w:p>
              </w:tc>
              <w:tc>
                <w:tcPr>
                  <w:tcW w:w="1697" w:type="dxa"/>
                  <w:tcBorders>
                    <w:top w:val="outset" w:sz="6" w:space="0" w:color="auto"/>
                    <w:left w:val="outset" w:sz="6" w:space="0" w:color="auto"/>
                    <w:bottom w:val="outset" w:sz="6" w:space="0" w:color="auto"/>
                    <w:right w:val="outset" w:sz="6" w:space="0" w:color="auto"/>
                  </w:tcBorders>
                  <w:vAlign w:val="center"/>
                  <w:hideMark/>
                </w:tcPr>
                <w:p w14:paraId="16DCE24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G55 – Lichen</w:t>
                  </w:r>
                </w:p>
              </w:tc>
              <w:tc>
                <w:tcPr>
                  <w:tcW w:w="1371" w:type="dxa"/>
                  <w:tcBorders>
                    <w:top w:val="outset" w:sz="6" w:space="0" w:color="auto"/>
                    <w:left w:val="outset" w:sz="6" w:space="0" w:color="auto"/>
                    <w:bottom w:val="outset" w:sz="6" w:space="0" w:color="auto"/>
                    <w:right w:val="outset" w:sz="6" w:space="0" w:color="auto"/>
                  </w:tcBorders>
                  <w:vAlign w:val="center"/>
                  <w:hideMark/>
                </w:tcPr>
                <w:p w14:paraId="32E0A3BE"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N45 – Koala Grey</w:t>
                  </w:r>
                </w:p>
              </w:tc>
            </w:tr>
            <w:tr w:rsidR="00663DF5" w:rsidRPr="00663DF5" w14:paraId="25FC78C4"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0078D2F7"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G14 – Moss Green</w:t>
                  </w:r>
                </w:p>
              </w:tc>
              <w:tc>
                <w:tcPr>
                  <w:tcW w:w="1697" w:type="dxa"/>
                  <w:tcBorders>
                    <w:top w:val="outset" w:sz="6" w:space="0" w:color="auto"/>
                    <w:left w:val="outset" w:sz="6" w:space="0" w:color="auto"/>
                    <w:bottom w:val="outset" w:sz="6" w:space="0" w:color="auto"/>
                    <w:right w:val="outset" w:sz="6" w:space="0" w:color="auto"/>
                  </w:tcBorders>
                  <w:vAlign w:val="center"/>
                  <w:hideMark/>
                </w:tcPr>
                <w:p w14:paraId="3641FDE9"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G56 – Sage Green</w:t>
                  </w:r>
                </w:p>
              </w:tc>
              <w:tc>
                <w:tcPr>
                  <w:tcW w:w="1371" w:type="dxa"/>
                  <w:tcBorders>
                    <w:top w:val="outset" w:sz="6" w:space="0" w:color="auto"/>
                    <w:left w:val="outset" w:sz="6" w:space="0" w:color="auto"/>
                    <w:bottom w:val="outset" w:sz="6" w:space="0" w:color="auto"/>
                    <w:right w:val="outset" w:sz="6" w:space="0" w:color="auto"/>
                  </w:tcBorders>
                  <w:vAlign w:val="center"/>
                  <w:hideMark/>
                </w:tcPr>
                <w:p w14:paraId="1CB6A59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N52 – Mid Grey</w:t>
                  </w:r>
                </w:p>
              </w:tc>
            </w:tr>
            <w:tr w:rsidR="00663DF5" w:rsidRPr="00663DF5" w14:paraId="4458E728"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61B1ACE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G15 – Rainforest Green</w:t>
                  </w:r>
                </w:p>
              </w:tc>
              <w:tc>
                <w:tcPr>
                  <w:tcW w:w="1697" w:type="dxa"/>
                  <w:tcBorders>
                    <w:top w:val="outset" w:sz="6" w:space="0" w:color="auto"/>
                    <w:left w:val="outset" w:sz="6" w:space="0" w:color="auto"/>
                    <w:bottom w:val="outset" w:sz="6" w:space="0" w:color="auto"/>
                    <w:right w:val="outset" w:sz="6" w:space="0" w:color="auto"/>
                  </w:tcBorders>
                  <w:vAlign w:val="center"/>
                  <w:hideMark/>
                </w:tcPr>
                <w:p w14:paraId="7843E30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G62 – Rivergum</w:t>
                  </w:r>
                </w:p>
              </w:tc>
              <w:tc>
                <w:tcPr>
                  <w:tcW w:w="1371" w:type="dxa"/>
                  <w:tcBorders>
                    <w:top w:val="outset" w:sz="6" w:space="0" w:color="auto"/>
                    <w:left w:val="outset" w:sz="6" w:space="0" w:color="auto"/>
                    <w:bottom w:val="outset" w:sz="6" w:space="0" w:color="auto"/>
                    <w:right w:val="outset" w:sz="6" w:space="0" w:color="auto"/>
                  </w:tcBorders>
                  <w:vAlign w:val="center"/>
                  <w:hideMark/>
                </w:tcPr>
                <w:p w14:paraId="5F686E36"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N54 – Basalt</w:t>
                  </w:r>
                </w:p>
              </w:tc>
            </w:tr>
            <w:tr w:rsidR="00663DF5" w:rsidRPr="00663DF5" w14:paraId="38A5FABE"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21A8C5B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G16 – Traffic Green</w:t>
                  </w:r>
                </w:p>
              </w:tc>
              <w:tc>
                <w:tcPr>
                  <w:tcW w:w="1697" w:type="dxa"/>
                  <w:tcBorders>
                    <w:top w:val="outset" w:sz="6" w:space="0" w:color="auto"/>
                    <w:left w:val="outset" w:sz="6" w:space="0" w:color="auto"/>
                    <w:bottom w:val="outset" w:sz="6" w:space="0" w:color="auto"/>
                    <w:right w:val="outset" w:sz="6" w:space="0" w:color="auto"/>
                  </w:tcBorders>
                  <w:vAlign w:val="center"/>
                  <w:hideMark/>
                </w:tcPr>
                <w:p w14:paraId="62B5012C"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G64 – Slate</w:t>
                  </w:r>
                </w:p>
              </w:tc>
              <w:tc>
                <w:tcPr>
                  <w:tcW w:w="1371" w:type="dxa"/>
                  <w:tcBorders>
                    <w:top w:val="outset" w:sz="6" w:space="0" w:color="auto"/>
                    <w:left w:val="outset" w:sz="6" w:space="0" w:color="auto"/>
                    <w:bottom w:val="outset" w:sz="6" w:space="0" w:color="auto"/>
                    <w:right w:val="outset" w:sz="6" w:space="0" w:color="auto"/>
                  </w:tcBorders>
                  <w:vAlign w:val="center"/>
                  <w:hideMark/>
                </w:tcPr>
                <w:p w14:paraId="54FAE81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N55 – Lead Grey</w:t>
                  </w:r>
                </w:p>
              </w:tc>
            </w:tr>
            <w:tr w:rsidR="00663DF5" w:rsidRPr="00663DF5" w14:paraId="2E7875D1"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52911CB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G17 – Mint Green</w:t>
                  </w:r>
                </w:p>
              </w:tc>
              <w:tc>
                <w:tcPr>
                  <w:tcW w:w="1697" w:type="dxa"/>
                  <w:tcBorders>
                    <w:top w:val="outset" w:sz="6" w:space="0" w:color="auto"/>
                    <w:left w:val="outset" w:sz="6" w:space="0" w:color="auto"/>
                    <w:bottom w:val="outset" w:sz="6" w:space="0" w:color="auto"/>
                    <w:right w:val="outset" w:sz="6" w:space="0" w:color="auto"/>
                  </w:tcBorders>
                  <w:vAlign w:val="center"/>
                  <w:hideMark/>
                </w:tcPr>
                <w:p w14:paraId="2406B20E"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G65 – Ti Tree</w:t>
                  </w:r>
                </w:p>
              </w:tc>
              <w:tc>
                <w:tcPr>
                  <w:tcW w:w="1371" w:type="dxa"/>
                  <w:tcBorders>
                    <w:top w:val="outset" w:sz="6" w:space="0" w:color="auto"/>
                    <w:left w:val="outset" w:sz="6" w:space="0" w:color="auto"/>
                    <w:bottom w:val="outset" w:sz="6" w:space="0" w:color="auto"/>
                    <w:right w:val="outset" w:sz="6" w:space="0" w:color="auto"/>
                  </w:tcBorders>
                  <w:vAlign w:val="center"/>
                  <w:hideMark/>
                </w:tcPr>
                <w:p w14:paraId="2FE9915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X54 – Brown</w:t>
                  </w:r>
                </w:p>
              </w:tc>
            </w:tr>
            <w:tr w:rsidR="00663DF5" w:rsidRPr="00663DF5" w14:paraId="480BC5EB"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5E4C9EE7"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G21 – Jade</w:t>
                  </w:r>
                </w:p>
              </w:tc>
              <w:tc>
                <w:tcPr>
                  <w:tcW w:w="1697" w:type="dxa"/>
                  <w:tcBorders>
                    <w:top w:val="outset" w:sz="6" w:space="0" w:color="auto"/>
                    <w:left w:val="outset" w:sz="6" w:space="0" w:color="auto"/>
                    <w:bottom w:val="outset" w:sz="6" w:space="0" w:color="auto"/>
                    <w:right w:val="outset" w:sz="6" w:space="0" w:color="auto"/>
                  </w:tcBorders>
                  <w:vAlign w:val="center"/>
                  <w:hideMark/>
                </w:tcPr>
                <w:p w14:paraId="3C78E4C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N25 – Birch Grey</w:t>
                  </w:r>
                </w:p>
              </w:tc>
              <w:tc>
                <w:tcPr>
                  <w:tcW w:w="1371" w:type="dxa"/>
                  <w:tcBorders>
                    <w:top w:val="outset" w:sz="6" w:space="0" w:color="auto"/>
                    <w:left w:val="outset" w:sz="6" w:space="0" w:color="auto"/>
                    <w:bottom w:val="outset" w:sz="6" w:space="0" w:color="auto"/>
                    <w:right w:val="outset" w:sz="6" w:space="0" w:color="auto"/>
                  </w:tcBorders>
                  <w:vAlign w:val="center"/>
                  <w:hideMark/>
                </w:tcPr>
                <w:p w14:paraId="04EE60FF"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X61 – Wombat</w:t>
                  </w:r>
                </w:p>
              </w:tc>
            </w:tr>
            <w:tr w:rsidR="00663DF5" w:rsidRPr="00663DF5" w14:paraId="4736DEB6"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06B4937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G22 – Serpentine</w:t>
                  </w:r>
                </w:p>
              </w:tc>
              <w:tc>
                <w:tcPr>
                  <w:tcW w:w="1697" w:type="dxa"/>
                  <w:tcBorders>
                    <w:top w:val="outset" w:sz="6" w:space="0" w:color="auto"/>
                    <w:left w:val="outset" w:sz="6" w:space="0" w:color="auto"/>
                    <w:bottom w:val="outset" w:sz="6" w:space="0" w:color="auto"/>
                    <w:right w:val="outset" w:sz="6" w:space="0" w:color="auto"/>
                  </w:tcBorders>
                  <w:vAlign w:val="center"/>
                  <w:hideMark/>
                </w:tcPr>
                <w:p w14:paraId="58897CC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N32 – Green Grey</w:t>
                  </w:r>
                </w:p>
              </w:tc>
              <w:tc>
                <w:tcPr>
                  <w:tcW w:w="1371" w:type="dxa"/>
                  <w:tcBorders>
                    <w:top w:val="outset" w:sz="6" w:space="0" w:color="auto"/>
                    <w:left w:val="outset" w:sz="6" w:space="0" w:color="auto"/>
                    <w:bottom w:val="outset" w:sz="6" w:space="0" w:color="auto"/>
                    <w:right w:val="outset" w:sz="6" w:space="0" w:color="auto"/>
                  </w:tcBorders>
                  <w:vAlign w:val="center"/>
                  <w:hideMark/>
                </w:tcPr>
                <w:p w14:paraId="2D844AD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X62 – Dark Earth</w:t>
                  </w:r>
                </w:p>
              </w:tc>
            </w:tr>
            <w:tr w:rsidR="00663DF5" w:rsidRPr="00663DF5" w14:paraId="22C013FC"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1F0ABB18"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G23 – Shamrock</w:t>
                  </w:r>
                </w:p>
              </w:tc>
              <w:tc>
                <w:tcPr>
                  <w:tcW w:w="1697" w:type="dxa"/>
                  <w:tcBorders>
                    <w:top w:val="outset" w:sz="6" w:space="0" w:color="auto"/>
                    <w:left w:val="outset" w:sz="6" w:space="0" w:color="auto"/>
                    <w:bottom w:val="outset" w:sz="6" w:space="0" w:color="auto"/>
                    <w:right w:val="outset" w:sz="6" w:space="0" w:color="auto"/>
                  </w:tcBorders>
                  <w:vAlign w:val="center"/>
                  <w:hideMark/>
                </w:tcPr>
                <w:p w14:paraId="79B84C6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N33 – Lightbox Grey</w:t>
                  </w:r>
                </w:p>
              </w:tc>
              <w:tc>
                <w:tcPr>
                  <w:tcW w:w="1371" w:type="dxa"/>
                  <w:tcBorders>
                    <w:top w:val="outset" w:sz="6" w:space="0" w:color="auto"/>
                    <w:left w:val="outset" w:sz="6" w:space="0" w:color="auto"/>
                    <w:bottom w:val="outset" w:sz="6" w:space="0" w:color="auto"/>
                    <w:right w:val="outset" w:sz="6" w:space="0" w:color="auto"/>
                  </w:tcBorders>
                  <w:vAlign w:val="center"/>
                  <w:hideMark/>
                </w:tcPr>
                <w:p w14:paraId="2E58E118"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X63 – Iron Bark</w:t>
                  </w:r>
                </w:p>
              </w:tc>
            </w:tr>
            <w:tr w:rsidR="00663DF5" w:rsidRPr="00663DF5" w14:paraId="6C8813A7"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3DCB8237"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G24 – Fern Green</w:t>
                  </w:r>
                </w:p>
              </w:tc>
              <w:tc>
                <w:tcPr>
                  <w:tcW w:w="1697" w:type="dxa"/>
                  <w:tcBorders>
                    <w:top w:val="outset" w:sz="6" w:space="0" w:color="auto"/>
                    <w:left w:val="outset" w:sz="6" w:space="0" w:color="auto"/>
                    <w:bottom w:val="outset" w:sz="6" w:space="0" w:color="auto"/>
                    <w:right w:val="outset" w:sz="6" w:space="0" w:color="auto"/>
                  </w:tcBorders>
                  <w:vAlign w:val="center"/>
                  <w:hideMark/>
                </w:tcPr>
                <w:p w14:paraId="434F3F6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N35 – Light Grey</w:t>
                  </w:r>
                </w:p>
              </w:tc>
              <w:tc>
                <w:tcPr>
                  <w:tcW w:w="1371" w:type="dxa"/>
                  <w:tcBorders>
                    <w:top w:val="outset" w:sz="6" w:space="0" w:color="auto"/>
                    <w:left w:val="outset" w:sz="6" w:space="0" w:color="auto"/>
                    <w:bottom w:val="outset" w:sz="6" w:space="0" w:color="auto"/>
                    <w:right w:val="outset" w:sz="6" w:space="0" w:color="auto"/>
                  </w:tcBorders>
                  <w:vAlign w:val="center"/>
                  <w:hideMark/>
                </w:tcPr>
                <w:p w14:paraId="523F96C6"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Y51 – Bronze Olive</w:t>
                  </w:r>
                </w:p>
              </w:tc>
            </w:tr>
            <w:tr w:rsidR="00663DF5" w:rsidRPr="00663DF5" w14:paraId="21C2D3B1"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3B66D2D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G25 – Olive</w:t>
                  </w:r>
                </w:p>
              </w:tc>
              <w:tc>
                <w:tcPr>
                  <w:tcW w:w="1697" w:type="dxa"/>
                  <w:tcBorders>
                    <w:top w:val="outset" w:sz="6" w:space="0" w:color="auto"/>
                    <w:left w:val="outset" w:sz="6" w:space="0" w:color="auto"/>
                    <w:bottom w:val="outset" w:sz="6" w:space="0" w:color="auto"/>
                    <w:right w:val="outset" w:sz="6" w:space="0" w:color="auto"/>
                  </w:tcBorders>
                  <w:vAlign w:val="center"/>
                  <w:hideMark/>
                </w:tcPr>
                <w:p w14:paraId="72B2A484"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N41 – Oyster</w:t>
                  </w:r>
                </w:p>
              </w:tc>
              <w:tc>
                <w:tcPr>
                  <w:tcW w:w="1371" w:type="dxa"/>
                  <w:tcBorders>
                    <w:top w:val="outset" w:sz="6" w:space="0" w:color="auto"/>
                    <w:left w:val="outset" w:sz="6" w:space="0" w:color="auto"/>
                    <w:bottom w:val="outset" w:sz="6" w:space="0" w:color="auto"/>
                    <w:right w:val="outset" w:sz="6" w:space="0" w:color="auto"/>
                  </w:tcBorders>
                  <w:vAlign w:val="center"/>
                  <w:hideMark/>
                </w:tcPr>
                <w:p w14:paraId="4A5E612D"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Y61 – Black Olive</w:t>
                  </w:r>
                </w:p>
              </w:tc>
            </w:tr>
            <w:tr w:rsidR="00663DF5" w:rsidRPr="00663DF5" w14:paraId="4D99D781"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4A3FE6B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G34 – Avocado</w:t>
                  </w:r>
                </w:p>
              </w:tc>
              <w:tc>
                <w:tcPr>
                  <w:tcW w:w="1697" w:type="dxa"/>
                  <w:tcBorders>
                    <w:top w:val="outset" w:sz="6" w:space="0" w:color="auto"/>
                    <w:left w:val="outset" w:sz="6" w:space="0" w:color="auto"/>
                    <w:bottom w:val="outset" w:sz="6" w:space="0" w:color="auto"/>
                    <w:right w:val="outset" w:sz="6" w:space="0" w:color="auto"/>
                  </w:tcBorders>
                  <w:vAlign w:val="center"/>
                  <w:hideMark/>
                </w:tcPr>
                <w:p w14:paraId="108219C0"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N42 – Storm Grey</w:t>
                  </w:r>
                </w:p>
              </w:tc>
              <w:tc>
                <w:tcPr>
                  <w:tcW w:w="1371" w:type="dxa"/>
                  <w:tcBorders>
                    <w:top w:val="outset" w:sz="6" w:space="0" w:color="auto"/>
                    <w:left w:val="outset" w:sz="6" w:space="0" w:color="auto"/>
                    <w:bottom w:val="outset" w:sz="6" w:space="0" w:color="auto"/>
                    <w:right w:val="outset" w:sz="6" w:space="0" w:color="auto"/>
                  </w:tcBorders>
                  <w:vAlign w:val="center"/>
                  <w:hideMark/>
                </w:tcPr>
                <w:p w14:paraId="6A22A17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Y63 – Khaki</w:t>
                  </w:r>
                </w:p>
              </w:tc>
            </w:tr>
            <w:tr w:rsidR="00663DF5" w:rsidRPr="00663DF5" w14:paraId="13E163A9"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21ED585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G52 – Eucalyptus</w:t>
                  </w:r>
                </w:p>
              </w:tc>
              <w:tc>
                <w:tcPr>
                  <w:tcW w:w="1697" w:type="dxa"/>
                  <w:tcBorders>
                    <w:top w:val="outset" w:sz="6" w:space="0" w:color="auto"/>
                    <w:left w:val="outset" w:sz="6" w:space="0" w:color="auto"/>
                    <w:bottom w:val="outset" w:sz="6" w:space="0" w:color="auto"/>
                    <w:right w:val="outset" w:sz="6" w:space="0" w:color="auto"/>
                  </w:tcBorders>
                  <w:vAlign w:val="center"/>
                  <w:hideMark/>
                </w:tcPr>
                <w:p w14:paraId="2961D6D8"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N43 – Pipeline Grey</w:t>
                  </w:r>
                </w:p>
              </w:tc>
              <w:tc>
                <w:tcPr>
                  <w:tcW w:w="1371" w:type="dxa"/>
                  <w:tcBorders>
                    <w:top w:val="outset" w:sz="6" w:space="0" w:color="auto"/>
                    <w:left w:val="outset" w:sz="6" w:space="0" w:color="auto"/>
                    <w:bottom w:val="outset" w:sz="6" w:space="0" w:color="auto"/>
                    <w:right w:val="outset" w:sz="6" w:space="0" w:color="auto"/>
                  </w:tcBorders>
                  <w:vAlign w:val="center"/>
                  <w:hideMark/>
                </w:tcPr>
                <w:p w14:paraId="297BF7E2"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Y66 – Mudstone</w:t>
                  </w:r>
                </w:p>
              </w:tc>
            </w:tr>
            <w:tr w:rsidR="00663DF5" w:rsidRPr="00663DF5" w14:paraId="37167D2D" w14:textId="77777777"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48B8F39B"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G53 – Banksia</w:t>
                  </w:r>
                </w:p>
              </w:tc>
              <w:tc>
                <w:tcPr>
                  <w:tcW w:w="1697" w:type="dxa"/>
                  <w:tcBorders>
                    <w:top w:val="outset" w:sz="6" w:space="0" w:color="auto"/>
                    <w:left w:val="outset" w:sz="6" w:space="0" w:color="auto"/>
                    <w:bottom w:val="outset" w:sz="6" w:space="0" w:color="auto"/>
                    <w:right w:val="outset" w:sz="6" w:space="0" w:color="auto"/>
                  </w:tcBorders>
                  <w:vAlign w:val="center"/>
                  <w:hideMark/>
                </w:tcPr>
                <w:p w14:paraId="7A665766"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w:t>
                  </w:r>
                </w:p>
              </w:tc>
              <w:tc>
                <w:tcPr>
                  <w:tcW w:w="1371" w:type="dxa"/>
                  <w:tcBorders>
                    <w:top w:val="outset" w:sz="6" w:space="0" w:color="auto"/>
                    <w:left w:val="outset" w:sz="6" w:space="0" w:color="auto"/>
                    <w:bottom w:val="outset" w:sz="6" w:space="0" w:color="auto"/>
                    <w:right w:val="outset" w:sz="6" w:space="0" w:color="auto"/>
                  </w:tcBorders>
                  <w:vAlign w:val="center"/>
                  <w:hideMark/>
                </w:tcPr>
                <w:p w14:paraId="4333D8F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w:t>
                  </w:r>
                </w:p>
              </w:tc>
            </w:tr>
          </w:tbl>
          <w:p w14:paraId="74CD0933"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14:paraId="78E6F24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4EE92DF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53022CEE" w14:textId="77777777"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14:paraId="68AFE52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14:paraId="3EF5FF8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E11</w:t>
            </w:r>
            <w:r w:rsidR="000277C9">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14:paraId="7E589E07"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612" w:type="pct"/>
            <w:gridSpan w:val="3"/>
            <w:tcBorders>
              <w:top w:val="outset" w:sz="6" w:space="0" w:color="auto"/>
              <w:left w:val="outset" w:sz="6" w:space="0" w:color="auto"/>
              <w:bottom w:val="outset" w:sz="6" w:space="0" w:color="auto"/>
              <w:right w:val="outset" w:sz="6" w:space="0" w:color="auto"/>
            </w:tcBorders>
          </w:tcPr>
          <w:p w14:paraId="28B37765"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07F8131E"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14:paraId="0E2E7807" w14:textId="77777777"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14:paraId="158287CC"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PO11</w:t>
            </w:r>
            <w:r w:rsidR="000277C9">
              <w:rPr>
                <w:rFonts w:ascii="Arial" w:eastAsia="Times New Roman" w:hAnsi="Arial" w:cs="Arial"/>
                <w:b/>
                <w:bCs/>
                <w:sz w:val="20"/>
                <w:szCs w:val="20"/>
                <w:lang w:eastAsia="en-AU"/>
              </w:rPr>
              <w:t>8</w:t>
            </w:r>
          </w:p>
          <w:p w14:paraId="4BA04EB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w:t>
            </w:r>
          </w:p>
          <w:p w14:paraId="5FF87F65" w14:textId="77777777" w:rsidR="00663DF5" w:rsidRPr="00663DF5" w:rsidRDefault="00663DF5" w:rsidP="00671D24">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complements the coastal landscape character and </w:t>
            </w:r>
            <w:proofErr w:type="gramStart"/>
            <w:r w:rsidRPr="00663DF5">
              <w:rPr>
                <w:rFonts w:ascii="Arial" w:eastAsia="Times New Roman" w:hAnsi="Arial" w:cs="Arial"/>
                <w:sz w:val="20"/>
                <w:szCs w:val="20"/>
                <w:lang w:eastAsia="en-AU"/>
              </w:rPr>
              <w:t>amenity;</w:t>
            </w:r>
            <w:proofErr w:type="gramEnd"/>
          </w:p>
          <w:p w14:paraId="5B3C3961" w14:textId="77777777" w:rsidR="00663DF5" w:rsidRPr="00663DF5" w:rsidRDefault="00663DF5" w:rsidP="00671D24">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has known resilience and robustness in the coastal </w:t>
            </w:r>
            <w:proofErr w:type="gramStart"/>
            <w:r w:rsidRPr="00663DF5">
              <w:rPr>
                <w:rFonts w:ascii="Arial" w:eastAsia="Times New Roman" w:hAnsi="Arial" w:cs="Arial"/>
                <w:sz w:val="20"/>
                <w:szCs w:val="20"/>
                <w:lang w:eastAsia="en-AU"/>
              </w:rPr>
              <w:t>environment;</w:t>
            </w:r>
            <w:proofErr w:type="gramEnd"/>
          </w:p>
          <w:p w14:paraId="30722976"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Fences and walls:</w:t>
            </w:r>
          </w:p>
          <w:p w14:paraId="26AD6AF0" w14:textId="77777777" w:rsidR="00663DF5" w:rsidRPr="00663DF5" w:rsidRDefault="00663DF5" w:rsidP="00671D24">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appear visually dominant or conspicuous within its </w:t>
            </w:r>
            <w:proofErr w:type="gramStart"/>
            <w:r w:rsidRPr="00663DF5">
              <w:rPr>
                <w:rFonts w:ascii="Arial" w:eastAsia="Times New Roman" w:hAnsi="Arial" w:cs="Arial"/>
                <w:sz w:val="20"/>
                <w:szCs w:val="20"/>
                <w:lang w:eastAsia="en-AU"/>
              </w:rPr>
              <w:t>setting;</w:t>
            </w:r>
            <w:proofErr w:type="gramEnd"/>
          </w:p>
          <w:p w14:paraId="65EC2F35" w14:textId="77777777" w:rsidR="00663DF5" w:rsidRPr="00663DF5" w:rsidRDefault="00663DF5" w:rsidP="00671D24">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reduce visual appearance through the use of built form articulation, setbacks, and plant </w:t>
            </w:r>
            <w:proofErr w:type="gramStart"/>
            <w:r w:rsidRPr="00663DF5">
              <w:rPr>
                <w:rFonts w:ascii="Arial" w:eastAsia="Times New Roman" w:hAnsi="Arial" w:cs="Arial"/>
                <w:sz w:val="20"/>
                <w:szCs w:val="20"/>
                <w:lang w:eastAsia="en-AU"/>
              </w:rPr>
              <w:t>screening;</w:t>
            </w:r>
            <w:proofErr w:type="gramEnd"/>
          </w:p>
          <w:p w14:paraId="30DC0309" w14:textId="77777777" w:rsidR="00663DF5" w:rsidRPr="00663DF5" w:rsidRDefault="00663DF5" w:rsidP="00671D24">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use materials and colours that are complementary to the coastal environment.</w:t>
            </w:r>
          </w:p>
          <w:p w14:paraId="036D30A3"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 design responds to the bayside location and complements the </w:t>
            </w:r>
            <w:proofErr w:type="gramStart"/>
            <w:r w:rsidRPr="00663DF5">
              <w:rPr>
                <w:rFonts w:ascii="Arial" w:eastAsia="Times New Roman" w:hAnsi="Arial" w:cs="Arial"/>
                <w:sz w:val="20"/>
                <w:szCs w:val="20"/>
                <w:lang w:eastAsia="en-AU"/>
              </w:rPr>
              <w:t>particular bayside</w:t>
            </w:r>
            <w:proofErr w:type="gramEnd"/>
            <w:r w:rsidRPr="00663DF5">
              <w:rPr>
                <w:rFonts w:ascii="Arial" w:eastAsia="Times New Roman" w:hAnsi="Arial" w:cs="Arial"/>
                <w:sz w:val="20"/>
                <w:szCs w:val="20"/>
                <w:lang w:eastAsia="en-AU"/>
              </w:rPr>
              <w:t xml:space="preserve"> character and amenity by adopting and incorporating a range of architectural character elements. </w:t>
            </w:r>
          </w:p>
          <w:p w14:paraId="0EEF91D1" w14:textId="77777777"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Vegetation that contributes to bayside character and identity are: </w:t>
            </w:r>
          </w:p>
          <w:p w14:paraId="17B9C609" w14:textId="77777777" w:rsidR="00663DF5" w:rsidRPr="00663DF5" w:rsidRDefault="00663DF5" w:rsidP="00671D24">
            <w:pPr>
              <w:numPr>
                <w:ilvl w:val="0"/>
                <w:numId w:val="102"/>
              </w:numPr>
              <w:spacing w:before="100" w:beforeAutospacing="1" w:after="100" w:afterAutospacing="1" w:line="240" w:lineRule="auto"/>
              <w:ind w:left="450"/>
              <w:rPr>
                <w:rFonts w:ascii="Arial" w:eastAsia="Times New Roman" w:hAnsi="Arial" w:cs="Arial"/>
                <w:sz w:val="20"/>
                <w:szCs w:val="20"/>
                <w:lang w:eastAsia="en-AU"/>
              </w:rPr>
            </w:pPr>
            <w:proofErr w:type="gramStart"/>
            <w:r w:rsidRPr="00663DF5">
              <w:rPr>
                <w:rFonts w:ascii="Arial" w:eastAsia="Times New Roman" w:hAnsi="Arial" w:cs="Arial"/>
                <w:sz w:val="20"/>
                <w:szCs w:val="20"/>
                <w:lang w:eastAsia="en-AU"/>
              </w:rPr>
              <w:t>retained;</w:t>
            </w:r>
            <w:proofErr w:type="gramEnd"/>
          </w:p>
          <w:p w14:paraId="4CEF0935" w14:textId="77777777" w:rsidR="00663DF5" w:rsidRPr="00663DF5" w:rsidRDefault="00663DF5" w:rsidP="00671D24">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protected from development diminishing their significance.</w:t>
            </w:r>
          </w:p>
        </w:tc>
        <w:tc>
          <w:tcPr>
            <w:tcW w:w="1765" w:type="pct"/>
            <w:gridSpan w:val="3"/>
            <w:tcBorders>
              <w:top w:val="outset" w:sz="6" w:space="0" w:color="auto"/>
              <w:left w:val="outset" w:sz="6" w:space="0" w:color="auto"/>
              <w:bottom w:val="outset" w:sz="6" w:space="0" w:color="auto"/>
              <w:right w:val="outset" w:sz="6" w:space="0" w:color="auto"/>
            </w:tcBorders>
            <w:hideMark/>
          </w:tcPr>
          <w:p w14:paraId="09410A1A"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E11</w:t>
            </w:r>
            <w:r w:rsidR="000277C9">
              <w:rPr>
                <w:rFonts w:ascii="Arial" w:eastAsia="Times New Roman" w:hAnsi="Arial" w:cs="Arial"/>
                <w:b/>
                <w:bCs/>
                <w:sz w:val="20"/>
                <w:szCs w:val="20"/>
                <w:lang w:eastAsia="en-AU"/>
              </w:rPr>
              <w:t>8</w:t>
            </w:r>
          </w:p>
          <w:p w14:paraId="1F2D44BD"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Locally Important (Coast) scenic amenity overlay:</w:t>
            </w:r>
          </w:p>
          <w:p w14:paraId="26B2D077" w14:textId="77777777"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landscaping comprises indigenous coastal </w:t>
            </w:r>
            <w:proofErr w:type="gramStart"/>
            <w:r w:rsidRPr="00663DF5">
              <w:rPr>
                <w:rFonts w:ascii="Arial" w:eastAsia="Times New Roman" w:hAnsi="Arial" w:cs="Arial"/>
                <w:sz w:val="20"/>
                <w:szCs w:val="20"/>
                <w:lang w:eastAsia="en-AU"/>
              </w:rPr>
              <w:t>species;</w:t>
            </w:r>
            <w:proofErr w:type="gramEnd"/>
          </w:p>
          <w:p w14:paraId="34F43BD9" w14:textId="77777777"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fences and walls are no higher than 1m; and</w:t>
            </w:r>
          </w:p>
          <w:p w14:paraId="18A8CCC6" w14:textId="77777777"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existing pine trees, palm trees, mature fig and cotton trees are retained.</w:t>
            </w:r>
          </w:p>
          <w:p w14:paraId="1EC492B6" w14:textId="77777777"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over 12m in height, the building design includes the following architectural character elements: </w:t>
            </w:r>
          </w:p>
          <w:p w14:paraId="763D0E3B" w14:textId="77777777"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curving balcony edges and walls, strong vertical blades and wall </w:t>
            </w:r>
            <w:proofErr w:type="gramStart"/>
            <w:r w:rsidRPr="00663DF5">
              <w:rPr>
                <w:rFonts w:ascii="Arial" w:eastAsia="Times New Roman" w:hAnsi="Arial" w:cs="Arial"/>
                <w:sz w:val="20"/>
                <w:szCs w:val="20"/>
                <w:lang w:eastAsia="en-AU"/>
              </w:rPr>
              <w:t>planes;</w:t>
            </w:r>
            <w:proofErr w:type="gramEnd"/>
          </w:p>
          <w:p w14:paraId="1F57DD87" w14:textId="77777777"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balcony roofs, wall articulation expressed with different colours, curves in plan and section, and window </w:t>
            </w:r>
            <w:proofErr w:type="gramStart"/>
            <w:r w:rsidRPr="00663DF5">
              <w:rPr>
                <w:rFonts w:ascii="Arial" w:eastAsia="Times New Roman" w:hAnsi="Arial" w:cs="Arial"/>
                <w:sz w:val="20"/>
                <w:szCs w:val="20"/>
                <w:lang w:eastAsia="en-AU"/>
              </w:rPr>
              <w:t>awnings;</w:t>
            </w:r>
            <w:proofErr w:type="gramEnd"/>
          </w:p>
          <w:p w14:paraId="08DA53B2" w14:textId="77777777"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roof top outlooks, tensile structures as shading </w:t>
            </w:r>
            <w:proofErr w:type="gramStart"/>
            <w:r w:rsidRPr="00663DF5">
              <w:rPr>
                <w:rFonts w:ascii="Arial" w:eastAsia="Times New Roman" w:hAnsi="Arial" w:cs="Arial"/>
                <w:sz w:val="20"/>
                <w:szCs w:val="20"/>
                <w:lang w:eastAsia="en-AU"/>
              </w:rPr>
              <w:t>devices;</w:t>
            </w:r>
            <w:proofErr w:type="gramEnd"/>
          </w:p>
          <w:p w14:paraId="3AC98A5D" w14:textId="77777777"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lightweight structures use white frame elements in steel and timber, bold colour contrast.</w:t>
            </w:r>
          </w:p>
        </w:tc>
        <w:tc>
          <w:tcPr>
            <w:tcW w:w="612" w:type="pct"/>
            <w:gridSpan w:val="3"/>
            <w:tcBorders>
              <w:top w:val="outset" w:sz="6" w:space="0" w:color="auto"/>
              <w:left w:val="outset" w:sz="6" w:space="0" w:color="auto"/>
              <w:bottom w:val="outset" w:sz="6" w:space="0" w:color="auto"/>
              <w:right w:val="outset" w:sz="6" w:space="0" w:color="auto"/>
            </w:tcBorders>
          </w:tcPr>
          <w:p w14:paraId="60CDDC3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14:paraId="54850570" w14:textId="77777777"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10A5" w:rsidRPr="00663DF5" w14:paraId="5FEDBB5F" w14:textId="77777777" w:rsidTr="006110A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27BF4BF5" w14:textId="77777777" w:rsidR="006110A5" w:rsidRPr="00663DF5" w:rsidRDefault="006110A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885"/>
            </w:tblGrid>
            <w:tr w:rsidR="006110A5" w:rsidRPr="00663DF5" w14:paraId="397EC167" w14:textId="77777777" w:rsidTr="00663DF5">
              <w:trPr>
                <w:tblCellSpacing w:w="15" w:type="dxa"/>
              </w:trPr>
              <w:tc>
                <w:tcPr>
                  <w:tcW w:w="13825" w:type="dxa"/>
                  <w:vAlign w:val="center"/>
                  <w:hideMark/>
                </w:tcPr>
                <w:p w14:paraId="70D1BE4F" w14:textId="77777777" w:rsidR="006110A5" w:rsidRPr="00663DF5" w:rsidRDefault="006110A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14:paraId="4ECE6B0D" w14:textId="77777777" w:rsidR="006110A5" w:rsidRPr="00663DF5" w:rsidRDefault="006110A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3E3A09B2" w14:textId="77777777" w:rsidR="00641E2E" w:rsidRPr="00663DF5" w:rsidRDefault="00641E2E" w:rsidP="00663DF5">
      <w:pPr>
        <w:spacing w:before="100" w:beforeAutospacing="1" w:after="100" w:afterAutospacing="1" w:line="240" w:lineRule="auto"/>
        <w:rPr>
          <w:rFonts w:ascii="Arial" w:hAnsi="Arial" w:cs="Arial"/>
          <w:sz w:val="20"/>
          <w:szCs w:val="20"/>
        </w:rPr>
      </w:pPr>
    </w:p>
    <w:sectPr w:rsidR="00641E2E" w:rsidRPr="00663DF5" w:rsidSect="00663DF5">
      <w:headerReference w:type="even" r:id="rId126"/>
      <w:headerReference w:type="default" r:id="rId127"/>
      <w:footerReference w:type="even" r:id="rId128"/>
      <w:footerReference w:type="default" r:id="rId129"/>
      <w:headerReference w:type="first" r:id="rId130"/>
      <w:footerReference w:type="first" r:id="rId1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9310" w14:textId="77777777" w:rsidR="00FB3AA3" w:rsidRDefault="00FB3AA3" w:rsidP="006110A5">
      <w:pPr>
        <w:spacing w:after="0" w:line="240" w:lineRule="auto"/>
      </w:pPr>
      <w:r>
        <w:separator/>
      </w:r>
    </w:p>
  </w:endnote>
  <w:endnote w:type="continuationSeparator" w:id="0">
    <w:p w14:paraId="7C1567A1" w14:textId="77777777" w:rsidR="00FB3AA3" w:rsidRDefault="00FB3AA3" w:rsidP="0061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9212C" w14:textId="77777777" w:rsidR="00372A7B" w:rsidRDefault="00372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D2EA" w14:textId="2E955E91" w:rsidR="00347791" w:rsidRPr="005A0BA0" w:rsidRDefault="00347791" w:rsidP="00372A7B">
    <w:pPr>
      <w:pStyle w:val="Footer"/>
      <w:rPr>
        <w:rFonts w:ascii="Arial" w:hAnsi="Arial" w:cs="Arial"/>
        <w:i/>
        <w:sz w:val="20"/>
        <w:szCs w:val="20"/>
      </w:rPr>
    </w:pPr>
    <w:r>
      <w:rPr>
        <w:rFonts w:ascii="Arial" w:hAnsi="Arial" w:cs="Arial"/>
        <w:i/>
        <w:sz w:val="20"/>
        <w:szCs w:val="20"/>
      </w:rPr>
      <w:t xml:space="preserve">MBRC Planning Scheme Version </w:t>
    </w:r>
    <w:r w:rsidR="00372A7B">
      <w:rPr>
        <w:rFonts w:ascii="Arial" w:hAnsi="Arial" w:cs="Arial"/>
        <w:i/>
        <w:sz w:val="20"/>
        <w:szCs w:val="20"/>
      </w:rPr>
      <w:t>7</w:t>
    </w:r>
    <w:r>
      <w:rPr>
        <w:rFonts w:ascii="Arial" w:hAnsi="Arial" w:cs="Arial"/>
        <w:i/>
        <w:sz w:val="20"/>
        <w:szCs w:val="20"/>
      </w:rPr>
      <w:t xml:space="preserve"> - Recreation and open space zone - </w:t>
    </w:r>
    <w:r w:rsidRPr="005A0BA0">
      <w:rPr>
        <w:rFonts w:ascii="Arial" w:hAnsi="Arial" w:cs="Arial"/>
        <w:i/>
        <w:sz w:val="20"/>
        <w:szCs w:val="20"/>
      </w:rPr>
      <w:t xml:space="preserve">Assessable </w:t>
    </w:r>
    <w:r w:rsidR="00372A7B">
      <w:rPr>
        <w:rFonts w:ascii="Arial" w:hAnsi="Arial" w:cs="Arial"/>
        <w:i/>
        <w:sz w:val="20"/>
        <w:szCs w:val="20"/>
      </w:rPr>
      <w:tab/>
    </w:r>
    <w:r w:rsidR="00372A7B">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55</w:t>
        </w:r>
        <w:r w:rsidRPr="005A0BA0">
          <w:rPr>
            <w:rFonts w:ascii="Arial" w:hAnsi="Arial" w:cs="Arial"/>
            <w:noProof/>
            <w:sz w:val="20"/>
            <w:szCs w:val="20"/>
          </w:rPr>
          <w:fldChar w:fldCharType="end"/>
        </w:r>
      </w:sdtContent>
    </w:sdt>
  </w:p>
  <w:p w14:paraId="3AE00438" w14:textId="77777777" w:rsidR="00347791" w:rsidRPr="006110A5" w:rsidRDefault="00347791" w:rsidP="006110A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110E" w14:textId="77777777" w:rsidR="00372A7B" w:rsidRDefault="00372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8250D" w14:textId="77777777" w:rsidR="00FB3AA3" w:rsidRDefault="00FB3AA3" w:rsidP="006110A5">
      <w:pPr>
        <w:spacing w:after="0" w:line="240" w:lineRule="auto"/>
      </w:pPr>
      <w:r>
        <w:separator/>
      </w:r>
    </w:p>
  </w:footnote>
  <w:footnote w:type="continuationSeparator" w:id="0">
    <w:p w14:paraId="5B944CA8" w14:textId="77777777" w:rsidR="00FB3AA3" w:rsidRDefault="00FB3AA3" w:rsidP="00611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CF07" w14:textId="77777777" w:rsidR="00372A7B" w:rsidRDefault="00372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74671" w14:textId="77777777" w:rsidR="00372A7B" w:rsidRDefault="00372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C16E" w14:textId="77777777" w:rsidR="00372A7B" w:rsidRDefault="00372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3FF"/>
    <w:multiLevelType w:val="multilevel"/>
    <w:tmpl w:val="CE7AD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363417"/>
    <w:multiLevelType w:val="multilevel"/>
    <w:tmpl w:val="0B6EFF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931509"/>
    <w:multiLevelType w:val="multilevel"/>
    <w:tmpl w:val="51F45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D4585C"/>
    <w:multiLevelType w:val="multilevel"/>
    <w:tmpl w:val="1DFA57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302712"/>
    <w:multiLevelType w:val="multilevel"/>
    <w:tmpl w:val="34589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2714F9A"/>
    <w:multiLevelType w:val="multilevel"/>
    <w:tmpl w:val="380CAA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39224EC"/>
    <w:multiLevelType w:val="multilevel"/>
    <w:tmpl w:val="71C06F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3FE6339"/>
    <w:multiLevelType w:val="multilevel"/>
    <w:tmpl w:val="ABA66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46F368B"/>
    <w:multiLevelType w:val="multilevel"/>
    <w:tmpl w:val="60B0D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48B675B"/>
    <w:multiLevelType w:val="multilevel"/>
    <w:tmpl w:val="A2644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4DE58D7"/>
    <w:multiLevelType w:val="multilevel"/>
    <w:tmpl w:val="CF327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5374574"/>
    <w:multiLevelType w:val="multilevel"/>
    <w:tmpl w:val="5D329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5885F5D"/>
    <w:multiLevelType w:val="multilevel"/>
    <w:tmpl w:val="57B05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DF5C33"/>
    <w:multiLevelType w:val="multilevel"/>
    <w:tmpl w:val="D6FAC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2B486A"/>
    <w:multiLevelType w:val="multilevel"/>
    <w:tmpl w:val="94ACF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76B32B1"/>
    <w:multiLevelType w:val="multilevel"/>
    <w:tmpl w:val="FF54C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81E1F61"/>
    <w:multiLevelType w:val="multilevel"/>
    <w:tmpl w:val="25D0E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B415D98"/>
    <w:multiLevelType w:val="multilevel"/>
    <w:tmpl w:val="AC14F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BC94BBA"/>
    <w:multiLevelType w:val="multilevel"/>
    <w:tmpl w:val="E9305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E67303B"/>
    <w:multiLevelType w:val="multilevel"/>
    <w:tmpl w:val="E2347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E690507"/>
    <w:multiLevelType w:val="multilevel"/>
    <w:tmpl w:val="3B2E9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09D0401"/>
    <w:multiLevelType w:val="multilevel"/>
    <w:tmpl w:val="AA80A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0F248AD"/>
    <w:multiLevelType w:val="multilevel"/>
    <w:tmpl w:val="A4AAB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18A103A"/>
    <w:multiLevelType w:val="multilevel"/>
    <w:tmpl w:val="83B88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3CC3761"/>
    <w:multiLevelType w:val="multilevel"/>
    <w:tmpl w:val="62A851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3D03834"/>
    <w:multiLevelType w:val="multilevel"/>
    <w:tmpl w:val="B3CC0D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270DF0"/>
    <w:multiLevelType w:val="multilevel"/>
    <w:tmpl w:val="D08AC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6903806"/>
    <w:multiLevelType w:val="multilevel"/>
    <w:tmpl w:val="FF7CD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7431611"/>
    <w:multiLevelType w:val="multilevel"/>
    <w:tmpl w:val="8CD66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15:restartNumberingAfterBreak="0">
    <w:nsid w:val="192025F5"/>
    <w:multiLevelType w:val="multilevel"/>
    <w:tmpl w:val="BC42A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AC47B31"/>
    <w:multiLevelType w:val="multilevel"/>
    <w:tmpl w:val="ACA25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AD62853"/>
    <w:multiLevelType w:val="multilevel"/>
    <w:tmpl w:val="4BE05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BFD7250"/>
    <w:multiLevelType w:val="multilevel"/>
    <w:tmpl w:val="49C20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C337FFE"/>
    <w:multiLevelType w:val="multilevel"/>
    <w:tmpl w:val="EE024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CDA1A02"/>
    <w:multiLevelType w:val="multilevel"/>
    <w:tmpl w:val="DEDC28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D272A41"/>
    <w:multiLevelType w:val="multilevel"/>
    <w:tmpl w:val="7FB6E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E6B1655"/>
    <w:multiLevelType w:val="multilevel"/>
    <w:tmpl w:val="DE3423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0FD35E4"/>
    <w:multiLevelType w:val="multilevel"/>
    <w:tmpl w:val="3512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2125193"/>
    <w:multiLevelType w:val="multilevel"/>
    <w:tmpl w:val="6484B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3C461CE"/>
    <w:multiLevelType w:val="multilevel"/>
    <w:tmpl w:val="CECC1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7BA3871"/>
    <w:multiLevelType w:val="multilevel"/>
    <w:tmpl w:val="FE28F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8737CC5"/>
    <w:multiLevelType w:val="multilevel"/>
    <w:tmpl w:val="E8FE0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96E24F6"/>
    <w:multiLevelType w:val="multilevel"/>
    <w:tmpl w:val="4964C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B1E4CE2"/>
    <w:multiLevelType w:val="multilevel"/>
    <w:tmpl w:val="749C0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B3F5907"/>
    <w:multiLevelType w:val="multilevel"/>
    <w:tmpl w:val="4906B8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D221D00"/>
    <w:multiLevelType w:val="multilevel"/>
    <w:tmpl w:val="8BD84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D513190"/>
    <w:multiLevelType w:val="multilevel"/>
    <w:tmpl w:val="3CBC5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DCD3AD3"/>
    <w:multiLevelType w:val="multilevel"/>
    <w:tmpl w:val="CC485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1F0085D"/>
    <w:multiLevelType w:val="multilevel"/>
    <w:tmpl w:val="3606E2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2204551"/>
    <w:multiLevelType w:val="multilevel"/>
    <w:tmpl w:val="D6BC8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2C1446C"/>
    <w:multiLevelType w:val="multilevel"/>
    <w:tmpl w:val="2D964B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4BD6901"/>
    <w:multiLevelType w:val="multilevel"/>
    <w:tmpl w:val="4E360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A2F6E3F"/>
    <w:multiLevelType w:val="multilevel"/>
    <w:tmpl w:val="8F4CF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A49302E"/>
    <w:multiLevelType w:val="multilevel"/>
    <w:tmpl w:val="1C483D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BA904E5"/>
    <w:multiLevelType w:val="multilevel"/>
    <w:tmpl w:val="0FE88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C845AC4"/>
    <w:multiLevelType w:val="multilevel"/>
    <w:tmpl w:val="B178F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E185342"/>
    <w:multiLevelType w:val="multilevel"/>
    <w:tmpl w:val="8DA6C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0D735D5"/>
    <w:multiLevelType w:val="multilevel"/>
    <w:tmpl w:val="F3D85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24464D5"/>
    <w:multiLevelType w:val="multilevel"/>
    <w:tmpl w:val="2BA26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3096A70"/>
    <w:multiLevelType w:val="multilevel"/>
    <w:tmpl w:val="4BF44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393307D"/>
    <w:multiLevelType w:val="multilevel"/>
    <w:tmpl w:val="F61C223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5EC300F"/>
    <w:multiLevelType w:val="multilevel"/>
    <w:tmpl w:val="C1FC5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6271C94"/>
    <w:multiLevelType w:val="multilevel"/>
    <w:tmpl w:val="40CC62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64C0F88"/>
    <w:multiLevelType w:val="multilevel"/>
    <w:tmpl w:val="3474C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7EF526F"/>
    <w:multiLevelType w:val="multilevel"/>
    <w:tmpl w:val="55A613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7F370E7"/>
    <w:multiLevelType w:val="multilevel"/>
    <w:tmpl w:val="3D16B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C9E0327"/>
    <w:multiLevelType w:val="multilevel"/>
    <w:tmpl w:val="45F8B8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D1271DF"/>
    <w:multiLevelType w:val="multilevel"/>
    <w:tmpl w:val="A6243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E060E01"/>
    <w:multiLevelType w:val="multilevel"/>
    <w:tmpl w:val="0380A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1EB746A"/>
    <w:multiLevelType w:val="multilevel"/>
    <w:tmpl w:val="B84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4F7D44"/>
    <w:multiLevelType w:val="multilevel"/>
    <w:tmpl w:val="EA3C816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932A6D"/>
    <w:multiLevelType w:val="multilevel"/>
    <w:tmpl w:val="B8FC2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6FE22D9"/>
    <w:multiLevelType w:val="multilevel"/>
    <w:tmpl w:val="318402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8254238"/>
    <w:multiLevelType w:val="multilevel"/>
    <w:tmpl w:val="56602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9EB4623"/>
    <w:multiLevelType w:val="multilevel"/>
    <w:tmpl w:val="BBB24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DDE64B5"/>
    <w:multiLevelType w:val="multilevel"/>
    <w:tmpl w:val="7D1E4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EC73466"/>
    <w:multiLevelType w:val="multilevel"/>
    <w:tmpl w:val="C04C9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20240E1"/>
    <w:multiLevelType w:val="multilevel"/>
    <w:tmpl w:val="8586D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476406C"/>
    <w:multiLevelType w:val="multilevel"/>
    <w:tmpl w:val="5ADAB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6203163"/>
    <w:multiLevelType w:val="multilevel"/>
    <w:tmpl w:val="BBA43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76B4B18"/>
    <w:multiLevelType w:val="multilevel"/>
    <w:tmpl w:val="24BA5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AE19A8"/>
    <w:multiLevelType w:val="multilevel"/>
    <w:tmpl w:val="D9B47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8DF1397"/>
    <w:multiLevelType w:val="multilevel"/>
    <w:tmpl w:val="94A27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A4D6751"/>
    <w:multiLevelType w:val="multilevel"/>
    <w:tmpl w:val="C600A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B1E36E5"/>
    <w:multiLevelType w:val="multilevel"/>
    <w:tmpl w:val="3BACBA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BAD13DE"/>
    <w:multiLevelType w:val="multilevel"/>
    <w:tmpl w:val="B964D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BB53F22"/>
    <w:multiLevelType w:val="multilevel"/>
    <w:tmpl w:val="88B03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CB937D5"/>
    <w:multiLevelType w:val="multilevel"/>
    <w:tmpl w:val="6B4A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D720B95"/>
    <w:multiLevelType w:val="multilevel"/>
    <w:tmpl w:val="E6028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ED2438A"/>
    <w:multiLevelType w:val="multilevel"/>
    <w:tmpl w:val="692427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06D4C67"/>
    <w:multiLevelType w:val="multilevel"/>
    <w:tmpl w:val="B1220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F91CF3"/>
    <w:multiLevelType w:val="multilevel"/>
    <w:tmpl w:val="896EC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49B24B2"/>
    <w:multiLevelType w:val="multilevel"/>
    <w:tmpl w:val="E3D4C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4F11894"/>
    <w:multiLevelType w:val="multilevel"/>
    <w:tmpl w:val="3DF8B5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4F35F8B"/>
    <w:multiLevelType w:val="multilevel"/>
    <w:tmpl w:val="4DA8A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5063DF6"/>
    <w:multiLevelType w:val="multilevel"/>
    <w:tmpl w:val="86F00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57D16A0"/>
    <w:multiLevelType w:val="multilevel"/>
    <w:tmpl w:val="45121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3A6924"/>
    <w:multiLevelType w:val="multilevel"/>
    <w:tmpl w:val="92368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6990E7C"/>
    <w:multiLevelType w:val="multilevel"/>
    <w:tmpl w:val="D28AA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70E28C4"/>
    <w:multiLevelType w:val="multilevel"/>
    <w:tmpl w:val="68005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73E4B30"/>
    <w:multiLevelType w:val="multilevel"/>
    <w:tmpl w:val="8E7E1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7E43D0E"/>
    <w:multiLevelType w:val="multilevel"/>
    <w:tmpl w:val="E5C07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90620F3"/>
    <w:multiLevelType w:val="multilevel"/>
    <w:tmpl w:val="686EE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9254DBD"/>
    <w:multiLevelType w:val="multilevel"/>
    <w:tmpl w:val="22BE2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B2C248C"/>
    <w:multiLevelType w:val="multilevel"/>
    <w:tmpl w:val="9A8A3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B6B10C8"/>
    <w:multiLevelType w:val="multilevel"/>
    <w:tmpl w:val="1B305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CC02453"/>
    <w:multiLevelType w:val="multilevel"/>
    <w:tmpl w:val="58D69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CDD7F9B"/>
    <w:multiLevelType w:val="multilevel"/>
    <w:tmpl w:val="82823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D376E57"/>
    <w:multiLevelType w:val="multilevel"/>
    <w:tmpl w:val="C346F0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D962CEE"/>
    <w:multiLevelType w:val="multilevel"/>
    <w:tmpl w:val="C6B0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75C7B"/>
    <w:multiLevelType w:val="multilevel"/>
    <w:tmpl w:val="438EFA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E4F642A"/>
    <w:multiLevelType w:val="multilevel"/>
    <w:tmpl w:val="EF484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F232E84"/>
    <w:multiLevelType w:val="multilevel"/>
    <w:tmpl w:val="69D8F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FEC4FB4"/>
    <w:multiLevelType w:val="multilevel"/>
    <w:tmpl w:val="E0220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3764360">
    <w:abstractNumId w:val="73"/>
  </w:num>
  <w:num w:numId="2" w16cid:durableId="1882866176">
    <w:abstractNumId w:val="58"/>
  </w:num>
  <w:num w:numId="3" w16cid:durableId="646476132">
    <w:abstractNumId w:val="106"/>
  </w:num>
  <w:num w:numId="4" w16cid:durableId="248780126">
    <w:abstractNumId w:val="51"/>
  </w:num>
  <w:num w:numId="5" w16cid:durableId="747070118">
    <w:abstractNumId w:val="71"/>
  </w:num>
  <w:num w:numId="6" w16cid:durableId="675620492">
    <w:abstractNumId w:val="25"/>
  </w:num>
  <w:num w:numId="7" w16cid:durableId="1337802531">
    <w:abstractNumId w:val="85"/>
  </w:num>
  <w:num w:numId="8" w16cid:durableId="987394056">
    <w:abstractNumId w:val="89"/>
  </w:num>
  <w:num w:numId="9" w16cid:durableId="31392308">
    <w:abstractNumId w:val="76"/>
  </w:num>
  <w:num w:numId="10" w16cid:durableId="862324191">
    <w:abstractNumId w:val="94"/>
  </w:num>
  <w:num w:numId="11" w16cid:durableId="1352412529">
    <w:abstractNumId w:val="109"/>
  </w:num>
  <w:num w:numId="12" w16cid:durableId="1672179257">
    <w:abstractNumId w:val="59"/>
  </w:num>
  <w:num w:numId="13" w16cid:durableId="1871145160">
    <w:abstractNumId w:val="80"/>
  </w:num>
  <w:num w:numId="14" w16cid:durableId="1317611489">
    <w:abstractNumId w:val="2"/>
  </w:num>
  <w:num w:numId="15" w16cid:durableId="2062168064">
    <w:abstractNumId w:val="97"/>
  </w:num>
  <w:num w:numId="16" w16cid:durableId="764881882">
    <w:abstractNumId w:val="7"/>
  </w:num>
  <w:num w:numId="17" w16cid:durableId="198323989">
    <w:abstractNumId w:val="57"/>
  </w:num>
  <w:num w:numId="18" w16cid:durableId="995844654">
    <w:abstractNumId w:val="23"/>
  </w:num>
  <w:num w:numId="19" w16cid:durableId="1223757497">
    <w:abstractNumId w:val="104"/>
  </w:num>
  <w:num w:numId="20" w16cid:durableId="2006930861">
    <w:abstractNumId w:val="34"/>
  </w:num>
  <w:num w:numId="21" w16cid:durableId="2048289887">
    <w:abstractNumId w:val="37"/>
  </w:num>
  <w:num w:numId="22" w16cid:durableId="995769867">
    <w:abstractNumId w:val="49"/>
  </w:num>
  <w:num w:numId="23" w16cid:durableId="810291844">
    <w:abstractNumId w:val="61"/>
  </w:num>
  <w:num w:numId="24" w16cid:durableId="2005354086">
    <w:abstractNumId w:val="99"/>
  </w:num>
  <w:num w:numId="25" w16cid:durableId="922648229">
    <w:abstractNumId w:val="5"/>
  </w:num>
  <w:num w:numId="26" w16cid:durableId="1837573340">
    <w:abstractNumId w:val="83"/>
  </w:num>
  <w:num w:numId="27" w16cid:durableId="1195773318">
    <w:abstractNumId w:val="35"/>
  </w:num>
  <w:num w:numId="28" w16cid:durableId="1233154757">
    <w:abstractNumId w:val="32"/>
  </w:num>
  <w:num w:numId="29" w16cid:durableId="2055426813">
    <w:abstractNumId w:val="91"/>
  </w:num>
  <w:num w:numId="30" w16cid:durableId="1174608569">
    <w:abstractNumId w:val="42"/>
  </w:num>
  <w:num w:numId="31" w16cid:durableId="705716084">
    <w:abstractNumId w:val="47"/>
  </w:num>
  <w:num w:numId="32" w16cid:durableId="1468812652">
    <w:abstractNumId w:val="33"/>
  </w:num>
  <w:num w:numId="33" w16cid:durableId="1416125952">
    <w:abstractNumId w:val="92"/>
  </w:num>
  <w:num w:numId="34" w16cid:durableId="586159118">
    <w:abstractNumId w:val="105"/>
  </w:num>
  <w:num w:numId="35" w16cid:durableId="1145002496">
    <w:abstractNumId w:val="101"/>
  </w:num>
  <w:num w:numId="36" w16cid:durableId="104036938">
    <w:abstractNumId w:val="24"/>
  </w:num>
  <w:num w:numId="37" w16cid:durableId="1699234180">
    <w:abstractNumId w:val="100"/>
  </w:num>
  <w:num w:numId="38" w16cid:durableId="616986065">
    <w:abstractNumId w:val="103"/>
  </w:num>
  <w:num w:numId="39" w16cid:durableId="2099474466">
    <w:abstractNumId w:val="102"/>
  </w:num>
  <w:num w:numId="40" w16cid:durableId="133790011">
    <w:abstractNumId w:val="1"/>
  </w:num>
  <w:num w:numId="41" w16cid:durableId="2098553230">
    <w:abstractNumId w:val="1"/>
    <w:lvlOverride w:ilvl="1">
      <w:startOverride w:val="2"/>
    </w:lvlOverride>
  </w:num>
  <w:num w:numId="42" w16cid:durableId="1936327494">
    <w:abstractNumId w:val="16"/>
  </w:num>
  <w:num w:numId="43" w16cid:durableId="1450782219">
    <w:abstractNumId w:val="96"/>
  </w:num>
  <w:num w:numId="44" w16cid:durableId="2035574465">
    <w:abstractNumId w:val="28"/>
  </w:num>
  <w:num w:numId="45" w16cid:durableId="699553475">
    <w:abstractNumId w:val="10"/>
  </w:num>
  <w:num w:numId="46" w16cid:durableId="447892473">
    <w:abstractNumId w:val="84"/>
  </w:num>
  <w:num w:numId="47" w16cid:durableId="398476069">
    <w:abstractNumId w:val="79"/>
  </w:num>
  <w:num w:numId="48" w16cid:durableId="699623569">
    <w:abstractNumId w:val="63"/>
  </w:num>
  <w:num w:numId="49" w16cid:durableId="635719907">
    <w:abstractNumId w:val="38"/>
  </w:num>
  <w:num w:numId="50" w16cid:durableId="1709333340">
    <w:abstractNumId w:val="88"/>
  </w:num>
  <w:num w:numId="51" w16cid:durableId="360397571">
    <w:abstractNumId w:val="54"/>
  </w:num>
  <w:num w:numId="52" w16cid:durableId="343674427">
    <w:abstractNumId w:val="41"/>
  </w:num>
  <w:num w:numId="53" w16cid:durableId="1529949993">
    <w:abstractNumId w:val="8"/>
  </w:num>
  <w:num w:numId="54" w16cid:durableId="2019037789">
    <w:abstractNumId w:val="81"/>
  </w:num>
  <w:num w:numId="55" w16cid:durableId="1766418289">
    <w:abstractNumId w:val="44"/>
  </w:num>
  <w:num w:numId="56" w16cid:durableId="872233639">
    <w:abstractNumId w:val="75"/>
  </w:num>
  <w:num w:numId="57" w16cid:durableId="54667462">
    <w:abstractNumId w:val="14"/>
  </w:num>
  <w:num w:numId="58" w16cid:durableId="1670644053">
    <w:abstractNumId w:val="12"/>
  </w:num>
  <w:num w:numId="59" w16cid:durableId="179316459">
    <w:abstractNumId w:val="113"/>
  </w:num>
  <w:num w:numId="60" w16cid:durableId="580022004">
    <w:abstractNumId w:val="40"/>
  </w:num>
  <w:num w:numId="61" w16cid:durableId="2106415346">
    <w:abstractNumId w:val="78"/>
  </w:num>
  <w:num w:numId="62" w16cid:durableId="946502555">
    <w:abstractNumId w:val="3"/>
  </w:num>
  <w:num w:numId="63" w16cid:durableId="1903329241">
    <w:abstractNumId w:val="4"/>
  </w:num>
  <w:num w:numId="64" w16cid:durableId="1988705999">
    <w:abstractNumId w:val="77"/>
  </w:num>
  <w:num w:numId="65" w16cid:durableId="1800342166">
    <w:abstractNumId w:val="66"/>
  </w:num>
  <w:num w:numId="66" w16cid:durableId="1358042326">
    <w:abstractNumId w:val="45"/>
  </w:num>
  <w:num w:numId="67" w16cid:durableId="594093429">
    <w:abstractNumId w:val="22"/>
  </w:num>
  <w:num w:numId="68" w16cid:durableId="260335609">
    <w:abstractNumId w:val="111"/>
  </w:num>
  <w:num w:numId="69" w16cid:durableId="1645159792">
    <w:abstractNumId w:val="26"/>
  </w:num>
  <w:num w:numId="70" w16cid:durableId="1743718567">
    <w:abstractNumId w:val="107"/>
  </w:num>
  <w:num w:numId="71" w16cid:durableId="1156146870">
    <w:abstractNumId w:val="55"/>
  </w:num>
  <w:num w:numId="72" w16cid:durableId="388697507">
    <w:abstractNumId w:val="50"/>
  </w:num>
  <w:num w:numId="73" w16cid:durableId="1186943410">
    <w:abstractNumId w:val="108"/>
  </w:num>
  <w:num w:numId="74" w16cid:durableId="1373504740">
    <w:abstractNumId w:val="69"/>
  </w:num>
  <w:num w:numId="75" w16cid:durableId="1975139489">
    <w:abstractNumId w:val="6"/>
  </w:num>
  <w:num w:numId="76" w16cid:durableId="799348569">
    <w:abstractNumId w:val="60"/>
  </w:num>
  <w:num w:numId="77" w16cid:durableId="2099789944">
    <w:abstractNumId w:val="0"/>
  </w:num>
  <w:num w:numId="78" w16cid:durableId="1439568341">
    <w:abstractNumId w:val="46"/>
  </w:num>
  <w:num w:numId="79" w16cid:durableId="877275985">
    <w:abstractNumId w:val="36"/>
  </w:num>
  <w:num w:numId="80" w16cid:durableId="1752769976">
    <w:abstractNumId w:val="17"/>
  </w:num>
  <w:num w:numId="81" w16cid:durableId="1061712142">
    <w:abstractNumId w:val="86"/>
  </w:num>
  <w:num w:numId="82" w16cid:durableId="241329799">
    <w:abstractNumId w:val="112"/>
  </w:num>
  <w:num w:numId="83" w16cid:durableId="1024408366">
    <w:abstractNumId w:val="20"/>
  </w:num>
  <w:num w:numId="84" w16cid:durableId="1891383858">
    <w:abstractNumId w:val="19"/>
  </w:num>
  <w:num w:numId="85" w16cid:durableId="1097143426">
    <w:abstractNumId w:val="72"/>
  </w:num>
  <w:num w:numId="86" w16cid:durableId="1681925265">
    <w:abstractNumId w:val="39"/>
  </w:num>
  <w:num w:numId="87" w16cid:durableId="1116949810">
    <w:abstractNumId w:val="82"/>
  </w:num>
  <w:num w:numId="88" w16cid:durableId="1583677840">
    <w:abstractNumId w:val="74"/>
  </w:num>
  <w:num w:numId="89" w16cid:durableId="1247760676">
    <w:abstractNumId w:val="87"/>
  </w:num>
  <w:num w:numId="90" w16cid:durableId="888036968">
    <w:abstractNumId w:val="95"/>
  </w:num>
  <w:num w:numId="91" w16cid:durableId="1224488771">
    <w:abstractNumId w:val="30"/>
  </w:num>
  <w:num w:numId="92" w16cid:durableId="691079234">
    <w:abstractNumId w:val="13"/>
  </w:num>
  <w:num w:numId="93" w16cid:durableId="1633711451">
    <w:abstractNumId w:val="93"/>
  </w:num>
  <w:num w:numId="94" w16cid:durableId="1290936331">
    <w:abstractNumId w:val="52"/>
  </w:num>
  <w:num w:numId="95" w16cid:durableId="410196914">
    <w:abstractNumId w:val="62"/>
  </w:num>
  <w:num w:numId="96" w16cid:durableId="934632607">
    <w:abstractNumId w:val="98"/>
  </w:num>
  <w:num w:numId="97" w16cid:durableId="495804293">
    <w:abstractNumId w:val="43"/>
  </w:num>
  <w:num w:numId="98" w16cid:durableId="1232538600">
    <w:abstractNumId w:val="9"/>
  </w:num>
  <w:num w:numId="99" w16cid:durableId="105662304">
    <w:abstractNumId w:val="18"/>
  </w:num>
  <w:num w:numId="100" w16cid:durableId="1085802507">
    <w:abstractNumId w:val="31"/>
  </w:num>
  <w:num w:numId="101" w16cid:durableId="1322584676">
    <w:abstractNumId w:val="11"/>
  </w:num>
  <w:num w:numId="102" w16cid:durableId="517158918">
    <w:abstractNumId w:val="48"/>
  </w:num>
  <w:num w:numId="103" w16cid:durableId="221018391">
    <w:abstractNumId w:val="27"/>
  </w:num>
  <w:num w:numId="104" w16cid:durableId="934947047">
    <w:abstractNumId w:val="29"/>
  </w:num>
  <w:num w:numId="105" w16cid:durableId="1333680329">
    <w:abstractNumId w:val="90"/>
  </w:num>
  <w:num w:numId="106" w16cid:durableId="1137793922">
    <w:abstractNumId w:val="15"/>
  </w:num>
  <w:num w:numId="107" w16cid:durableId="1545605392">
    <w:abstractNumId w:val="64"/>
  </w:num>
  <w:num w:numId="108" w16cid:durableId="2070567302">
    <w:abstractNumId w:val="110"/>
  </w:num>
  <w:num w:numId="109" w16cid:durableId="1671372497">
    <w:abstractNumId w:val="70"/>
  </w:num>
  <w:num w:numId="110" w16cid:durableId="1214733604">
    <w:abstractNumId w:val="67"/>
  </w:num>
  <w:num w:numId="111" w16cid:durableId="629165547">
    <w:abstractNumId w:val="56"/>
  </w:num>
  <w:num w:numId="112" w16cid:durableId="1526288970">
    <w:abstractNumId w:val="114"/>
  </w:num>
  <w:num w:numId="113" w16cid:durableId="1632324281">
    <w:abstractNumId w:val="68"/>
  </w:num>
  <w:num w:numId="114" w16cid:durableId="1268585601">
    <w:abstractNumId w:val="21"/>
  </w:num>
  <w:num w:numId="115" w16cid:durableId="109324675">
    <w:abstractNumId w:val="53"/>
  </w:num>
  <w:num w:numId="116" w16cid:durableId="1504853347">
    <w:abstractNumId w:val="6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F5"/>
    <w:rsid w:val="000262C3"/>
    <w:rsid w:val="000277C9"/>
    <w:rsid w:val="000A0B34"/>
    <w:rsid w:val="001D37D5"/>
    <w:rsid w:val="001E6DDD"/>
    <w:rsid w:val="003459A1"/>
    <w:rsid w:val="00347791"/>
    <w:rsid w:val="00372A7B"/>
    <w:rsid w:val="003A5096"/>
    <w:rsid w:val="004E0E41"/>
    <w:rsid w:val="006110A5"/>
    <w:rsid w:val="00641930"/>
    <w:rsid w:val="00641E2E"/>
    <w:rsid w:val="00663DF5"/>
    <w:rsid w:val="00671D24"/>
    <w:rsid w:val="006850D1"/>
    <w:rsid w:val="00712E1D"/>
    <w:rsid w:val="0088734A"/>
    <w:rsid w:val="00A631F3"/>
    <w:rsid w:val="00A718EC"/>
    <w:rsid w:val="00B36426"/>
    <w:rsid w:val="00C83FB9"/>
    <w:rsid w:val="00CE33D5"/>
    <w:rsid w:val="00D103DB"/>
    <w:rsid w:val="00D174E7"/>
    <w:rsid w:val="00EC25D2"/>
    <w:rsid w:val="00F06362"/>
    <w:rsid w:val="00F709EA"/>
    <w:rsid w:val="00F779B4"/>
    <w:rsid w:val="00FB3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C460"/>
  <w15:chartTrackingRefBased/>
  <w15:docId w15:val="{5D681EB2-7973-4873-A07E-A600ED6E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3DF5"/>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63DF5"/>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63DF5"/>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663DF5"/>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663DF5"/>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663DF5"/>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F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63DF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63DF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663DF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663DF5"/>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663DF5"/>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663DF5"/>
    <w:rPr>
      <w:i/>
      <w:iCs/>
    </w:rPr>
  </w:style>
  <w:style w:type="paragraph" w:customStyle="1" w:styleId="error">
    <w:name w:val="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663DF5"/>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663DF5"/>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663DF5"/>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663DF5"/>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663DF5"/>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663DF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663DF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663DF5"/>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663DF5"/>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663DF5"/>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663DF5"/>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663DF5"/>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663DF5"/>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663DF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663DF5"/>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663DF5"/>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663DF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663DF5"/>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663DF5"/>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663DF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663DF5"/>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663DF5"/>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663DF5"/>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663DF5"/>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663DF5"/>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663DF5"/>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663DF5"/>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663DF5"/>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663DF5"/>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663DF5"/>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663DF5"/>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663DF5"/>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663DF5"/>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663DF5"/>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663DF5"/>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663DF5"/>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663DF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663DF5"/>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663DF5"/>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663DF5"/>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663DF5"/>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663DF5"/>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663DF5"/>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663DF5"/>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663DF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663DF5"/>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663DF5"/>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663DF5"/>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663DF5"/>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663DF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663DF5"/>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663DF5"/>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663DF5"/>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663DF5"/>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663DF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663DF5"/>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663DF5"/>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663DF5"/>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663DF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663DF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663DF5"/>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663DF5"/>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663DF5"/>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663DF5"/>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663DF5"/>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663DF5"/>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663DF5"/>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663DF5"/>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663DF5"/>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663DF5"/>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663DF5"/>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663DF5"/>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663DF5"/>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663DF5"/>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663DF5"/>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663DF5"/>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663DF5"/>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663DF5"/>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663DF5"/>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663DF5"/>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663DF5"/>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663DF5"/>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663DF5"/>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663DF5"/>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663DF5"/>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663DF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663DF5"/>
    <w:rPr>
      <w:bdr w:val="single" w:sz="6" w:space="0" w:color="FFFFFF" w:frame="1"/>
    </w:rPr>
  </w:style>
  <w:style w:type="character" w:customStyle="1" w:styleId="pagingicon1">
    <w:name w:val="pagingicon1"/>
    <w:basedOn w:val="DefaultParagraphFont"/>
    <w:rsid w:val="00663DF5"/>
  </w:style>
  <w:style w:type="character" w:customStyle="1" w:styleId="mapclearicon">
    <w:name w:val="mapclearicon"/>
    <w:basedOn w:val="DefaultParagraphFont"/>
    <w:rsid w:val="00663DF5"/>
    <w:rPr>
      <w:sz w:val="24"/>
      <w:szCs w:val="24"/>
    </w:rPr>
  </w:style>
  <w:style w:type="character" w:customStyle="1" w:styleId="mapokicon">
    <w:name w:val="mapokicon"/>
    <w:basedOn w:val="DefaultParagraphFont"/>
    <w:rsid w:val="00663DF5"/>
    <w:rPr>
      <w:sz w:val="24"/>
      <w:szCs w:val="24"/>
    </w:rPr>
  </w:style>
  <w:style w:type="character" w:customStyle="1" w:styleId="mapstepbackicon">
    <w:name w:val="mapstepbackicon"/>
    <w:basedOn w:val="DefaultParagraphFont"/>
    <w:rsid w:val="00663DF5"/>
    <w:rPr>
      <w:sz w:val="24"/>
      <w:szCs w:val="24"/>
    </w:rPr>
  </w:style>
  <w:style w:type="character" w:customStyle="1" w:styleId="mapok">
    <w:name w:val="mapok"/>
    <w:basedOn w:val="DefaultParagraphFont"/>
    <w:rsid w:val="00663DF5"/>
    <w:rPr>
      <w:sz w:val="24"/>
      <w:szCs w:val="24"/>
    </w:rPr>
  </w:style>
  <w:style w:type="character" w:customStyle="1" w:styleId="addnew">
    <w:name w:val="addnew"/>
    <w:basedOn w:val="DefaultParagraphFont"/>
    <w:rsid w:val="00663DF5"/>
    <w:rPr>
      <w:sz w:val="24"/>
      <w:szCs w:val="24"/>
    </w:rPr>
  </w:style>
  <w:style w:type="character" w:customStyle="1" w:styleId="cancelbtn">
    <w:name w:val="cancelbtn"/>
    <w:basedOn w:val="DefaultParagraphFont"/>
    <w:rsid w:val="00663DF5"/>
    <w:rPr>
      <w:sz w:val="24"/>
      <w:szCs w:val="24"/>
    </w:rPr>
  </w:style>
  <w:style w:type="character" w:customStyle="1" w:styleId="nexticon1">
    <w:name w:val="nexticon1"/>
    <w:basedOn w:val="DefaultParagraphFont"/>
    <w:rsid w:val="00663DF5"/>
  </w:style>
  <w:style w:type="character" w:customStyle="1" w:styleId="previcon">
    <w:name w:val="previcon"/>
    <w:basedOn w:val="DefaultParagraphFont"/>
    <w:rsid w:val="00663DF5"/>
  </w:style>
  <w:style w:type="character" w:customStyle="1" w:styleId="answer">
    <w:name w:val="answer"/>
    <w:basedOn w:val="DefaultParagraphFont"/>
    <w:rsid w:val="00663DF5"/>
  </w:style>
  <w:style w:type="character" w:customStyle="1" w:styleId="featurename">
    <w:name w:val="featurename"/>
    <w:basedOn w:val="DefaultParagraphFont"/>
    <w:rsid w:val="00663DF5"/>
  </w:style>
  <w:style w:type="character" w:customStyle="1" w:styleId="question1">
    <w:name w:val="question1"/>
    <w:basedOn w:val="DefaultParagraphFont"/>
    <w:rsid w:val="00663DF5"/>
  </w:style>
  <w:style w:type="character" w:customStyle="1" w:styleId="delete">
    <w:name w:val="delete"/>
    <w:basedOn w:val="DefaultParagraphFont"/>
    <w:rsid w:val="00663DF5"/>
  </w:style>
  <w:style w:type="paragraph" w:customStyle="1" w:styleId="firstnode1">
    <w:name w:val="firstnod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663DF5"/>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663DF5"/>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663DF5"/>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663DF5"/>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663DF5"/>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663DF5"/>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663DF5"/>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663DF5"/>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663DF5"/>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663DF5"/>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663DF5"/>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663DF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663DF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663DF5"/>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663DF5"/>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663DF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663DF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663DF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663DF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663DF5"/>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663DF5"/>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663DF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663DF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663DF5"/>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663DF5"/>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663DF5"/>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663DF5"/>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663DF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663DF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663DF5"/>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663DF5"/>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663DF5"/>
  </w:style>
  <w:style w:type="character" w:customStyle="1" w:styleId="previcon1">
    <w:name w:val="previcon1"/>
    <w:basedOn w:val="DefaultParagraphFont"/>
    <w:rsid w:val="00663DF5"/>
  </w:style>
  <w:style w:type="paragraph" w:customStyle="1" w:styleId="eventnavtitle1">
    <w:name w:val="eventnavtitle1"/>
    <w:basedOn w:val="Normal"/>
    <w:rsid w:val="00663DF5"/>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663DF5"/>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663DF5"/>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663DF5"/>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663DF5"/>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663DF5"/>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663DF5"/>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663DF5"/>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663DF5"/>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663DF5"/>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663DF5"/>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663DF5"/>
    <w:rPr>
      <w:b/>
      <w:bCs/>
      <w:vanish w:val="0"/>
      <w:webHidden w:val="0"/>
      <w:specVanish w:val="0"/>
    </w:rPr>
  </w:style>
  <w:style w:type="paragraph" w:customStyle="1" w:styleId="questionbody1">
    <w:name w:val="questionbody1"/>
    <w:basedOn w:val="Normal"/>
    <w:rsid w:val="00663DF5"/>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663DF5"/>
    <w:rPr>
      <w:vanish w:val="0"/>
      <w:webHidden w:val="0"/>
      <w:specVanish w:val="0"/>
    </w:rPr>
  </w:style>
  <w:style w:type="paragraph" w:customStyle="1" w:styleId="title10">
    <w:name w:val="title1"/>
    <w:basedOn w:val="Normal"/>
    <w:rsid w:val="00663DF5"/>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663DF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663DF5"/>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663DF5"/>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663DF5"/>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663DF5"/>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663DF5"/>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663DF5"/>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663DF5"/>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663DF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663DF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663DF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663DF5"/>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663DF5"/>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663DF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663DF5"/>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663DF5"/>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663DF5"/>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663DF5"/>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663DF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663DF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663DF5"/>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663DF5"/>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663DF5"/>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663DF5"/>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663DF5"/>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663DF5"/>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663DF5"/>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663DF5"/>
    <w:rPr>
      <w:vanish w:val="0"/>
      <w:webHidden w:val="0"/>
      <w:specVanish w:val="0"/>
    </w:rPr>
  </w:style>
  <w:style w:type="paragraph" w:customStyle="1" w:styleId="select1">
    <w:name w:val="select1"/>
    <w:basedOn w:val="Normal"/>
    <w:rsid w:val="00663DF5"/>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663DF5"/>
    <w:rPr>
      <w:vanish w:val="0"/>
      <w:webHidden w:val="0"/>
      <w:specVanish w:val="0"/>
    </w:rPr>
  </w:style>
  <w:style w:type="paragraph" w:customStyle="1" w:styleId="back2">
    <w:name w:val="back2"/>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663DF5"/>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663DF5"/>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663DF5"/>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663DF5"/>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663DF5"/>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663DF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663DF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663DF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63DF5"/>
    <w:rPr>
      <w:b/>
      <w:bCs/>
    </w:rPr>
  </w:style>
  <w:style w:type="character" w:customStyle="1" w:styleId="number">
    <w:name w:val="number"/>
    <w:basedOn w:val="DefaultParagraphFont"/>
    <w:rsid w:val="00663DF5"/>
  </w:style>
  <w:style w:type="character" w:customStyle="1" w:styleId="newwindow">
    <w:name w:val="newwindow"/>
    <w:basedOn w:val="DefaultParagraphFont"/>
    <w:rsid w:val="00663DF5"/>
  </w:style>
  <w:style w:type="paragraph" w:styleId="ListParagraph">
    <w:name w:val="List Paragraph"/>
    <w:basedOn w:val="Normal"/>
    <w:uiPriority w:val="34"/>
    <w:qFormat/>
    <w:rsid w:val="00663DF5"/>
    <w:pPr>
      <w:spacing w:after="200" w:line="276" w:lineRule="auto"/>
      <w:ind w:left="720"/>
      <w:contextualSpacing/>
    </w:pPr>
    <w:rPr>
      <w:rFonts w:ascii="Arial" w:hAnsi="Arial"/>
    </w:rPr>
  </w:style>
  <w:style w:type="paragraph" w:styleId="Header">
    <w:name w:val="header"/>
    <w:basedOn w:val="Normal"/>
    <w:link w:val="HeaderChar"/>
    <w:uiPriority w:val="99"/>
    <w:unhideWhenUsed/>
    <w:rsid w:val="00611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A5"/>
  </w:style>
  <w:style w:type="paragraph" w:styleId="Footer">
    <w:name w:val="footer"/>
    <w:basedOn w:val="Normal"/>
    <w:link w:val="FooterChar"/>
    <w:uiPriority w:val="99"/>
    <w:unhideWhenUsed/>
    <w:rsid w:val="00611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A5"/>
  </w:style>
  <w:style w:type="paragraph" w:styleId="BalloonText">
    <w:name w:val="Balloon Text"/>
    <w:basedOn w:val="Normal"/>
    <w:link w:val="BalloonTextChar"/>
    <w:uiPriority w:val="99"/>
    <w:semiHidden/>
    <w:unhideWhenUsed/>
    <w:rsid w:val="00685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8250">
      <w:bodyDiv w:val="1"/>
      <w:marLeft w:val="0"/>
      <w:marRight w:val="0"/>
      <w:marTop w:val="0"/>
      <w:marBottom w:val="0"/>
      <w:divBdr>
        <w:top w:val="none" w:sz="0" w:space="0" w:color="auto"/>
        <w:left w:val="none" w:sz="0" w:space="0" w:color="auto"/>
        <w:bottom w:val="none" w:sz="0" w:space="0" w:color="auto"/>
        <w:right w:val="none" w:sz="0" w:space="0" w:color="auto"/>
      </w:divBdr>
      <w:divsChild>
        <w:div w:id="1587108440">
          <w:marLeft w:val="0"/>
          <w:marRight w:val="0"/>
          <w:marTop w:val="0"/>
          <w:marBottom w:val="0"/>
          <w:divBdr>
            <w:top w:val="none" w:sz="0" w:space="0" w:color="auto"/>
            <w:left w:val="none" w:sz="0" w:space="0" w:color="auto"/>
            <w:bottom w:val="none" w:sz="0" w:space="0" w:color="auto"/>
            <w:right w:val="none" w:sz="0" w:space="0" w:color="auto"/>
          </w:divBdr>
          <w:divsChild>
            <w:div w:id="1979413998">
              <w:marLeft w:val="0"/>
              <w:marRight w:val="0"/>
              <w:marTop w:val="0"/>
              <w:marBottom w:val="0"/>
              <w:divBdr>
                <w:top w:val="none" w:sz="0" w:space="0" w:color="auto"/>
                <w:left w:val="none" w:sz="0" w:space="0" w:color="auto"/>
                <w:bottom w:val="none" w:sz="0" w:space="0" w:color="auto"/>
                <w:right w:val="none" w:sz="0" w:space="0" w:color="auto"/>
              </w:divBdr>
              <w:divsChild>
                <w:div w:id="129250928">
                  <w:marLeft w:val="0"/>
                  <w:marRight w:val="0"/>
                  <w:marTop w:val="0"/>
                  <w:marBottom w:val="0"/>
                  <w:divBdr>
                    <w:top w:val="none" w:sz="0" w:space="0" w:color="auto"/>
                    <w:left w:val="none" w:sz="0" w:space="0" w:color="auto"/>
                    <w:bottom w:val="none" w:sz="0" w:space="0" w:color="auto"/>
                    <w:right w:val="none" w:sz="0" w:space="0" w:color="auto"/>
                  </w:divBdr>
                  <w:divsChild>
                    <w:div w:id="1255868457">
                      <w:marLeft w:val="0"/>
                      <w:marRight w:val="0"/>
                      <w:marTop w:val="0"/>
                      <w:marBottom w:val="0"/>
                      <w:divBdr>
                        <w:top w:val="none" w:sz="0" w:space="0" w:color="auto"/>
                        <w:left w:val="none" w:sz="0" w:space="0" w:color="auto"/>
                        <w:bottom w:val="none" w:sz="0" w:space="0" w:color="auto"/>
                        <w:right w:val="none" w:sz="0" w:space="0" w:color="auto"/>
                      </w:divBdr>
                      <w:divsChild>
                        <w:div w:id="887183291">
                          <w:marLeft w:val="0"/>
                          <w:marRight w:val="0"/>
                          <w:marTop w:val="0"/>
                          <w:marBottom w:val="0"/>
                          <w:divBdr>
                            <w:top w:val="none" w:sz="0" w:space="0" w:color="auto"/>
                            <w:left w:val="none" w:sz="0" w:space="0" w:color="auto"/>
                            <w:bottom w:val="none" w:sz="0" w:space="0" w:color="auto"/>
                            <w:right w:val="none" w:sz="0" w:space="0" w:color="auto"/>
                          </w:divBdr>
                          <w:divsChild>
                            <w:div w:id="1899776667">
                              <w:marLeft w:val="0"/>
                              <w:marRight w:val="0"/>
                              <w:marTop w:val="0"/>
                              <w:marBottom w:val="0"/>
                              <w:divBdr>
                                <w:top w:val="none" w:sz="0" w:space="0" w:color="auto"/>
                                <w:left w:val="none" w:sz="0" w:space="0" w:color="auto"/>
                                <w:bottom w:val="none" w:sz="0" w:space="0" w:color="auto"/>
                                <w:right w:val="none" w:sz="0" w:space="0" w:color="auto"/>
                              </w:divBdr>
                              <w:divsChild>
                                <w:div w:id="502941377">
                                  <w:marLeft w:val="0"/>
                                  <w:marRight w:val="0"/>
                                  <w:marTop w:val="0"/>
                                  <w:marBottom w:val="0"/>
                                  <w:divBdr>
                                    <w:top w:val="none" w:sz="0" w:space="0" w:color="auto"/>
                                    <w:left w:val="none" w:sz="0" w:space="0" w:color="auto"/>
                                    <w:bottom w:val="none" w:sz="0" w:space="0" w:color="auto"/>
                                    <w:right w:val="none" w:sz="0" w:space="0" w:color="auto"/>
                                  </w:divBdr>
                                  <w:divsChild>
                                    <w:div w:id="1439716459">
                                      <w:marLeft w:val="0"/>
                                      <w:marRight w:val="0"/>
                                      <w:marTop w:val="0"/>
                                      <w:marBottom w:val="0"/>
                                      <w:divBdr>
                                        <w:top w:val="none" w:sz="0" w:space="0" w:color="auto"/>
                                        <w:left w:val="none" w:sz="0" w:space="0" w:color="auto"/>
                                        <w:bottom w:val="none" w:sz="0" w:space="0" w:color="auto"/>
                                        <w:right w:val="none" w:sz="0" w:space="0" w:color="auto"/>
                                      </w:divBdr>
                                      <w:divsChild>
                                        <w:div w:id="407384470">
                                          <w:marLeft w:val="0"/>
                                          <w:marRight w:val="0"/>
                                          <w:marTop w:val="0"/>
                                          <w:marBottom w:val="0"/>
                                          <w:divBdr>
                                            <w:top w:val="none" w:sz="0" w:space="0" w:color="auto"/>
                                            <w:left w:val="none" w:sz="0" w:space="0" w:color="auto"/>
                                            <w:bottom w:val="none" w:sz="0" w:space="0" w:color="auto"/>
                                            <w:right w:val="none" w:sz="0" w:space="0" w:color="auto"/>
                                          </w:divBdr>
                                          <w:divsChild>
                                            <w:div w:id="1265457082">
                                              <w:marLeft w:val="0"/>
                                              <w:marRight w:val="0"/>
                                              <w:marTop w:val="0"/>
                                              <w:marBottom w:val="0"/>
                                              <w:divBdr>
                                                <w:top w:val="none" w:sz="0" w:space="0" w:color="auto"/>
                                                <w:left w:val="none" w:sz="0" w:space="0" w:color="auto"/>
                                                <w:bottom w:val="none" w:sz="0" w:space="0" w:color="auto"/>
                                                <w:right w:val="none" w:sz="0" w:space="0" w:color="auto"/>
                                              </w:divBdr>
                                              <w:divsChild>
                                                <w:div w:id="18202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77118">
      <w:bodyDiv w:val="1"/>
      <w:marLeft w:val="0"/>
      <w:marRight w:val="0"/>
      <w:marTop w:val="0"/>
      <w:marBottom w:val="0"/>
      <w:divBdr>
        <w:top w:val="none" w:sz="0" w:space="0" w:color="auto"/>
        <w:left w:val="none" w:sz="0" w:space="0" w:color="auto"/>
        <w:bottom w:val="none" w:sz="0" w:space="0" w:color="auto"/>
        <w:right w:val="none" w:sz="0" w:space="0" w:color="auto"/>
      </w:divBdr>
      <w:divsChild>
        <w:div w:id="1848713168">
          <w:marLeft w:val="0"/>
          <w:marRight w:val="0"/>
          <w:marTop w:val="0"/>
          <w:marBottom w:val="0"/>
          <w:divBdr>
            <w:top w:val="none" w:sz="0" w:space="0" w:color="auto"/>
            <w:left w:val="none" w:sz="0" w:space="0" w:color="auto"/>
            <w:bottom w:val="none" w:sz="0" w:space="0" w:color="auto"/>
            <w:right w:val="none" w:sz="0" w:space="0" w:color="auto"/>
          </w:divBdr>
          <w:divsChild>
            <w:div w:id="715859823">
              <w:marLeft w:val="0"/>
              <w:marRight w:val="0"/>
              <w:marTop w:val="0"/>
              <w:marBottom w:val="0"/>
              <w:divBdr>
                <w:top w:val="none" w:sz="0" w:space="0" w:color="auto"/>
                <w:left w:val="none" w:sz="0" w:space="0" w:color="auto"/>
                <w:bottom w:val="none" w:sz="0" w:space="0" w:color="auto"/>
                <w:right w:val="none" w:sz="0" w:space="0" w:color="auto"/>
              </w:divBdr>
              <w:divsChild>
                <w:div w:id="47147590">
                  <w:marLeft w:val="0"/>
                  <w:marRight w:val="0"/>
                  <w:marTop w:val="0"/>
                  <w:marBottom w:val="0"/>
                  <w:divBdr>
                    <w:top w:val="none" w:sz="0" w:space="0" w:color="auto"/>
                    <w:left w:val="none" w:sz="0" w:space="0" w:color="auto"/>
                    <w:bottom w:val="none" w:sz="0" w:space="0" w:color="auto"/>
                    <w:right w:val="none" w:sz="0" w:space="0" w:color="auto"/>
                  </w:divBdr>
                  <w:divsChild>
                    <w:div w:id="454180868">
                      <w:marLeft w:val="0"/>
                      <w:marRight w:val="0"/>
                      <w:marTop w:val="0"/>
                      <w:marBottom w:val="0"/>
                      <w:divBdr>
                        <w:top w:val="none" w:sz="0" w:space="0" w:color="auto"/>
                        <w:left w:val="none" w:sz="0" w:space="0" w:color="auto"/>
                        <w:bottom w:val="none" w:sz="0" w:space="0" w:color="auto"/>
                        <w:right w:val="none" w:sz="0" w:space="0" w:color="auto"/>
                      </w:divBdr>
                      <w:divsChild>
                        <w:div w:id="1471946371">
                          <w:marLeft w:val="0"/>
                          <w:marRight w:val="0"/>
                          <w:marTop w:val="0"/>
                          <w:marBottom w:val="0"/>
                          <w:divBdr>
                            <w:top w:val="none" w:sz="0" w:space="0" w:color="auto"/>
                            <w:left w:val="none" w:sz="0" w:space="0" w:color="auto"/>
                            <w:bottom w:val="none" w:sz="0" w:space="0" w:color="auto"/>
                            <w:right w:val="none" w:sz="0" w:space="0" w:color="auto"/>
                          </w:divBdr>
                          <w:divsChild>
                            <w:div w:id="280843819">
                              <w:marLeft w:val="0"/>
                              <w:marRight w:val="0"/>
                              <w:marTop w:val="0"/>
                              <w:marBottom w:val="0"/>
                              <w:divBdr>
                                <w:top w:val="none" w:sz="0" w:space="0" w:color="auto"/>
                                <w:left w:val="none" w:sz="0" w:space="0" w:color="auto"/>
                                <w:bottom w:val="none" w:sz="0" w:space="0" w:color="auto"/>
                                <w:right w:val="none" w:sz="0" w:space="0" w:color="auto"/>
                              </w:divBdr>
                              <w:divsChild>
                                <w:div w:id="1571189321">
                                  <w:marLeft w:val="0"/>
                                  <w:marRight w:val="0"/>
                                  <w:marTop w:val="0"/>
                                  <w:marBottom w:val="0"/>
                                  <w:divBdr>
                                    <w:top w:val="none" w:sz="0" w:space="0" w:color="auto"/>
                                    <w:left w:val="none" w:sz="0" w:space="0" w:color="auto"/>
                                    <w:bottom w:val="none" w:sz="0" w:space="0" w:color="auto"/>
                                    <w:right w:val="none" w:sz="0" w:space="0" w:color="auto"/>
                                  </w:divBdr>
                                  <w:divsChild>
                                    <w:div w:id="1636255494">
                                      <w:marLeft w:val="0"/>
                                      <w:marRight w:val="0"/>
                                      <w:marTop w:val="0"/>
                                      <w:marBottom w:val="0"/>
                                      <w:divBdr>
                                        <w:top w:val="none" w:sz="0" w:space="0" w:color="auto"/>
                                        <w:left w:val="none" w:sz="0" w:space="0" w:color="auto"/>
                                        <w:bottom w:val="none" w:sz="0" w:space="0" w:color="auto"/>
                                        <w:right w:val="none" w:sz="0" w:space="0" w:color="auto"/>
                                      </w:divBdr>
                                      <w:divsChild>
                                        <w:div w:id="900402930">
                                          <w:marLeft w:val="0"/>
                                          <w:marRight w:val="0"/>
                                          <w:marTop w:val="0"/>
                                          <w:marBottom w:val="0"/>
                                          <w:divBdr>
                                            <w:top w:val="none" w:sz="0" w:space="0" w:color="auto"/>
                                            <w:left w:val="none" w:sz="0" w:space="0" w:color="auto"/>
                                            <w:bottom w:val="none" w:sz="0" w:space="0" w:color="auto"/>
                                            <w:right w:val="none" w:sz="0" w:space="0" w:color="auto"/>
                                          </w:divBdr>
                                          <w:divsChild>
                                            <w:div w:id="346105640">
                                              <w:marLeft w:val="0"/>
                                              <w:marRight w:val="0"/>
                                              <w:marTop w:val="0"/>
                                              <w:marBottom w:val="0"/>
                                              <w:divBdr>
                                                <w:top w:val="none" w:sz="0" w:space="0" w:color="auto"/>
                                                <w:left w:val="none" w:sz="0" w:space="0" w:color="auto"/>
                                                <w:bottom w:val="none" w:sz="0" w:space="0" w:color="auto"/>
                                                <w:right w:val="none" w:sz="0" w:space="0" w:color="auto"/>
                                              </w:divBdr>
                                              <w:divsChild>
                                                <w:div w:id="3242691">
                                                  <w:marLeft w:val="0"/>
                                                  <w:marRight w:val="0"/>
                                                  <w:marTop w:val="0"/>
                                                  <w:marBottom w:val="0"/>
                                                  <w:divBdr>
                                                    <w:top w:val="none" w:sz="0" w:space="0" w:color="auto"/>
                                                    <w:left w:val="none" w:sz="0" w:space="0" w:color="auto"/>
                                                    <w:bottom w:val="none" w:sz="0" w:space="0" w:color="auto"/>
                                                    <w:right w:val="none" w:sz="0" w:space="0" w:color="auto"/>
                                                  </w:divBdr>
                                                </w:div>
                                                <w:div w:id="1725055729">
                                                  <w:marLeft w:val="0"/>
                                                  <w:marRight w:val="0"/>
                                                  <w:marTop w:val="0"/>
                                                  <w:marBottom w:val="0"/>
                                                  <w:divBdr>
                                                    <w:top w:val="none" w:sz="0" w:space="0" w:color="auto"/>
                                                    <w:left w:val="none" w:sz="0" w:space="0" w:color="auto"/>
                                                    <w:bottom w:val="none" w:sz="0" w:space="0" w:color="auto"/>
                                                    <w:right w:val="none" w:sz="0" w:space="0" w:color="auto"/>
                                                  </w:divBdr>
                                                </w:div>
                                                <w:div w:id="11470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16999">
      <w:bodyDiv w:val="1"/>
      <w:marLeft w:val="0"/>
      <w:marRight w:val="0"/>
      <w:marTop w:val="0"/>
      <w:marBottom w:val="0"/>
      <w:divBdr>
        <w:top w:val="none" w:sz="0" w:space="0" w:color="auto"/>
        <w:left w:val="none" w:sz="0" w:space="0" w:color="auto"/>
        <w:bottom w:val="none" w:sz="0" w:space="0" w:color="auto"/>
        <w:right w:val="none" w:sz="0" w:space="0" w:color="auto"/>
      </w:divBdr>
      <w:divsChild>
        <w:div w:id="1344472054">
          <w:marLeft w:val="0"/>
          <w:marRight w:val="0"/>
          <w:marTop w:val="0"/>
          <w:marBottom w:val="0"/>
          <w:divBdr>
            <w:top w:val="none" w:sz="0" w:space="0" w:color="auto"/>
            <w:left w:val="none" w:sz="0" w:space="0" w:color="auto"/>
            <w:bottom w:val="none" w:sz="0" w:space="0" w:color="auto"/>
            <w:right w:val="none" w:sz="0" w:space="0" w:color="auto"/>
          </w:divBdr>
          <w:divsChild>
            <w:div w:id="1572737861">
              <w:marLeft w:val="0"/>
              <w:marRight w:val="0"/>
              <w:marTop w:val="0"/>
              <w:marBottom w:val="0"/>
              <w:divBdr>
                <w:top w:val="none" w:sz="0" w:space="0" w:color="auto"/>
                <w:left w:val="none" w:sz="0" w:space="0" w:color="auto"/>
                <w:bottom w:val="none" w:sz="0" w:space="0" w:color="auto"/>
                <w:right w:val="none" w:sz="0" w:space="0" w:color="auto"/>
              </w:divBdr>
              <w:divsChild>
                <w:div w:id="2005426095">
                  <w:marLeft w:val="0"/>
                  <w:marRight w:val="0"/>
                  <w:marTop w:val="0"/>
                  <w:marBottom w:val="0"/>
                  <w:divBdr>
                    <w:top w:val="none" w:sz="0" w:space="0" w:color="auto"/>
                    <w:left w:val="none" w:sz="0" w:space="0" w:color="auto"/>
                    <w:bottom w:val="none" w:sz="0" w:space="0" w:color="auto"/>
                    <w:right w:val="none" w:sz="0" w:space="0" w:color="auto"/>
                  </w:divBdr>
                  <w:divsChild>
                    <w:div w:id="1350984304">
                      <w:marLeft w:val="0"/>
                      <w:marRight w:val="0"/>
                      <w:marTop w:val="0"/>
                      <w:marBottom w:val="0"/>
                      <w:divBdr>
                        <w:top w:val="none" w:sz="0" w:space="0" w:color="auto"/>
                        <w:left w:val="none" w:sz="0" w:space="0" w:color="auto"/>
                        <w:bottom w:val="none" w:sz="0" w:space="0" w:color="auto"/>
                        <w:right w:val="none" w:sz="0" w:space="0" w:color="auto"/>
                      </w:divBdr>
                      <w:divsChild>
                        <w:div w:id="936598063">
                          <w:marLeft w:val="0"/>
                          <w:marRight w:val="0"/>
                          <w:marTop w:val="0"/>
                          <w:marBottom w:val="0"/>
                          <w:divBdr>
                            <w:top w:val="none" w:sz="0" w:space="0" w:color="auto"/>
                            <w:left w:val="none" w:sz="0" w:space="0" w:color="auto"/>
                            <w:bottom w:val="none" w:sz="0" w:space="0" w:color="auto"/>
                            <w:right w:val="none" w:sz="0" w:space="0" w:color="auto"/>
                          </w:divBdr>
                          <w:divsChild>
                            <w:div w:id="202638438">
                              <w:marLeft w:val="0"/>
                              <w:marRight w:val="0"/>
                              <w:marTop w:val="0"/>
                              <w:marBottom w:val="0"/>
                              <w:divBdr>
                                <w:top w:val="none" w:sz="0" w:space="0" w:color="auto"/>
                                <w:left w:val="none" w:sz="0" w:space="0" w:color="auto"/>
                                <w:bottom w:val="none" w:sz="0" w:space="0" w:color="auto"/>
                                <w:right w:val="none" w:sz="0" w:space="0" w:color="auto"/>
                              </w:divBdr>
                              <w:divsChild>
                                <w:div w:id="886258646">
                                  <w:marLeft w:val="0"/>
                                  <w:marRight w:val="0"/>
                                  <w:marTop w:val="0"/>
                                  <w:marBottom w:val="0"/>
                                  <w:divBdr>
                                    <w:top w:val="none" w:sz="0" w:space="0" w:color="auto"/>
                                    <w:left w:val="none" w:sz="0" w:space="0" w:color="auto"/>
                                    <w:bottom w:val="none" w:sz="0" w:space="0" w:color="auto"/>
                                    <w:right w:val="none" w:sz="0" w:space="0" w:color="auto"/>
                                  </w:divBdr>
                                  <w:divsChild>
                                    <w:div w:id="1198348349">
                                      <w:marLeft w:val="0"/>
                                      <w:marRight w:val="0"/>
                                      <w:marTop w:val="0"/>
                                      <w:marBottom w:val="0"/>
                                      <w:divBdr>
                                        <w:top w:val="none" w:sz="0" w:space="0" w:color="auto"/>
                                        <w:left w:val="none" w:sz="0" w:space="0" w:color="auto"/>
                                        <w:bottom w:val="none" w:sz="0" w:space="0" w:color="auto"/>
                                        <w:right w:val="none" w:sz="0" w:space="0" w:color="auto"/>
                                      </w:divBdr>
                                      <w:divsChild>
                                        <w:div w:id="2023044775">
                                          <w:marLeft w:val="0"/>
                                          <w:marRight w:val="0"/>
                                          <w:marTop w:val="0"/>
                                          <w:marBottom w:val="0"/>
                                          <w:divBdr>
                                            <w:top w:val="none" w:sz="0" w:space="0" w:color="auto"/>
                                            <w:left w:val="none" w:sz="0" w:space="0" w:color="auto"/>
                                            <w:bottom w:val="none" w:sz="0" w:space="0" w:color="auto"/>
                                            <w:right w:val="none" w:sz="0" w:space="0" w:color="auto"/>
                                          </w:divBdr>
                                          <w:divsChild>
                                            <w:div w:id="702249969">
                                              <w:marLeft w:val="0"/>
                                              <w:marRight w:val="0"/>
                                              <w:marTop w:val="0"/>
                                              <w:marBottom w:val="0"/>
                                              <w:divBdr>
                                                <w:top w:val="none" w:sz="0" w:space="0" w:color="auto"/>
                                                <w:left w:val="none" w:sz="0" w:space="0" w:color="auto"/>
                                                <w:bottom w:val="none" w:sz="0" w:space="0" w:color="auto"/>
                                                <w:right w:val="none" w:sz="0" w:space="0" w:color="auto"/>
                                              </w:divBdr>
                                              <w:divsChild>
                                                <w:div w:id="4945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360024">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6">
          <w:marLeft w:val="0"/>
          <w:marRight w:val="0"/>
          <w:marTop w:val="0"/>
          <w:marBottom w:val="0"/>
          <w:divBdr>
            <w:top w:val="none" w:sz="0" w:space="0" w:color="auto"/>
            <w:left w:val="none" w:sz="0" w:space="0" w:color="auto"/>
            <w:bottom w:val="none" w:sz="0" w:space="0" w:color="auto"/>
            <w:right w:val="none" w:sz="0" w:space="0" w:color="auto"/>
          </w:divBdr>
          <w:divsChild>
            <w:div w:id="1825588374">
              <w:marLeft w:val="0"/>
              <w:marRight w:val="0"/>
              <w:marTop w:val="0"/>
              <w:marBottom w:val="0"/>
              <w:divBdr>
                <w:top w:val="none" w:sz="0" w:space="0" w:color="auto"/>
                <w:left w:val="none" w:sz="0" w:space="0" w:color="auto"/>
                <w:bottom w:val="none" w:sz="0" w:space="0" w:color="auto"/>
                <w:right w:val="none" w:sz="0" w:space="0" w:color="auto"/>
              </w:divBdr>
              <w:divsChild>
                <w:div w:id="1033768367">
                  <w:marLeft w:val="0"/>
                  <w:marRight w:val="0"/>
                  <w:marTop w:val="0"/>
                  <w:marBottom w:val="0"/>
                  <w:divBdr>
                    <w:top w:val="none" w:sz="0" w:space="0" w:color="auto"/>
                    <w:left w:val="none" w:sz="0" w:space="0" w:color="auto"/>
                    <w:bottom w:val="none" w:sz="0" w:space="0" w:color="auto"/>
                    <w:right w:val="none" w:sz="0" w:space="0" w:color="auto"/>
                  </w:divBdr>
                  <w:divsChild>
                    <w:div w:id="1563832158">
                      <w:marLeft w:val="0"/>
                      <w:marRight w:val="0"/>
                      <w:marTop w:val="0"/>
                      <w:marBottom w:val="0"/>
                      <w:divBdr>
                        <w:top w:val="none" w:sz="0" w:space="0" w:color="auto"/>
                        <w:left w:val="none" w:sz="0" w:space="0" w:color="auto"/>
                        <w:bottom w:val="none" w:sz="0" w:space="0" w:color="auto"/>
                        <w:right w:val="none" w:sz="0" w:space="0" w:color="auto"/>
                      </w:divBdr>
                      <w:divsChild>
                        <w:div w:id="309866992">
                          <w:marLeft w:val="0"/>
                          <w:marRight w:val="0"/>
                          <w:marTop w:val="0"/>
                          <w:marBottom w:val="0"/>
                          <w:divBdr>
                            <w:top w:val="none" w:sz="0" w:space="0" w:color="auto"/>
                            <w:left w:val="none" w:sz="0" w:space="0" w:color="auto"/>
                            <w:bottom w:val="none" w:sz="0" w:space="0" w:color="auto"/>
                            <w:right w:val="none" w:sz="0" w:space="0" w:color="auto"/>
                          </w:divBdr>
                          <w:divsChild>
                            <w:div w:id="244729324">
                              <w:marLeft w:val="0"/>
                              <w:marRight w:val="0"/>
                              <w:marTop w:val="0"/>
                              <w:marBottom w:val="0"/>
                              <w:divBdr>
                                <w:top w:val="none" w:sz="0" w:space="0" w:color="auto"/>
                                <w:left w:val="none" w:sz="0" w:space="0" w:color="auto"/>
                                <w:bottom w:val="none" w:sz="0" w:space="0" w:color="auto"/>
                                <w:right w:val="none" w:sz="0" w:space="0" w:color="auto"/>
                              </w:divBdr>
                              <w:divsChild>
                                <w:div w:id="272131736">
                                  <w:marLeft w:val="0"/>
                                  <w:marRight w:val="0"/>
                                  <w:marTop w:val="0"/>
                                  <w:marBottom w:val="0"/>
                                  <w:divBdr>
                                    <w:top w:val="none" w:sz="0" w:space="0" w:color="auto"/>
                                    <w:left w:val="none" w:sz="0" w:space="0" w:color="auto"/>
                                    <w:bottom w:val="none" w:sz="0" w:space="0" w:color="auto"/>
                                    <w:right w:val="none" w:sz="0" w:space="0" w:color="auto"/>
                                  </w:divBdr>
                                  <w:divsChild>
                                    <w:div w:id="2099667291">
                                      <w:marLeft w:val="0"/>
                                      <w:marRight w:val="0"/>
                                      <w:marTop w:val="0"/>
                                      <w:marBottom w:val="0"/>
                                      <w:divBdr>
                                        <w:top w:val="none" w:sz="0" w:space="0" w:color="auto"/>
                                        <w:left w:val="none" w:sz="0" w:space="0" w:color="auto"/>
                                        <w:bottom w:val="none" w:sz="0" w:space="0" w:color="auto"/>
                                        <w:right w:val="none" w:sz="0" w:space="0" w:color="auto"/>
                                      </w:divBdr>
                                      <w:divsChild>
                                        <w:div w:id="774982731">
                                          <w:marLeft w:val="0"/>
                                          <w:marRight w:val="0"/>
                                          <w:marTop w:val="0"/>
                                          <w:marBottom w:val="0"/>
                                          <w:divBdr>
                                            <w:top w:val="none" w:sz="0" w:space="0" w:color="auto"/>
                                            <w:left w:val="none" w:sz="0" w:space="0" w:color="auto"/>
                                            <w:bottom w:val="none" w:sz="0" w:space="0" w:color="auto"/>
                                            <w:right w:val="none" w:sz="0" w:space="0" w:color="auto"/>
                                          </w:divBdr>
                                          <w:divsChild>
                                            <w:div w:id="858666152">
                                              <w:marLeft w:val="0"/>
                                              <w:marRight w:val="0"/>
                                              <w:marTop w:val="0"/>
                                              <w:marBottom w:val="0"/>
                                              <w:divBdr>
                                                <w:top w:val="none" w:sz="0" w:space="0" w:color="auto"/>
                                                <w:left w:val="none" w:sz="0" w:space="0" w:color="auto"/>
                                                <w:bottom w:val="none" w:sz="0" w:space="0" w:color="auto"/>
                                                <w:right w:val="none" w:sz="0" w:space="0" w:color="auto"/>
                                              </w:divBdr>
                                              <w:divsChild>
                                                <w:div w:id="13624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31406">
      <w:bodyDiv w:val="1"/>
      <w:marLeft w:val="0"/>
      <w:marRight w:val="0"/>
      <w:marTop w:val="0"/>
      <w:marBottom w:val="0"/>
      <w:divBdr>
        <w:top w:val="none" w:sz="0" w:space="0" w:color="auto"/>
        <w:left w:val="none" w:sz="0" w:space="0" w:color="auto"/>
        <w:bottom w:val="none" w:sz="0" w:space="0" w:color="auto"/>
        <w:right w:val="none" w:sz="0" w:space="0" w:color="auto"/>
      </w:divBdr>
      <w:divsChild>
        <w:div w:id="1592541563">
          <w:marLeft w:val="0"/>
          <w:marRight w:val="0"/>
          <w:marTop w:val="0"/>
          <w:marBottom w:val="0"/>
          <w:divBdr>
            <w:top w:val="none" w:sz="0" w:space="0" w:color="auto"/>
            <w:left w:val="none" w:sz="0" w:space="0" w:color="auto"/>
            <w:bottom w:val="none" w:sz="0" w:space="0" w:color="auto"/>
            <w:right w:val="none" w:sz="0" w:space="0" w:color="auto"/>
          </w:divBdr>
          <w:divsChild>
            <w:div w:id="1834300062">
              <w:marLeft w:val="0"/>
              <w:marRight w:val="0"/>
              <w:marTop w:val="0"/>
              <w:marBottom w:val="0"/>
              <w:divBdr>
                <w:top w:val="none" w:sz="0" w:space="0" w:color="auto"/>
                <w:left w:val="none" w:sz="0" w:space="0" w:color="auto"/>
                <w:bottom w:val="none" w:sz="0" w:space="0" w:color="auto"/>
                <w:right w:val="none" w:sz="0" w:space="0" w:color="auto"/>
              </w:divBdr>
              <w:divsChild>
                <w:div w:id="443961185">
                  <w:marLeft w:val="0"/>
                  <w:marRight w:val="0"/>
                  <w:marTop w:val="0"/>
                  <w:marBottom w:val="0"/>
                  <w:divBdr>
                    <w:top w:val="none" w:sz="0" w:space="0" w:color="auto"/>
                    <w:left w:val="none" w:sz="0" w:space="0" w:color="auto"/>
                    <w:bottom w:val="none" w:sz="0" w:space="0" w:color="auto"/>
                    <w:right w:val="none" w:sz="0" w:space="0" w:color="auto"/>
                  </w:divBdr>
                  <w:divsChild>
                    <w:div w:id="1845588637">
                      <w:marLeft w:val="0"/>
                      <w:marRight w:val="0"/>
                      <w:marTop w:val="0"/>
                      <w:marBottom w:val="0"/>
                      <w:divBdr>
                        <w:top w:val="none" w:sz="0" w:space="0" w:color="auto"/>
                        <w:left w:val="none" w:sz="0" w:space="0" w:color="auto"/>
                        <w:bottom w:val="none" w:sz="0" w:space="0" w:color="auto"/>
                        <w:right w:val="none" w:sz="0" w:space="0" w:color="auto"/>
                      </w:divBdr>
                      <w:divsChild>
                        <w:div w:id="894006229">
                          <w:marLeft w:val="0"/>
                          <w:marRight w:val="0"/>
                          <w:marTop w:val="0"/>
                          <w:marBottom w:val="0"/>
                          <w:divBdr>
                            <w:top w:val="none" w:sz="0" w:space="0" w:color="auto"/>
                            <w:left w:val="none" w:sz="0" w:space="0" w:color="auto"/>
                            <w:bottom w:val="none" w:sz="0" w:space="0" w:color="auto"/>
                            <w:right w:val="none" w:sz="0" w:space="0" w:color="auto"/>
                          </w:divBdr>
                          <w:divsChild>
                            <w:div w:id="1399206093">
                              <w:marLeft w:val="0"/>
                              <w:marRight w:val="0"/>
                              <w:marTop w:val="0"/>
                              <w:marBottom w:val="0"/>
                              <w:divBdr>
                                <w:top w:val="none" w:sz="0" w:space="0" w:color="auto"/>
                                <w:left w:val="none" w:sz="0" w:space="0" w:color="auto"/>
                                <w:bottom w:val="none" w:sz="0" w:space="0" w:color="auto"/>
                                <w:right w:val="none" w:sz="0" w:space="0" w:color="auto"/>
                              </w:divBdr>
                              <w:divsChild>
                                <w:div w:id="366222984">
                                  <w:marLeft w:val="0"/>
                                  <w:marRight w:val="0"/>
                                  <w:marTop w:val="0"/>
                                  <w:marBottom w:val="0"/>
                                  <w:divBdr>
                                    <w:top w:val="none" w:sz="0" w:space="0" w:color="auto"/>
                                    <w:left w:val="none" w:sz="0" w:space="0" w:color="auto"/>
                                    <w:bottom w:val="none" w:sz="0" w:space="0" w:color="auto"/>
                                    <w:right w:val="none" w:sz="0" w:space="0" w:color="auto"/>
                                  </w:divBdr>
                                  <w:divsChild>
                                    <w:div w:id="1183863671">
                                      <w:marLeft w:val="0"/>
                                      <w:marRight w:val="0"/>
                                      <w:marTop w:val="0"/>
                                      <w:marBottom w:val="0"/>
                                      <w:divBdr>
                                        <w:top w:val="none" w:sz="0" w:space="0" w:color="auto"/>
                                        <w:left w:val="none" w:sz="0" w:space="0" w:color="auto"/>
                                        <w:bottom w:val="none" w:sz="0" w:space="0" w:color="auto"/>
                                        <w:right w:val="none" w:sz="0" w:space="0" w:color="auto"/>
                                      </w:divBdr>
                                      <w:divsChild>
                                        <w:div w:id="271474299">
                                          <w:marLeft w:val="0"/>
                                          <w:marRight w:val="0"/>
                                          <w:marTop w:val="0"/>
                                          <w:marBottom w:val="0"/>
                                          <w:divBdr>
                                            <w:top w:val="none" w:sz="0" w:space="0" w:color="auto"/>
                                            <w:left w:val="none" w:sz="0" w:space="0" w:color="auto"/>
                                            <w:bottom w:val="none" w:sz="0" w:space="0" w:color="auto"/>
                                            <w:right w:val="none" w:sz="0" w:space="0" w:color="auto"/>
                                          </w:divBdr>
                                          <w:divsChild>
                                            <w:div w:id="433137707">
                                              <w:marLeft w:val="0"/>
                                              <w:marRight w:val="0"/>
                                              <w:marTop w:val="0"/>
                                              <w:marBottom w:val="0"/>
                                              <w:divBdr>
                                                <w:top w:val="none" w:sz="0" w:space="0" w:color="auto"/>
                                                <w:left w:val="none" w:sz="0" w:space="0" w:color="auto"/>
                                                <w:bottom w:val="none" w:sz="0" w:space="0" w:color="auto"/>
                                                <w:right w:val="none" w:sz="0" w:space="0" w:color="auto"/>
                                              </w:divBdr>
                                              <w:divsChild>
                                                <w:div w:id="8445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734444">
      <w:bodyDiv w:val="1"/>
      <w:marLeft w:val="0"/>
      <w:marRight w:val="0"/>
      <w:marTop w:val="0"/>
      <w:marBottom w:val="0"/>
      <w:divBdr>
        <w:top w:val="none" w:sz="0" w:space="0" w:color="auto"/>
        <w:left w:val="none" w:sz="0" w:space="0" w:color="auto"/>
        <w:bottom w:val="none" w:sz="0" w:space="0" w:color="auto"/>
        <w:right w:val="none" w:sz="0" w:space="0" w:color="auto"/>
      </w:divBdr>
      <w:divsChild>
        <w:div w:id="1499032070">
          <w:marLeft w:val="0"/>
          <w:marRight w:val="0"/>
          <w:marTop w:val="0"/>
          <w:marBottom w:val="0"/>
          <w:divBdr>
            <w:top w:val="none" w:sz="0" w:space="0" w:color="auto"/>
            <w:left w:val="none" w:sz="0" w:space="0" w:color="auto"/>
            <w:bottom w:val="none" w:sz="0" w:space="0" w:color="auto"/>
            <w:right w:val="none" w:sz="0" w:space="0" w:color="auto"/>
          </w:divBdr>
          <w:divsChild>
            <w:div w:id="1567640860">
              <w:marLeft w:val="0"/>
              <w:marRight w:val="0"/>
              <w:marTop w:val="0"/>
              <w:marBottom w:val="0"/>
              <w:divBdr>
                <w:top w:val="none" w:sz="0" w:space="0" w:color="auto"/>
                <w:left w:val="none" w:sz="0" w:space="0" w:color="auto"/>
                <w:bottom w:val="none" w:sz="0" w:space="0" w:color="auto"/>
                <w:right w:val="none" w:sz="0" w:space="0" w:color="auto"/>
              </w:divBdr>
              <w:divsChild>
                <w:div w:id="839731691">
                  <w:marLeft w:val="0"/>
                  <w:marRight w:val="0"/>
                  <w:marTop w:val="0"/>
                  <w:marBottom w:val="0"/>
                  <w:divBdr>
                    <w:top w:val="none" w:sz="0" w:space="0" w:color="auto"/>
                    <w:left w:val="none" w:sz="0" w:space="0" w:color="auto"/>
                    <w:bottom w:val="none" w:sz="0" w:space="0" w:color="auto"/>
                    <w:right w:val="none" w:sz="0" w:space="0" w:color="auto"/>
                  </w:divBdr>
                  <w:divsChild>
                    <w:div w:id="1101225078">
                      <w:marLeft w:val="0"/>
                      <w:marRight w:val="0"/>
                      <w:marTop w:val="0"/>
                      <w:marBottom w:val="0"/>
                      <w:divBdr>
                        <w:top w:val="none" w:sz="0" w:space="0" w:color="auto"/>
                        <w:left w:val="none" w:sz="0" w:space="0" w:color="auto"/>
                        <w:bottom w:val="none" w:sz="0" w:space="0" w:color="auto"/>
                        <w:right w:val="none" w:sz="0" w:space="0" w:color="auto"/>
                      </w:divBdr>
                      <w:divsChild>
                        <w:div w:id="926578835">
                          <w:marLeft w:val="0"/>
                          <w:marRight w:val="0"/>
                          <w:marTop w:val="0"/>
                          <w:marBottom w:val="0"/>
                          <w:divBdr>
                            <w:top w:val="none" w:sz="0" w:space="0" w:color="auto"/>
                            <w:left w:val="none" w:sz="0" w:space="0" w:color="auto"/>
                            <w:bottom w:val="none" w:sz="0" w:space="0" w:color="auto"/>
                            <w:right w:val="none" w:sz="0" w:space="0" w:color="auto"/>
                          </w:divBdr>
                          <w:divsChild>
                            <w:div w:id="1144082202">
                              <w:marLeft w:val="0"/>
                              <w:marRight w:val="0"/>
                              <w:marTop w:val="0"/>
                              <w:marBottom w:val="0"/>
                              <w:divBdr>
                                <w:top w:val="none" w:sz="0" w:space="0" w:color="auto"/>
                                <w:left w:val="none" w:sz="0" w:space="0" w:color="auto"/>
                                <w:bottom w:val="none" w:sz="0" w:space="0" w:color="auto"/>
                                <w:right w:val="none" w:sz="0" w:space="0" w:color="auto"/>
                              </w:divBdr>
                              <w:divsChild>
                                <w:div w:id="294600153">
                                  <w:marLeft w:val="0"/>
                                  <w:marRight w:val="0"/>
                                  <w:marTop w:val="0"/>
                                  <w:marBottom w:val="0"/>
                                  <w:divBdr>
                                    <w:top w:val="none" w:sz="0" w:space="0" w:color="auto"/>
                                    <w:left w:val="none" w:sz="0" w:space="0" w:color="auto"/>
                                    <w:bottom w:val="none" w:sz="0" w:space="0" w:color="auto"/>
                                    <w:right w:val="none" w:sz="0" w:space="0" w:color="auto"/>
                                  </w:divBdr>
                                  <w:divsChild>
                                    <w:div w:id="953097028">
                                      <w:marLeft w:val="0"/>
                                      <w:marRight w:val="0"/>
                                      <w:marTop w:val="0"/>
                                      <w:marBottom w:val="0"/>
                                      <w:divBdr>
                                        <w:top w:val="none" w:sz="0" w:space="0" w:color="auto"/>
                                        <w:left w:val="none" w:sz="0" w:space="0" w:color="auto"/>
                                        <w:bottom w:val="none" w:sz="0" w:space="0" w:color="auto"/>
                                        <w:right w:val="none" w:sz="0" w:space="0" w:color="auto"/>
                                      </w:divBdr>
                                      <w:divsChild>
                                        <w:div w:id="556090544">
                                          <w:marLeft w:val="0"/>
                                          <w:marRight w:val="0"/>
                                          <w:marTop w:val="0"/>
                                          <w:marBottom w:val="0"/>
                                          <w:divBdr>
                                            <w:top w:val="none" w:sz="0" w:space="0" w:color="auto"/>
                                            <w:left w:val="none" w:sz="0" w:space="0" w:color="auto"/>
                                            <w:bottom w:val="none" w:sz="0" w:space="0" w:color="auto"/>
                                            <w:right w:val="none" w:sz="0" w:space="0" w:color="auto"/>
                                          </w:divBdr>
                                          <w:divsChild>
                                            <w:div w:id="1392920765">
                                              <w:marLeft w:val="0"/>
                                              <w:marRight w:val="0"/>
                                              <w:marTop w:val="0"/>
                                              <w:marBottom w:val="0"/>
                                              <w:divBdr>
                                                <w:top w:val="none" w:sz="0" w:space="0" w:color="auto"/>
                                                <w:left w:val="none" w:sz="0" w:space="0" w:color="auto"/>
                                                <w:bottom w:val="none" w:sz="0" w:space="0" w:color="auto"/>
                                                <w:right w:val="none" w:sz="0" w:space="0" w:color="auto"/>
                                              </w:divBdr>
                                              <w:divsChild>
                                                <w:div w:id="2912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733686">
      <w:bodyDiv w:val="1"/>
      <w:marLeft w:val="0"/>
      <w:marRight w:val="0"/>
      <w:marTop w:val="0"/>
      <w:marBottom w:val="0"/>
      <w:divBdr>
        <w:top w:val="none" w:sz="0" w:space="0" w:color="auto"/>
        <w:left w:val="none" w:sz="0" w:space="0" w:color="auto"/>
        <w:bottom w:val="none" w:sz="0" w:space="0" w:color="auto"/>
        <w:right w:val="none" w:sz="0" w:space="0" w:color="auto"/>
      </w:divBdr>
      <w:divsChild>
        <w:div w:id="1032071185">
          <w:marLeft w:val="0"/>
          <w:marRight w:val="0"/>
          <w:marTop w:val="0"/>
          <w:marBottom w:val="0"/>
          <w:divBdr>
            <w:top w:val="none" w:sz="0" w:space="0" w:color="auto"/>
            <w:left w:val="none" w:sz="0" w:space="0" w:color="auto"/>
            <w:bottom w:val="none" w:sz="0" w:space="0" w:color="auto"/>
            <w:right w:val="none" w:sz="0" w:space="0" w:color="auto"/>
          </w:divBdr>
          <w:divsChild>
            <w:div w:id="906500286">
              <w:marLeft w:val="0"/>
              <w:marRight w:val="0"/>
              <w:marTop w:val="0"/>
              <w:marBottom w:val="0"/>
              <w:divBdr>
                <w:top w:val="none" w:sz="0" w:space="0" w:color="auto"/>
                <w:left w:val="none" w:sz="0" w:space="0" w:color="auto"/>
                <w:bottom w:val="none" w:sz="0" w:space="0" w:color="auto"/>
                <w:right w:val="none" w:sz="0" w:space="0" w:color="auto"/>
              </w:divBdr>
              <w:divsChild>
                <w:div w:id="263924503">
                  <w:marLeft w:val="0"/>
                  <w:marRight w:val="0"/>
                  <w:marTop w:val="0"/>
                  <w:marBottom w:val="0"/>
                  <w:divBdr>
                    <w:top w:val="none" w:sz="0" w:space="0" w:color="auto"/>
                    <w:left w:val="none" w:sz="0" w:space="0" w:color="auto"/>
                    <w:bottom w:val="none" w:sz="0" w:space="0" w:color="auto"/>
                    <w:right w:val="none" w:sz="0" w:space="0" w:color="auto"/>
                  </w:divBdr>
                  <w:divsChild>
                    <w:div w:id="1485387223">
                      <w:marLeft w:val="0"/>
                      <w:marRight w:val="0"/>
                      <w:marTop w:val="0"/>
                      <w:marBottom w:val="0"/>
                      <w:divBdr>
                        <w:top w:val="none" w:sz="0" w:space="0" w:color="auto"/>
                        <w:left w:val="none" w:sz="0" w:space="0" w:color="auto"/>
                        <w:bottom w:val="none" w:sz="0" w:space="0" w:color="auto"/>
                        <w:right w:val="none" w:sz="0" w:space="0" w:color="auto"/>
                      </w:divBdr>
                      <w:divsChild>
                        <w:div w:id="851526650">
                          <w:marLeft w:val="0"/>
                          <w:marRight w:val="0"/>
                          <w:marTop w:val="0"/>
                          <w:marBottom w:val="0"/>
                          <w:divBdr>
                            <w:top w:val="none" w:sz="0" w:space="0" w:color="auto"/>
                            <w:left w:val="none" w:sz="0" w:space="0" w:color="auto"/>
                            <w:bottom w:val="none" w:sz="0" w:space="0" w:color="auto"/>
                            <w:right w:val="none" w:sz="0" w:space="0" w:color="auto"/>
                          </w:divBdr>
                          <w:divsChild>
                            <w:div w:id="1035813871">
                              <w:marLeft w:val="0"/>
                              <w:marRight w:val="0"/>
                              <w:marTop w:val="0"/>
                              <w:marBottom w:val="0"/>
                              <w:divBdr>
                                <w:top w:val="none" w:sz="0" w:space="0" w:color="auto"/>
                                <w:left w:val="none" w:sz="0" w:space="0" w:color="auto"/>
                                <w:bottom w:val="none" w:sz="0" w:space="0" w:color="auto"/>
                                <w:right w:val="none" w:sz="0" w:space="0" w:color="auto"/>
                              </w:divBdr>
                              <w:divsChild>
                                <w:div w:id="819493691">
                                  <w:marLeft w:val="0"/>
                                  <w:marRight w:val="0"/>
                                  <w:marTop w:val="0"/>
                                  <w:marBottom w:val="0"/>
                                  <w:divBdr>
                                    <w:top w:val="none" w:sz="0" w:space="0" w:color="auto"/>
                                    <w:left w:val="none" w:sz="0" w:space="0" w:color="auto"/>
                                    <w:bottom w:val="none" w:sz="0" w:space="0" w:color="auto"/>
                                    <w:right w:val="none" w:sz="0" w:space="0" w:color="auto"/>
                                  </w:divBdr>
                                  <w:divsChild>
                                    <w:div w:id="1043362712">
                                      <w:marLeft w:val="0"/>
                                      <w:marRight w:val="0"/>
                                      <w:marTop w:val="0"/>
                                      <w:marBottom w:val="0"/>
                                      <w:divBdr>
                                        <w:top w:val="none" w:sz="0" w:space="0" w:color="auto"/>
                                        <w:left w:val="none" w:sz="0" w:space="0" w:color="auto"/>
                                        <w:bottom w:val="none" w:sz="0" w:space="0" w:color="auto"/>
                                        <w:right w:val="none" w:sz="0" w:space="0" w:color="auto"/>
                                      </w:divBdr>
                                      <w:divsChild>
                                        <w:div w:id="884026933">
                                          <w:marLeft w:val="0"/>
                                          <w:marRight w:val="0"/>
                                          <w:marTop w:val="0"/>
                                          <w:marBottom w:val="0"/>
                                          <w:divBdr>
                                            <w:top w:val="none" w:sz="0" w:space="0" w:color="auto"/>
                                            <w:left w:val="none" w:sz="0" w:space="0" w:color="auto"/>
                                            <w:bottom w:val="none" w:sz="0" w:space="0" w:color="auto"/>
                                            <w:right w:val="none" w:sz="0" w:space="0" w:color="auto"/>
                                          </w:divBdr>
                                          <w:divsChild>
                                            <w:div w:id="287661351">
                                              <w:marLeft w:val="0"/>
                                              <w:marRight w:val="0"/>
                                              <w:marTop w:val="0"/>
                                              <w:marBottom w:val="0"/>
                                              <w:divBdr>
                                                <w:top w:val="none" w:sz="0" w:space="0" w:color="auto"/>
                                                <w:left w:val="none" w:sz="0" w:space="0" w:color="auto"/>
                                                <w:bottom w:val="none" w:sz="0" w:space="0" w:color="auto"/>
                                                <w:right w:val="none" w:sz="0" w:space="0" w:color="auto"/>
                                              </w:divBdr>
                                              <w:divsChild>
                                                <w:div w:id="1284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685301">
      <w:bodyDiv w:val="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sChild>
            <w:div w:id="201209244">
              <w:marLeft w:val="0"/>
              <w:marRight w:val="0"/>
              <w:marTop w:val="0"/>
              <w:marBottom w:val="0"/>
              <w:divBdr>
                <w:top w:val="none" w:sz="0" w:space="0" w:color="auto"/>
                <w:left w:val="none" w:sz="0" w:space="0" w:color="auto"/>
                <w:bottom w:val="none" w:sz="0" w:space="0" w:color="auto"/>
                <w:right w:val="none" w:sz="0" w:space="0" w:color="auto"/>
              </w:divBdr>
              <w:divsChild>
                <w:div w:id="628977105">
                  <w:marLeft w:val="0"/>
                  <w:marRight w:val="0"/>
                  <w:marTop w:val="0"/>
                  <w:marBottom w:val="0"/>
                  <w:divBdr>
                    <w:top w:val="none" w:sz="0" w:space="0" w:color="auto"/>
                    <w:left w:val="none" w:sz="0" w:space="0" w:color="auto"/>
                    <w:bottom w:val="none" w:sz="0" w:space="0" w:color="auto"/>
                    <w:right w:val="none" w:sz="0" w:space="0" w:color="auto"/>
                  </w:divBdr>
                  <w:divsChild>
                    <w:div w:id="1206677980">
                      <w:marLeft w:val="0"/>
                      <w:marRight w:val="0"/>
                      <w:marTop w:val="0"/>
                      <w:marBottom w:val="0"/>
                      <w:divBdr>
                        <w:top w:val="none" w:sz="0" w:space="0" w:color="auto"/>
                        <w:left w:val="none" w:sz="0" w:space="0" w:color="auto"/>
                        <w:bottom w:val="none" w:sz="0" w:space="0" w:color="auto"/>
                        <w:right w:val="none" w:sz="0" w:space="0" w:color="auto"/>
                      </w:divBdr>
                      <w:divsChild>
                        <w:div w:id="1315186402">
                          <w:marLeft w:val="0"/>
                          <w:marRight w:val="0"/>
                          <w:marTop w:val="0"/>
                          <w:marBottom w:val="0"/>
                          <w:divBdr>
                            <w:top w:val="none" w:sz="0" w:space="0" w:color="auto"/>
                            <w:left w:val="none" w:sz="0" w:space="0" w:color="auto"/>
                            <w:bottom w:val="none" w:sz="0" w:space="0" w:color="auto"/>
                            <w:right w:val="none" w:sz="0" w:space="0" w:color="auto"/>
                          </w:divBdr>
                          <w:divsChild>
                            <w:div w:id="1415201418">
                              <w:marLeft w:val="0"/>
                              <w:marRight w:val="0"/>
                              <w:marTop w:val="0"/>
                              <w:marBottom w:val="0"/>
                              <w:divBdr>
                                <w:top w:val="none" w:sz="0" w:space="0" w:color="auto"/>
                                <w:left w:val="none" w:sz="0" w:space="0" w:color="auto"/>
                                <w:bottom w:val="none" w:sz="0" w:space="0" w:color="auto"/>
                                <w:right w:val="none" w:sz="0" w:space="0" w:color="auto"/>
                              </w:divBdr>
                              <w:divsChild>
                                <w:div w:id="1439906365">
                                  <w:marLeft w:val="0"/>
                                  <w:marRight w:val="0"/>
                                  <w:marTop w:val="0"/>
                                  <w:marBottom w:val="0"/>
                                  <w:divBdr>
                                    <w:top w:val="none" w:sz="0" w:space="0" w:color="auto"/>
                                    <w:left w:val="none" w:sz="0" w:space="0" w:color="auto"/>
                                    <w:bottom w:val="none" w:sz="0" w:space="0" w:color="auto"/>
                                    <w:right w:val="none" w:sz="0" w:space="0" w:color="auto"/>
                                  </w:divBdr>
                                  <w:divsChild>
                                    <w:div w:id="1508212096">
                                      <w:marLeft w:val="0"/>
                                      <w:marRight w:val="0"/>
                                      <w:marTop w:val="0"/>
                                      <w:marBottom w:val="0"/>
                                      <w:divBdr>
                                        <w:top w:val="none" w:sz="0" w:space="0" w:color="auto"/>
                                        <w:left w:val="none" w:sz="0" w:space="0" w:color="auto"/>
                                        <w:bottom w:val="none" w:sz="0" w:space="0" w:color="auto"/>
                                        <w:right w:val="none" w:sz="0" w:space="0" w:color="auto"/>
                                      </w:divBdr>
                                      <w:divsChild>
                                        <w:div w:id="1854109280">
                                          <w:marLeft w:val="0"/>
                                          <w:marRight w:val="0"/>
                                          <w:marTop w:val="0"/>
                                          <w:marBottom w:val="0"/>
                                          <w:divBdr>
                                            <w:top w:val="none" w:sz="0" w:space="0" w:color="auto"/>
                                            <w:left w:val="none" w:sz="0" w:space="0" w:color="auto"/>
                                            <w:bottom w:val="none" w:sz="0" w:space="0" w:color="auto"/>
                                            <w:right w:val="none" w:sz="0" w:space="0" w:color="auto"/>
                                          </w:divBdr>
                                          <w:divsChild>
                                            <w:div w:id="1921406464">
                                              <w:marLeft w:val="0"/>
                                              <w:marRight w:val="0"/>
                                              <w:marTop w:val="0"/>
                                              <w:marBottom w:val="0"/>
                                              <w:divBdr>
                                                <w:top w:val="none" w:sz="0" w:space="0" w:color="auto"/>
                                                <w:left w:val="none" w:sz="0" w:space="0" w:color="auto"/>
                                                <w:bottom w:val="none" w:sz="0" w:space="0" w:color="auto"/>
                                                <w:right w:val="none" w:sz="0" w:space="0" w:color="auto"/>
                                              </w:divBdr>
                                              <w:divsChild>
                                                <w:div w:id="1465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709707">
      <w:bodyDiv w:val="1"/>
      <w:marLeft w:val="0"/>
      <w:marRight w:val="0"/>
      <w:marTop w:val="0"/>
      <w:marBottom w:val="0"/>
      <w:divBdr>
        <w:top w:val="none" w:sz="0" w:space="0" w:color="auto"/>
        <w:left w:val="none" w:sz="0" w:space="0" w:color="auto"/>
        <w:bottom w:val="none" w:sz="0" w:space="0" w:color="auto"/>
        <w:right w:val="none" w:sz="0" w:space="0" w:color="auto"/>
      </w:divBdr>
      <w:divsChild>
        <w:div w:id="1053188998">
          <w:marLeft w:val="0"/>
          <w:marRight w:val="0"/>
          <w:marTop w:val="0"/>
          <w:marBottom w:val="0"/>
          <w:divBdr>
            <w:top w:val="none" w:sz="0" w:space="0" w:color="auto"/>
            <w:left w:val="none" w:sz="0" w:space="0" w:color="auto"/>
            <w:bottom w:val="none" w:sz="0" w:space="0" w:color="auto"/>
            <w:right w:val="none" w:sz="0" w:space="0" w:color="auto"/>
          </w:divBdr>
          <w:divsChild>
            <w:div w:id="1419598549">
              <w:marLeft w:val="0"/>
              <w:marRight w:val="0"/>
              <w:marTop w:val="0"/>
              <w:marBottom w:val="0"/>
              <w:divBdr>
                <w:top w:val="none" w:sz="0" w:space="0" w:color="auto"/>
                <w:left w:val="none" w:sz="0" w:space="0" w:color="auto"/>
                <w:bottom w:val="none" w:sz="0" w:space="0" w:color="auto"/>
                <w:right w:val="none" w:sz="0" w:space="0" w:color="auto"/>
              </w:divBdr>
              <w:divsChild>
                <w:div w:id="2108578878">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2032106786">
                          <w:marLeft w:val="0"/>
                          <w:marRight w:val="0"/>
                          <w:marTop w:val="0"/>
                          <w:marBottom w:val="0"/>
                          <w:divBdr>
                            <w:top w:val="none" w:sz="0" w:space="0" w:color="auto"/>
                            <w:left w:val="none" w:sz="0" w:space="0" w:color="auto"/>
                            <w:bottom w:val="none" w:sz="0" w:space="0" w:color="auto"/>
                            <w:right w:val="none" w:sz="0" w:space="0" w:color="auto"/>
                          </w:divBdr>
                          <w:divsChild>
                            <w:div w:id="233710464">
                              <w:marLeft w:val="0"/>
                              <w:marRight w:val="0"/>
                              <w:marTop w:val="0"/>
                              <w:marBottom w:val="0"/>
                              <w:divBdr>
                                <w:top w:val="none" w:sz="0" w:space="0" w:color="auto"/>
                                <w:left w:val="none" w:sz="0" w:space="0" w:color="auto"/>
                                <w:bottom w:val="none" w:sz="0" w:space="0" w:color="auto"/>
                                <w:right w:val="none" w:sz="0" w:space="0" w:color="auto"/>
                              </w:divBdr>
                              <w:divsChild>
                                <w:div w:id="411048251">
                                  <w:marLeft w:val="0"/>
                                  <w:marRight w:val="0"/>
                                  <w:marTop w:val="0"/>
                                  <w:marBottom w:val="0"/>
                                  <w:divBdr>
                                    <w:top w:val="none" w:sz="0" w:space="0" w:color="auto"/>
                                    <w:left w:val="none" w:sz="0" w:space="0" w:color="auto"/>
                                    <w:bottom w:val="none" w:sz="0" w:space="0" w:color="auto"/>
                                    <w:right w:val="none" w:sz="0" w:space="0" w:color="auto"/>
                                  </w:divBdr>
                                  <w:divsChild>
                                    <w:div w:id="290674508">
                                      <w:marLeft w:val="0"/>
                                      <w:marRight w:val="0"/>
                                      <w:marTop w:val="0"/>
                                      <w:marBottom w:val="0"/>
                                      <w:divBdr>
                                        <w:top w:val="none" w:sz="0" w:space="0" w:color="auto"/>
                                        <w:left w:val="none" w:sz="0" w:space="0" w:color="auto"/>
                                        <w:bottom w:val="none" w:sz="0" w:space="0" w:color="auto"/>
                                        <w:right w:val="none" w:sz="0" w:space="0" w:color="auto"/>
                                      </w:divBdr>
                                      <w:divsChild>
                                        <w:div w:id="1910649279">
                                          <w:marLeft w:val="0"/>
                                          <w:marRight w:val="0"/>
                                          <w:marTop w:val="0"/>
                                          <w:marBottom w:val="0"/>
                                          <w:divBdr>
                                            <w:top w:val="none" w:sz="0" w:space="0" w:color="auto"/>
                                            <w:left w:val="none" w:sz="0" w:space="0" w:color="auto"/>
                                            <w:bottom w:val="none" w:sz="0" w:space="0" w:color="auto"/>
                                            <w:right w:val="none" w:sz="0" w:space="0" w:color="auto"/>
                                          </w:divBdr>
                                          <w:divsChild>
                                            <w:div w:id="1572420478">
                                              <w:marLeft w:val="0"/>
                                              <w:marRight w:val="0"/>
                                              <w:marTop w:val="0"/>
                                              <w:marBottom w:val="0"/>
                                              <w:divBdr>
                                                <w:top w:val="none" w:sz="0" w:space="0" w:color="auto"/>
                                                <w:left w:val="none" w:sz="0" w:space="0" w:color="auto"/>
                                                <w:bottom w:val="none" w:sz="0" w:space="0" w:color="auto"/>
                                                <w:right w:val="none" w:sz="0" w:space="0" w:color="auto"/>
                                              </w:divBdr>
                                              <w:divsChild>
                                                <w:div w:id="12530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988487">
      <w:bodyDiv w:val="1"/>
      <w:marLeft w:val="0"/>
      <w:marRight w:val="0"/>
      <w:marTop w:val="0"/>
      <w:marBottom w:val="0"/>
      <w:divBdr>
        <w:top w:val="none" w:sz="0" w:space="0" w:color="auto"/>
        <w:left w:val="none" w:sz="0" w:space="0" w:color="auto"/>
        <w:bottom w:val="none" w:sz="0" w:space="0" w:color="auto"/>
        <w:right w:val="none" w:sz="0" w:space="0" w:color="auto"/>
      </w:divBdr>
      <w:divsChild>
        <w:div w:id="195847670">
          <w:marLeft w:val="0"/>
          <w:marRight w:val="0"/>
          <w:marTop w:val="0"/>
          <w:marBottom w:val="0"/>
          <w:divBdr>
            <w:top w:val="none" w:sz="0" w:space="0" w:color="auto"/>
            <w:left w:val="none" w:sz="0" w:space="0" w:color="auto"/>
            <w:bottom w:val="none" w:sz="0" w:space="0" w:color="auto"/>
            <w:right w:val="none" w:sz="0" w:space="0" w:color="auto"/>
          </w:divBdr>
          <w:divsChild>
            <w:div w:id="1740667769">
              <w:marLeft w:val="0"/>
              <w:marRight w:val="0"/>
              <w:marTop w:val="0"/>
              <w:marBottom w:val="0"/>
              <w:divBdr>
                <w:top w:val="none" w:sz="0" w:space="0" w:color="auto"/>
                <w:left w:val="none" w:sz="0" w:space="0" w:color="auto"/>
                <w:bottom w:val="none" w:sz="0" w:space="0" w:color="auto"/>
                <w:right w:val="none" w:sz="0" w:space="0" w:color="auto"/>
              </w:divBdr>
              <w:divsChild>
                <w:div w:id="2143188749">
                  <w:marLeft w:val="0"/>
                  <w:marRight w:val="0"/>
                  <w:marTop w:val="0"/>
                  <w:marBottom w:val="0"/>
                  <w:divBdr>
                    <w:top w:val="none" w:sz="0" w:space="0" w:color="auto"/>
                    <w:left w:val="none" w:sz="0" w:space="0" w:color="auto"/>
                    <w:bottom w:val="none" w:sz="0" w:space="0" w:color="auto"/>
                    <w:right w:val="none" w:sz="0" w:space="0" w:color="auto"/>
                  </w:divBdr>
                  <w:divsChild>
                    <w:div w:id="1068306957">
                      <w:marLeft w:val="0"/>
                      <w:marRight w:val="0"/>
                      <w:marTop w:val="0"/>
                      <w:marBottom w:val="0"/>
                      <w:divBdr>
                        <w:top w:val="none" w:sz="0" w:space="0" w:color="auto"/>
                        <w:left w:val="none" w:sz="0" w:space="0" w:color="auto"/>
                        <w:bottom w:val="none" w:sz="0" w:space="0" w:color="auto"/>
                        <w:right w:val="none" w:sz="0" w:space="0" w:color="auto"/>
                      </w:divBdr>
                      <w:divsChild>
                        <w:div w:id="1113791892">
                          <w:marLeft w:val="0"/>
                          <w:marRight w:val="0"/>
                          <w:marTop w:val="0"/>
                          <w:marBottom w:val="0"/>
                          <w:divBdr>
                            <w:top w:val="none" w:sz="0" w:space="0" w:color="auto"/>
                            <w:left w:val="none" w:sz="0" w:space="0" w:color="auto"/>
                            <w:bottom w:val="none" w:sz="0" w:space="0" w:color="auto"/>
                            <w:right w:val="none" w:sz="0" w:space="0" w:color="auto"/>
                          </w:divBdr>
                          <w:divsChild>
                            <w:div w:id="1723480823">
                              <w:marLeft w:val="0"/>
                              <w:marRight w:val="0"/>
                              <w:marTop w:val="0"/>
                              <w:marBottom w:val="0"/>
                              <w:divBdr>
                                <w:top w:val="none" w:sz="0" w:space="0" w:color="auto"/>
                                <w:left w:val="none" w:sz="0" w:space="0" w:color="auto"/>
                                <w:bottom w:val="none" w:sz="0" w:space="0" w:color="auto"/>
                                <w:right w:val="none" w:sz="0" w:space="0" w:color="auto"/>
                              </w:divBdr>
                              <w:divsChild>
                                <w:div w:id="1243946696">
                                  <w:marLeft w:val="0"/>
                                  <w:marRight w:val="0"/>
                                  <w:marTop w:val="0"/>
                                  <w:marBottom w:val="0"/>
                                  <w:divBdr>
                                    <w:top w:val="none" w:sz="0" w:space="0" w:color="auto"/>
                                    <w:left w:val="none" w:sz="0" w:space="0" w:color="auto"/>
                                    <w:bottom w:val="none" w:sz="0" w:space="0" w:color="auto"/>
                                    <w:right w:val="none" w:sz="0" w:space="0" w:color="auto"/>
                                  </w:divBdr>
                                  <w:divsChild>
                                    <w:div w:id="1083180815">
                                      <w:marLeft w:val="0"/>
                                      <w:marRight w:val="0"/>
                                      <w:marTop w:val="0"/>
                                      <w:marBottom w:val="0"/>
                                      <w:divBdr>
                                        <w:top w:val="none" w:sz="0" w:space="0" w:color="auto"/>
                                        <w:left w:val="none" w:sz="0" w:space="0" w:color="auto"/>
                                        <w:bottom w:val="none" w:sz="0" w:space="0" w:color="auto"/>
                                        <w:right w:val="none" w:sz="0" w:space="0" w:color="auto"/>
                                      </w:divBdr>
                                      <w:divsChild>
                                        <w:div w:id="1891840105">
                                          <w:marLeft w:val="0"/>
                                          <w:marRight w:val="0"/>
                                          <w:marTop w:val="0"/>
                                          <w:marBottom w:val="0"/>
                                          <w:divBdr>
                                            <w:top w:val="none" w:sz="0" w:space="0" w:color="auto"/>
                                            <w:left w:val="none" w:sz="0" w:space="0" w:color="auto"/>
                                            <w:bottom w:val="none" w:sz="0" w:space="0" w:color="auto"/>
                                            <w:right w:val="none" w:sz="0" w:space="0" w:color="auto"/>
                                          </w:divBdr>
                                          <w:divsChild>
                                            <w:div w:id="892427944">
                                              <w:marLeft w:val="0"/>
                                              <w:marRight w:val="0"/>
                                              <w:marTop w:val="0"/>
                                              <w:marBottom w:val="0"/>
                                              <w:divBdr>
                                                <w:top w:val="none" w:sz="0" w:space="0" w:color="auto"/>
                                                <w:left w:val="none" w:sz="0" w:space="0" w:color="auto"/>
                                                <w:bottom w:val="none" w:sz="0" w:space="0" w:color="auto"/>
                                                <w:right w:val="none" w:sz="0" w:space="0" w:color="auto"/>
                                              </w:divBdr>
                                              <w:divsChild>
                                                <w:div w:id="19627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028359">
      <w:bodyDiv w:val="1"/>
      <w:marLeft w:val="0"/>
      <w:marRight w:val="0"/>
      <w:marTop w:val="0"/>
      <w:marBottom w:val="0"/>
      <w:divBdr>
        <w:top w:val="none" w:sz="0" w:space="0" w:color="auto"/>
        <w:left w:val="none" w:sz="0" w:space="0" w:color="auto"/>
        <w:bottom w:val="none" w:sz="0" w:space="0" w:color="auto"/>
        <w:right w:val="none" w:sz="0" w:space="0" w:color="auto"/>
      </w:divBdr>
      <w:divsChild>
        <w:div w:id="568536359">
          <w:marLeft w:val="0"/>
          <w:marRight w:val="0"/>
          <w:marTop w:val="0"/>
          <w:marBottom w:val="0"/>
          <w:divBdr>
            <w:top w:val="none" w:sz="0" w:space="0" w:color="auto"/>
            <w:left w:val="none" w:sz="0" w:space="0" w:color="auto"/>
            <w:bottom w:val="none" w:sz="0" w:space="0" w:color="auto"/>
            <w:right w:val="none" w:sz="0" w:space="0" w:color="auto"/>
          </w:divBdr>
          <w:divsChild>
            <w:div w:id="419525084">
              <w:marLeft w:val="0"/>
              <w:marRight w:val="0"/>
              <w:marTop w:val="0"/>
              <w:marBottom w:val="0"/>
              <w:divBdr>
                <w:top w:val="none" w:sz="0" w:space="0" w:color="auto"/>
                <w:left w:val="none" w:sz="0" w:space="0" w:color="auto"/>
                <w:bottom w:val="none" w:sz="0" w:space="0" w:color="auto"/>
                <w:right w:val="none" w:sz="0" w:space="0" w:color="auto"/>
              </w:divBdr>
              <w:divsChild>
                <w:div w:id="748112415">
                  <w:marLeft w:val="0"/>
                  <w:marRight w:val="0"/>
                  <w:marTop w:val="0"/>
                  <w:marBottom w:val="0"/>
                  <w:divBdr>
                    <w:top w:val="none" w:sz="0" w:space="0" w:color="auto"/>
                    <w:left w:val="none" w:sz="0" w:space="0" w:color="auto"/>
                    <w:bottom w:val="none" w:sz="0" w:space="0" w:color="auto"/>
                    <w:right w:val="none" w:sz="0" w:space="0" w:color="auto"/>
                  </w:divBdr>
                  <w:divsChild>
                    <w:div w:id="1302147697">
                      <w:marLeft w:val="0"/>
                      <w:marRight w:val="0"/>
                      <w:marTop w:val="0"/>
                      <w:marBottom w:val="0"/>
                      <w:divBdr>
                        <w:top w:val="none" w:sz="0" w:space="0" w:color="auto"/>
                        <w:left w:val="none" w:sz="0" w:space="0" w:color="auto"/>
                        <w:bottom w:val="none" w:sz="0" w:space="0" w:color="auto"/>
                        <w:right w:val="none" w:sz="0" w:space="0" w:color="auto"/>
                      </w:divBdr>
                      <w:divsChild>
                        <w:div w:id="1201475350">
                          <w:marLeft w:val="0"/>
                          <w:marRight w:val="0"/>
                          <w:marTop w:val="0"/>
                          <w:marBottom w:val="0"/>
                          <w:divBdr>
                            <w:top w:val="none" w:sz="0" w:space="0" w:color="auto"/>
                            <w:left w:val="none" w:sz="0" w:space="0" w:color="auto"/>
                            <w:bottom w:val="none" w:sz="0" w:space="0" w:color="auto"/>
                            <w:right w:val="none" w:sz="0" w:space="0" w:color="auto"/>
                          </w:divBdr>
                          <w:divsChild>
                            <w:div w:id="1641184563">
                              <w:marLeft w:val="0"/>
                              <w:marRight w:val="0"/>
                              <w:marTop w:val="0"/>
                              <w:marBottom w:val="0"/>
                              <w:divBdr>
                                <w:top w:val="none" w:sz="0" w:space="0" w:color="auto"/>
                                <w:left w:val="none" w:sz="0" w:space="0" w:color="auto"/>
                                <w:bottom w:val="none" w:sz="0" w:space="0" w:color="auto"/>
                                <w:right w:val="none" w:sz="0" w:space="0" w:color="auto"/>
                              </w:divBdr>
                              <w:divsChild>
                                <w:div w:id="1097361901">
                                  <w:marLeft w:val="0"/>
                                  <w:marRight w:val="0"/>
                                  <w:marTop w:val="0"/>
                                  <w:marBottom w:val="0"/>
                                  <w:divBdr>
                                    <w:top w:val="none" w:sz="0" w:space="0" w:color="auto"/>
                                    <w:left w:val="none" w:sz="0" w:space="0" w:color="auto"/>
                                    <w:bottom w:val="none" w:sz="0" w:space="0" w:color="auto"/>
                                    <w:right w:val="none" w:sz="0" w:space="0" w:color="auto"/>
                                  </w:divBdr>
                                  <w:divsChild>
                                    <w:div w:id="615137109">
                                      <w:marLeft w:val="0"/>
                                      <w:marRight w:val="0"/>
                                      <w:marTop w:val="0"/>
                                      <w:marBottom w:val="0"/>
                                      <w:divBdr>
                                        <w:top w:val="none" w:sz="0" w:space="0" w:color="auto"/>
                                        <w:left w:val="none" w:sz="0" w:space="0" w:color="auto"/>
                                        <w:bottom w:val="none" w:sz="0" w:space="0" w:color="auto"/>
                                        <w:right w:val="none" w:sz="0" w:space="0" w:color="auto"/>
                                      </w:divBdr>
                                      <w:divsChild>
                                        <w:div w:id="1699502791">
                                          <w:marLeft w:val="0"/>
                                          <w:marRight w:val="0"/>
                                          <w:marTop w:val="0"/>
                                          <w:marBottom w:val="0"/>
                                          <w:divBdr>
                                            <w:top w:val="none" w:sz="0" w:space="0" w:color="auto"/>
                                            <w:left w:val="none" w:sz="0" w:space="0" w:color="auto"/>
                                            <w:bottom w:val="none" w:sz="0" w:space="0" w:color="auto"/>
                                            <w:right w:val="none" w:sz="0" w:space="0" w:color="auto"/>
                                          </w:divBdr>
                                          <w:divsChild>
                                            <w:div w:id="1455832508">
                                              <w:marLeft w:val="0"/>
                                              <w:marRight w:val="0"/>
                                              <w:marTop w:val="0"/>
                                              <w:marBottom w:val="0"/>
                                              <w:divBdr>
                                                <w:top w:val="none" w:sz="0" w:space="0" w:color="auto"/>
                                                <w:left w:val="none" w:sz="0" w:space="0" w:color="auto"/>
                                                <w:bottom w:val="none" w:sz="0" w:space="0" w:color="auto"/>
                                                <w:right w:val="none" w:sz="0" w:space="0" w:color="auto"/>
                                              </w:divBdr>
                                              <w:divsChild>
                                                <w:div w:id="11601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16907">
      <w:bodyDiv w:val="1"/>
      <w:marLeft w:val="0"/>
      <w:marRight w:val="0"/>
      <w:marTop w:val="0"/>
      <w:marBottom w:val="0"/>
      <w:divBdr>
        <w:top w:val="none" w:sz="0" w:space="0" w:color="auto"/>
        <w:left w:val="none" w:sz="0" w:space="0" w:color="auto"/>
        <w:bottom w:val="none" w:sz="0" w:space="0" w:color="auto"/>
        <w:right w:val="none" w:sz="0" w:space="0" w:color="auto"/>
      </w:divBdr>
      <w:divsChild>
        <w:div w:id="118961794">
          <w:marLeft w:val="0"/>
          <w:marRight w:val="0"/>
          <w:marTop w:val="0"/>
          <w:marBottom w:val="0"/>
          <w:divBdr>
            <w:top w:val="none" w:sz="0" w:space="0" w:color="auto"/>
            <w:left w:val="none" w:sz="0" w:space="0" w:color="auto"/>
            <w:bottom w:val="none" w:sz="0" w:space="0" w:color="auto"/>
            <w:right w:val="none" w:sz="0" w:space="0" w:color="auto"/>
          </w:divBdr>
          <w:divsChild>
            <w:div w:id="1651057646">
              <w:marLeft w:val="0"/>
              <w:marRight w:val="0"/>
              <w:marTop w:val="0"/>
              <w:marBottom w:val="0"/>
              <w:divBdr>
                <w:top w:val="none" w:sz="0" w:space="0" w:color="auto"/>
                <w:left w:val="none" w:sz="0" w:space="0" w:color="auto"/>
                <w:bottom w:val="none" w:sz="0" w:space="0" w:color="auto"/>
                <w:right w:val="none" w:sz="0" w:space="0" w:color="auto"/>
              </w:divBdr>
              <w:divsChild>
                <w:div w:id="272371392">
                  <w:marLeft w:val="0"/>
                  <w:marRight w:val="0"/>
                  <w:marTop w:val="0"/>
                  <w:marBottom w:val="0"/>
                  <w:divBdr>
                    <w:top w:val="none" w:sz="0" w:space="0" w:color="auto"/>
                    <w:left w:val="none" w:sz="0" w:space="0" w:color="auto"/>
                    <w:bottom w:val="none" w:sz="0" w:space="0" w:color="auto"/>
                    <w:right w:val="none" w:sz="0" w:space="0" w:color="auto"/>
                  </w:divBdr>
                  <w:divsChild>
                    <w:div w:id="1970354781">
                      <w:marLeft w:val="0"/>
                      <w:marRight w:val="0"/>
                      <w:marTop w:val="0"/>
                      <w:marBottom w:val="0"/>
                      <w:divBdr>
                        <w:top w:val="none" w:sz="0" w:space="0" w:color="auto"/>
                        <w:left w:val="none" w:sz="0" w:space="0" w:color="auto"/>
                        <w:bottom w:val="none" w:sz="0" w:space="0" w:color="auto"/>
                        <w:right w:val="none" w:sz="0" w:space="0" w:color="auto"/>
                      </w:divBdr>
                      <w:divsChild>
                        <w:div w:id="1907035900">
                          <w:marLeft w:val="0"/>
                          <w:marRight w:val="0"/>
                          <w:marTop w:val="0"/>
                          <w:marBottom w:val="0"/>
                          <w:divBdr>
                            <w:top w:val="none" w:sz="0" w:space="0" w:color="auto"/>
                            <w:left w:val="none" w:sz="0" w:space="0" w:color="auto"/>
                            <w:bottom w:val="none" w:sz="0" w:space="0" w:color="auto"/>
                            <w:right w:val="none" w:sz="0" w:space="0" w:color="auto"/>
                          </w:divBdr>
                          <w:divsChild>
                            <w:div w:id="1712608161">
                              <w:marLeft w:val="0"/>
                              <w:marRight w:val="0"/>
                              <w:marTop w:val="0"/>
                              <w:marBottom w:val="0"/>
                              <w:divBdr>
                                <w:top w:val="none" w:sz="0" w:space="0" w:color="auto"/>
                                <w:left w:val="none" w:sz="0" w:space="0" w:color="auto"/>
                                <w:bottom w:val="none" w:sz="0" w:space="0" w:color="auto"/>
                                <w:right w:val="none" w:sz="0" w:space="0" w:color="auto"/>
                              </w:divBdr>
                              <w:divsChild>
                                <w:div w:id="689450970">
                                  <w:marLeft w:val="0"/>
                                  <w:marRight w:val="0"/>
                                  <w:marTop w:val="0"/>
                                  <w:marBottom w:val="0"/>
                                  <w:divBdr>
                                    <w:top w:val="none" w:sz="0" w:space="0" w:color="auto"/>
                                    <w:left w:val="none" w:sz="0" w:space="0" w:color="auto"/>
                                    <w:bottom w:val="none" w:sz="0" w:space="0" w:color="auto"/>
                                    <w:right w:val="none" w:sz="0" w:space="0" w:color="auto"/>
                                  </w:divBdr>
                                  <w:divsChild>
                                    <w:div w:id="468937933">
                                      <w:marLeft w:val="0"/>
                                      <w:marRight w:val="0"/>
                                      <w:marTop w:val="0"/>
                                      <w:marBottom w:val="0"/>
                                      <w:divBdr>
                                        <w:top w:val="none" w:sz="0" w:space="0" w:color="auto"/>
                                        <w:left w:val="none" w:sz="0" w:space="0" w:color="auto"/>
                                        <w:bottom w:val="none" w:sz="0" w:space="0" w:color="auto"/>
                                        <w:right w:val="none" w:sz="0" w:space="0" w:color="auto"/>
                                      </w:divBdr>
                                      <w:divsChild>
                                        <w:div w:id="915356350">
                                          <w:marLeft w:val="0"/>
                                          <w:marRight w:val="0"/>
                                          <w:marTop w:val="0"/>
                                          <w:marBottom w:val="0"/>
                                          <w:divBdr>
                                            <w:top w:val="none" w:sz="0" w:space="0" w:color="auto"/>
                                            <w:left w:val="none" w:sz="0" w:space="0" w:color="auto"/>
                                            <w:bottom w:val="none" w:sz="0" w:space="0" w:color="auto"/>
                                            <w:right w:val="none" w:sz="0" w:space="0" w:color="auto"/>
                                          </w:divBdr>
                                          <w:divsChild>
                                            <w:div w:id="683242025">
                                              <w:marLeft w:val="0"/>
                                              <w:marRight w:val="0"/>
                                              <w:marTop w:val="0"/>
                                              <w:marBottom w:val="0"/>
                                              <w:divBdr>
                                                <w:top w:val="none" w:sz="0" w:space="0" w:color="auto"/>
                                                <w:left w:val="none" w:sz="0" w:space="0" w:color="auto"/>
                                                <w:bottom w:val="none" w:sz="0" w:space="0" w:color="auto"/>
                                                <w:right w:val="none" w:sz="0" w:space="0" w:color="auto"/>
                                              </w:divBdr>
                                              <w:divsChild>
                                                <w:div w:id="10994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741736">
      <w:bodyDiv w:val="1"/>
      <w:marLeft w:val="0"/>
      <w:marRight w:val="0"/>
      <w:marTop w:val="0"/>
      <w:marBottom w:val="0"/>
      <w:divBdr>
        <w:top w:val="none" w:sz="0" w:space="0" w:color="auto"/>
        <w:left w:val="none" w:sz="0" w:space="0" w:color="auto"/>
        <w:bottom w:val="none" w:sz="0" w:space="0" w:color="auto"/>
        <w:right w:val="none" w:sz="0" w:space="0" w:color="auto"/>
      </w:divBdr>
      <w:divsChild>
        <w:div w:id="2137790497">
          <w:marLeft w:val="0"/>
          <w:marRight w:val="0"/>
          <w:marTop w:val="0"/>
          <w:marBottom w:val="0"/>
          <w:divBdr>
            <w:top w:val="none" w:sz="0" w:space="0" w:color="auto"/>
            <w:left w:val="none" w:sz="0" w:space="0" w:color="auto"/>
            <w:bottom w:val="none" w:sz="0" w:space="0" w:color="auto"/>
            <w:right w:val="none" w:sz="0" w:space="0" w:color="auto"/>
          </w:divBdr>
          <w:divsChild>
            <w:div w:id="339546650">
              <w:marLeft w:val="0"/>
              <w:marRight w:val="0"/>
              <w:marTop w:val="0"/>
              <w:marBottom w:val="0"/>
              <w:divBdr>
                <w:top w:val="none" w:sz="0" w:space="0" w:color="auto"/>
                <w:left w:val="none" w:sz="0" w:space="0" w:color="auto"/>
                <w:bottom w:val="none" w:sz="0" w:space="0" w:color="auto"/>
                <w:right w:val="none" w:sz="0" w:space="0" w:color="auto"/>
              </w:divBdr>
              <w:divsChild>
                <w:div w:id="114258142">
                  <w:marLeft w:val="0"/>
                  <w:marRight w:val="0"/>
                  <w:marTop w:val="0"/>
                  <w:marBottom w:val="0"/>
                  <w:divBdr>
                    <w:top w:val="none" w:sz="0" w:space="0" w:color="auto"/>
                    <w:left w:val="none" w:sz="0" w:space="0" w:color="auto"/>
                    <w:bottom w:val="none" w:sz="0" w:space="0" w:color="auto"/>
                    <w:right w:val="none" w:sz="0" w:space="0" w:color="auto"/>
                  </w:divBdr>
                  <w:divsChild>
                    <w:div w:id="1773820554">
                      <w:marLeft w:val="0"/>
                      <w:marRight w:val="0"/>
                      <w:marTop w:val="0"/>
                      <w:marBottom w:val="0"/>
                      <w:divBdr>
                        <w:top w:val="none" w:sz="0" w:space="0" w:color="auto"/>
                        <w:left w:val="none" w:sz="0" w:space="0" w:color="auto"/>
                        <w:bottom w:val="none" w:sz="0" w:space="0" w:color="auto"/>
                        <w:right w:val="none" w:sz="0" w:space="0" w:color="auto"/>
                      </w:divBdr>
                      <w:divsChild>
                        <w:div w:id="1190755816">
                          <w:marLeft w:val="0"/>
                          <w:marRight w:val="0"/>
                          <w:marTop w:val="0"/>
                          <w:marBottom w:val="0"/>
                          <w:divBdr>
                            <w:top w:val="none" w:sz="0" w:space="0" w:color="auto"/>
                            <w:left w:val="none" w:sz="0" w:space="0" w:color="auto"/>
                            <w:bottom w:val="none" w:sz="0" w:space="0" w:color="auto"/>
                            <w:right w:val="none" w:sz="0" w:space="0" w:color="auto"/>
                          </w:divBdr>
                          <w:divsChild>
                            <w:div w:id="539249681">
                              <w:marLeft w:val="0"/>
                              <w:marRight w:val="0"/>
                              <w:marTop w:val="0"/>
                              <w:marBottom w:val="0"/>
                              <w:divBdr>
                                <w:top w:val="none" w:sz="0" w:space="0" w:color="auto"/>
                                <w:left w:val="none" w:sz="0" w:space="0" w:color="auto"/>
                                <w:bottom w:val="none" w:sz="0" w:space="0" w:color="auto"/>
                                <w:right w:val="none" w:sz="0" w:space="0" w:color="auto"/>
                              </w:divBdr>
                              <w:divsChild>
                                <w:div w:id="644890909">
                                  <w:marLeft w:val="0"/>
                                  <w:marRight w:val="0"/>
                                  <w:marTop w:val="0"/>
                                  <w:marBottom w:val="0"/>
                                  <w:divBdr>
                                    <w:top w:val="none" w:sz="0" w:space="0" w:color="auto"/>
                                    <w:left w:val="none" w:sz="0" w:space="0" w:color="auto"/>
                                    <w:bottom w:val="none" w:sz="0" w:space="0" w:color="auto"/>
                                    <w:right w:val="none" w:sz="0" w:space="0" w:color="auto"/>
                                  </w:divBdr>
                                  <w:divsChild>
                                    <w:div w:id="508449352">
                                      <w:marLeft w:val="0"/>
                                      <w:marRight w:val="0"/>
                                      <w:marTop w:val="0"/>
                                      <w:marBottom w:val="0"/>
                                      <w:divBdr>
                                        <w:top w:val="none" w:sz="0" w:space="0" w:color="auto"/>
                                        <w:left w:val="none" w:sz="0" w:space="0" w:color="auto"/>
                                        <w:bottom w:val="none" w:sz="0" w:space="0" w:color="auto"/>
                                        <w:right w:val="none" w:sz="0" w:space="0" w:color="auto"/>
                                      </w:divBdr>
                                      <w:divsChild>
                                        <w:div w:id="1381855210">
                                          <w:marLeft w:val="0"/>
                                          <w:marRight w:val="0"/>
                                          <w:marTop w:val="0"/>
                                          <w:marBottom w:val="0"/>
                                          <w:divBdr>
                                            <w:top w:val="none" w:sz="0" w:space="0" w:color="auto"/>
                                            <w:left w:val="none" w:sz="0" w:space="0" w:color="auto"/>
                                            <w:bottom w:val="none" w:sz="0" w:space="0" w:color="auto"/>
                                            <w:right w:val="none" w:sz="0" w:space="0" w:color="auto"/>
                                          </w:divBdr>
                                          <w:divsChild>
                                            <w:div w:id="1425883806">
                                              <w:marLeft w:val="0"/>
                                              <w:marRight w:val="0"/>
                                              <w:marTop w:val="0"/>
                                              <w:marBottom w:val="0"/>
                                              <w:divBdr>
                                                <w:top w:val="none" w:sz="0" w:space="0" w:color="auto"/>
                                                <w:left w:val="none" w:sz="0" w:space="0" w:color="auto"/>
                                                <w:bottom w:val="none" w:sz="0" w:space="0" w:color="auto"/>
                                                <w:right w:val="none" w:sz="0" w:space="0" w:color="auto"/>
                                              </w:divBdr>
                                              <w:divsChild>
                                                <w:div w:id="10033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60126">
      <w:bodyDiv w:val="1"/>
      <w:marLeft w:val="0"/>
      <w:marRight w:val="0"/>
      <w:marTop w:val="0"/>
      <w:marBottom w:val="0"/>
      <w:divBdr>
        <w:top w:val="none" w:sz="0" w:space="0" w:color="auto"/>
        <w:left w:val="none" w:sz="0" w:space="0" w:color="auto"/>
        <w:bottom w:val="none" w:sz="0" w:space="0" w:color="auto"/>
        <w:right w:val="none" w:sz="0" w:space="0" w:color="auto"/>
      </w:divBdr>
      <w:divsChild>
        <w:div w:id="623510757">
          <w:marLeft w:val="0"/>
          <w:marRight w:val="0"/>
          <w:marTop w:val="0"/>
          <w:marBottom w:val="0"/>
          <w:divBdr>
            <w:top w:val="none" w:sz="0" w:space="0" w:color="auto"/>
            <w:left w:val="none" w:sz="0" w:space="0" w:color="auto"/>
            <w:bottom w:val="none" w:sz="0" w:space="0" w:color="auto"/>
            <w:right w:val="none" w:sz="0" w:space="0" w:color="auto"/>
          </w:divBdr>
          <w:divsChild>
            <w:div w:id="84158678">
              <w:marLeft w:val="0"/>
              <w:marRight w:val="0"/>
              <w:marTop w:val="0"/>
              <w:marBottom w:val="0"/>
              <w:divBdr>
                <w:top w:val="none" w:sz="0" w:space="0" w:color="auto"/>
                <w:left w:val="none" w:sz="0" w:space="0" w:color="auto"/>
                <w:bottom w:val="none" w:sz="0" w:space="0" w:color="auto"/>
                <w:right w:val="none" w:sz="0" w:space="0" w:color="auto"/>
              </w:divBdr>
              <w:divsChild>
                <w:div w:id="1806267193">
                  <w:marLeft w:val="0"/>
                  <w:marRight w:val="0"/>
                  <w:marTop w:val="0"/>
                  <w:marBottom w:val="0"/>
                  <w:divBdr>
                    <w:top w:val="none" w:sz="0" w:space="0" w:color="auto"/>
                    <w:left w:val="none" w:sz="0" w:space="0" w:color="auto"/>
                    <w:bottom w:val="none" w:sz="0" w:space="0" w:color="auto"/>
                    <w:right w:val="none" w:sz="0" w:space="0" w:color="auto"/>
                  </w:divBdr>
                  <w:divsChild>
                    <w:div w:id="1545561368">
                      <w:marLeft w:val="0"/>
                      <w:marRight w:val="0"/>
                      <w:marTop w:val="0"/>
                      <w:marBottom w:val="0"/>
                      <w:divBdr>
                        <w:top w:val="none" w:sz="0" w:space="0" w:color="auto"/>
                        <w:left w:val="none" w:sz="0" w:space="0" w:color="auto"/>
                        <w:bottom w:val="none" w:sz="0" w:space="0" w:color="auto"/>
                        <w:right w:val="none" w:sz="0" w:space="0" w:color="auto"/>
                      </w:divBdr>
                      <w:divsChild>
                        <w:div w:id="1402944245">
                          <w:marLeft w:val="0"/>
                          <w:marRight w:val="0"/>
                          <w:marTop w:val="0"/>
                          <w:marBottom w:val="0"/>
                          <w:divBdr>
                            <w:top w:val="none" w:sz="0" w:space="0" w:color="auto"/>
                            <w:left w:val="none" w:sz="0" w:space="0" w:color="auto"/>
                            <w:bottom w:val="none" w:sz="0" w:space="0" w:color="auto"/>
                            <w:right w:val="none" w:sz="0" w:space="0" w:color="auto"/>
                          </w:divBdr>
                          <w:divsChild>
                            <w:div w:id="1160734789">
                              <w:marLeft w:val="0"/>
                              <w:marRight w:val="0"/>
                              <w:marTop w:val="0"/>
                              <w:marBottom w:val="0"/>
                              <w:divBdr>
                                <w:top w:val="none" w:sz="0" w:space="0" w:color="auto"/>
                                <w:left w:val="none" w:sz="0" w:space="0" w:color="auto"/>
                                <w:bottom w:val="none" w:sz="0" w:space="0" w:color="auto"/>
                                <w:right w:val="none" w:sz="0" w:space="0" w:color="auto"/>
                              </w:divBdr>
                              <w:divsChild>
                                <w:div w:id="1486581606">
                                  <w:marLeft w:val="0"/>
                                  <w:marRight w:val="0"/>
                                  <w:marTop w:val="0"/>
                                  <w:marBottom w:val="0"/>
                                  <w:divBdr>
                                    <w:top w:val="none" w:sz="0" w:space="0" w:color="auto"/>
                                    <w:left w:val="none" w:sz="0" w:space="0" w:color="auto"/>
                                    <w:bottom w:val="none" w:sz="0" w:space="0" w:color="auto"/>
                                    <w:right w:val="none" w:sz="0" w:space="0" w:color="auto"/>
                                  </w:divBdr>
                                  <w:divsChild>
                                    <w:div w:id="657267182">
                                      <w:marLeft w:val="0"/>
                                      <w:marRight w:val="0"/>
                                      <w:marTop w:val="0"/>
                                      <w:marBottom w:val="0"/>
                                      <w:divBdr>
                                        <w:top w:val="none" w:sz="0" w:space="0" w:color="auto"/>
                                        <w:left w:val="none" w:sz="0" w:space="0" w:color="auto"/>
                                        <w:bottom w:val="none" w:sz="0" w:space="0" w:color="auto"/>
                                        <w:right w:val="none" w:sz="0" w:space="0" w:color="auto"/>
                                      </w:divBdr>
                                      <w:divsChild>
                                        <w:div w:id="751510838">
                                          <w:marLeft w:val="0"/>
                                          <w:marRight w:val="0"/>
                                          <w:marTop w:val="0"/>
                                          <w:marBottom w:val="0"/>
                                          <w:divBdr>
                                            <w:top w:val="none" w:sz="0" w:space="0" w:color="auto"/>
                                            <w:left w:val="none" w:sz="0" w:space="0" w:color="auto"/>
                                            <w:bottom w:val="none" w:sz="0" w:space="0" w:color="auto"/>
                                            <w:right w:val="none" w:sz="0" w:space="0" w:color="auto"/>
                                          </w:divBdr>
                                          <w:divsChild>
                                            <w:div w:id="2110393766">
                                              <w:marLeft w:val="0"/>
                                              <w:marRight w:val="0"/>
                                              <w:marTop w:val="0"/>
                                              <w:marBottom w:val="0"/>
                                              <w:divBdr>
                                                <w:top w:val="none" w:sz="0" w:space="0" w:color="auto"/>
                                                <w:left w:val="none" w:sz="0" w:space="0" w:color="auto"/>
                                                <w:bottom w:val="none" w:sz="0" w:space="0" w:color="auto"/>
                                                <w:right w:val="none" w:sz="0" w:space="0" w:color="auto"/>
                                              </w:divBdr>
                                              <w:divsChild>
                                                <w:div w:id="2961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732815">
      <w:bodyDiv w:val="1"/>
      <w:marLeft w:val="0"/>
      <w:marRight w:val="0"/>
      <w:marTop w:val="0"/>
      <w:marBottom w:val="0"/>
      <w:divBdr>
        <w:top w:val="none" w:sz="0" w:space="0" w:color="auto"/>
        <w:left w:val="none" w:sz="0" w:space="0" w:color="auto"/>
        <w:bottom w:val="none" w:sz="0" w:space="0" w:color="auto"/>
        <w:right w:val="none" w:sz="0" w:space="0" w:color="auto"/>
      </w:divBdr>
      <w:divsChild>
        <w:div w:id="1521234402">
          <w:marLeft w:val="0"/>
          <w:marRight w:val="0"/>
          <w:marTop w:val="0"/>
          <w:marBottom w:val="0"/>
          <w:divBdr>
            <w:top w:val="none" w:sz="0" w:space="0" w:color="auto"/>
            <w:left w:val="none" w:sz="0" w:space="0" w:color="auto"/>
            <w:bottom w:val="none" w:sz="0" w:space="0" w:color="auto"/>
            <w:right w:val="none" w:sz="0" w:space="0" w:color="auto"/>
          </w:divBdr>
          <w:divsChild>
            <w:div w:id="258418286">
              <w:marLeft w:val="0"/>
              <w:marRight w:val="0"/>
              <w:marTop w:val="0"/>
              <w:marBottom w:val="0"/>
              <w:divBdr>
                <w:top w:val="none" w:sz="0" w:space="0" w:color="auto"/>
                <w:left w:val="none" w:sz="0" w:space="0" w:color="auto"/>
                <w:bottom w:val="none" w:sz="0" w:space="0" w:color="auto"/>
                <w:right w:val="none" w:sz="0" w:space="0" w:color="auto"/>
              </w:divBdr>
              <w:divsChild>
                <w:div w:id="1390494668">
                  <w:marLeft w:val="0"/>
                  <w:marRight w:val="0"/>
                  <w:marTop w:val="0"/>
                  <w:marBottom w:val="0"/>
                  <w:divBdr>
                    <w:top w:val="none" w:sz="0" w:space="0" w:color="auto"/>
                    <w:left w:val="none" w:sz="0" w:space="0" w:color="auto"/>
                    <w:bottom w:val="none" w:sz="0" w:space="0" w:color="auto"/>
                    <w:right w:val="none" w:sz="0" w:space="0" w:color="auto"/>
                  </w:divBdr>
                  <w:divsChild>
                    <w:div w:id="736510773">
                      <w:marLeft w:val="0"/>
                      <w:marRight w:val="0"/>
                      <w:marTop w:val="0"/>
                      <w:marBottom w:val="0"/>
                      <w:divBdr>
                        <w:top w:val="none" w:sz="0" w:space="0" w:color="auto"/>
                        <w:left w:val="none" w:sz="0" w:space="0" w:color="auto"/>
                        <w:bottom w:val="none" w:sz="0" w:space="0" w:color="auto"/>
                        <w:right w:val="none" w:sz="0" w:space="0" w:color="auto"/>
                      </w:divBdr>
                      <w:divsChild>
                        <w:div w:id="1793554488">
                          <w:marLeft w:val="0"/>
                          <w:marRight w:val="0"/>
                          <w:marTop w:val="0"/>
                          <w:marBottom w:val="0"/>
                          <w:divBdr>
                            <w:top w:val="none" w:sz="0" w:space="0" w:color="auto"/>
                            <w:left w:val="none" w:sz="0" w:space="0" w:color="auto"/>
                            <w:bottom w:val="none" w:sz="0" w:space="0" w:color="auto"/>
                            <w:right w:val="none" w:sz="0" w:space="0" w:color="auto"/>
                          </w:divBdr>
                          <w:divsChild>
                            <w:div w:id="1773933202">
                              <w:marLeft w:val="0"/>
                              <w:marRight w:val="0"/>
                              <w:marTop w:val="0"/>
                              <w:marBottom w:val="0"/>
                              <w:divBdr>
                                <w:top w:val="none" w:sz="0" w:space="0" w:color="auto"/>
                                <w:left w:val="none" w:sz="0" w:space="0" w:color="auto"/>
                                <w:bottom w:val="none" w:sz="0" w:space="0" w:color="auto"/>
                                <w:right w:val="none" w:sz="0" w:space="0" w:color="auto"/>
                              </w:divBdr>
                              <w:divsChild>
                                <w:div w:id="1863669312">
                                  <w:marLeft w:val="0"/>
                                  <w:marRight w:val="0"/>
                                  <w:marTop w:val="0"/>
                                  <w:marBottom w:val="0"/>
                                  <w:divBdr>
                                    <w:top w:val="none" w:sz="0" w:space="0" w:color="auto"/>
                                    <w:left w:val="none" w:sz="0" w:space="0" w:color="auto"/>
                                    <w:bottom w:val="none" w:sz="0" w:space="0" w:color="auto"/>
                                    <w:right w:val="none" w:sz="0" w:space="0" w:color="auto"/>
                                  </w:divBdr>
                                  <w:divsChild>
                                    <w:div w:id="1995795380">
                                      <w:marLeft w:val="0"/>
                                      <w:marRight w:val="0"/>
                                      <w:marTop w:val="0"/>
                                      <w:marBottom w:val="0"/>
                                      <w:divBdr>
                                        <w:top w:val="none" w:sz="0" w:space="0" w:color="auto"/>
                                        <w:left w:val="none" w:sz="0" w:space="0" w:color="auto"/>
                                        <w:bottom w:val="none" w:sz="0" w:space="0" w:color="auto"/>
                                        <w:right w:val="none" w:sz="0" w:space="0" w:color="auto"/>
                                      </w:divBdr>
                                      <w:divsChild>
                                        <w:div w:id="2123573644">
                                          <w:marLeft w:val="0"/>
                                          <w:marRight w:val="0"/>
                                          <w:marTop w:val="0"/>
                                          <w:marBottom w:val="0"/>
                                          <w:divBdr>
                                            <w:top w:val="none" w:sz="0" w:space="0" w:color="auto"/>
                                            <w:left w:val="none" w:sz="0" w:space="0" w:color="auto"/>
                                            <w:bottom w:val="none" w:sz="0" w:space="0" w:color="auto"/>
                                            <w:right w:val="none" w:sz="0" w:space="0" w:color="auto"/>
                                          </w:divBdr>
                                          <w:divsChild>
                                            <w:div w:id="590892778">
                                              <w:marLeft w:val="0"/>
                                              <w:marRight w:val="0"/>
                                              <w:marTop w:val="0"/>
                                              <w:marBottom w:val="0"/>
                                              <w:divBdr>
                                                <w:top w:val="none" w:sz="0" w:space="0" w:color="auto"/>
                                                <w:left w:val="none" w:sz="0" w:space="0" w:color="auto"/>
                                                <w:bottom w:val="none" w:sz="0" w:space="0" w:color="auto"/>
                                                <w:right w:val="none" w:sz="0" w:space="0" w:color="auto"/>
                                              </w:divBdr>
                                              <w:divsChild>
                                                <w:div w:id="17390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676326">
      <w:bodyDiv w:val="1"/>
      <w:marLeft w:val="0"/>
      <w:marRight w:val="0"/>
      <w:marTop w:val="0"/>
      <w:marBottom w:val="0"/>
      <w:divBdr>
        <w:top w:val="none" w:sz="0" w:space="0" w:color="auto"/>
        <w:left w:val="none" w:sz="0" w:space="0" w:color="auto"/>
        <w:bottom w:val="none" w:sz="0" w:space="0" w:color="auto"/>
        <w:right w:val="none" w:sz="0" w:space="0" w:color="auto"/>
      </w:divBdr>
      <w:divsChild>
        <w:div w:id="1937861721">
          <w:marLeft w:val="0"/>
          <w:marRight w:val="0"/>
          <w:marTop w:val="0"/>
          <w:marBottom w:val="0"/>
          <w:divBdr>
            <w:top w:val="none" w:sz="0" w:space="0" w:color="auto"/>
            <w:left w:val="none" w:sz="0" w:space="0" w:color="auto"/>
            <w:bottom w:val="none" w:sz="0" w:space="0" w:color="auto"/>
            <w:right w:val="none" w:sz="0" w:space="0" w:color="auto"/>
          </w:divBdr>
          <w:divsChild>
            <w:div w:id="1420519377">
              <w:marLeft w:val="0"/>
              <w:marRight w:val="0"/>
              <w:marTop w:val="0"/>
              <w:marBottom w:val="0"/>
              <w:divBdr>
                <w:top w:val="none" w:sz="0" w:space="0" w:color="auto"/>
                <w:left w:val="none" w:sz="0" w:space="0" w:color="auto"/>
                <w:bottom w:val="none" w:sz="0" w:space="0" w:color="auto"/>
                <w:right w:val="none" w:sz="0" w:space="0" w:color="auto"/>
              </w:divBdr>
              <w:divsChild>
                <w:div w:id="1541094049">
                  <w:marLeft w:val="0"/>
                  <w:marRight w:val="0"/>
                  <w:marTop w:val="0"/>
                  <w:marBottom w:val="0"/>
                  <w:divBdr>
                    <w:top w:val="none" w:sz="0" w:space="0" w:color="auto"/>
                    <w:left w:val="none" w:sz="0" w:space="0" w:color="auto"/>
                    <w:bottom w:val="none" w:sz="0" w:space="0" w:color="auto"/>
                    <w:right w:val="none" w:sz="0" w:space="0" w:color="auto"/>
                  </w:divBdr>
                  <w:divsChild>
                    <w:div w:id="386993909">
                      <w:marLeft w:val="0"/>
                      <w:marRight w:val="0"/>
                      <w:marTop w:val="0"/>
                      <w:marBottom w:val="0"/>
                      <w:divBdr>
                        <w:top w:val="none" w:sz="0" w:space="0" w:color="auto"/>
                        <w:left w:val="none" w:sz="0" w:space="0" w:color="auto"/>
                        <w:bottom w:val="none" w:sz="0" w:space="0" w:color="auto"/>
                        <w:right w:val="none" w:sz="0" w:space="0" w:color="auto"/>
                      </w:divBdr>
                      <w:divsChild>
                        <w:div w:id="1987082282">
                          <w:marLeft w:val="0"/>
                          <w:marRight w:val="0"/>
                          <w:marTop w:val="0"/>
                          <w:marBottom w:val="0"/>
                          <w:divBdr>
                            <w:top w:val="none" w:sz="0" w:space="0" w:color="auto"/>
                            <w:left w:val="none" w:sz="0" w:space="0" w:color="auto"/>
                            <w:bottom w:val="none" w:sz="0" w:space="0" w:color="auto"/>
                            <w:right w:val="none" w:sz="0" w:space="0" w:color="auto"/>
                          </w:divBdr>
                          <w:divsChild>
                            <w:div w:id="2070417809">
                              <w:marLeft w:val="0"/>
                              <w:marRight w:val="0"/>
                              <w:marTop w:val="0"/>
                              <w:marBottom w:val="0"/>
                              <w:divBdr>
                                <w:top w:val="none" w:sz="0" w:space="0" w:color="auto"/>
                                <w:left w:val="none" w:sz="0" w:space="0" w:color="auto"/>
                                <w:bottom w:val="none" w:sz="0" w:space="0" w:color="auto"/>
                                <w:right w:val="none" w:sz="0" w:space="0" w:color="auto"/>
                              </w:divBdr>
                              <w:divsChild>
                                <w:div w:id="1769809419">
                                  <w:marLeft w:val="0"/>
                                  <w:marRight w:val="0"/>
                                  <w:marTop w:val="0"/>
                                  <w:marBottom w:val="0"/>
                                  <w:divBdr>
                                    <w:top w:val="none" w:sz="0" w:space="0" w:color="auto"/>
                                    <w:left w:val="none" w:sz="0" w:space="0" w:color="auto"/>
                                    <w:bottom w:val="none" w:sz="0" w:space="0" w:color="auto"/>
                                    <w:right w:val="none" w:sz="0" w:space="0" w:color="auto"/>
                                  </w:divBdr>
                                  <w:divsChild>
                                    <w:div w:id="1042098342">
                                      <w:marLeft w:val="0"/>
                                      <w:marRight w:val="0"/>
                                      <w:marTop w:val="0"/>
                                      <w:marBottom w:val="0"/>
                                      <w:divBdr>
                                        <w:top w:val="none" w:sz="0" w:space="0" w:color="auto"/>
                                        <w:left w:val="none" w:sz="0" w:space="0" w:color="auto"/>
                                        <w:bottom w:val="none" w:sz="0" w:space="0" w:color="auto"/>
                                        <w:right w:val="none" w:sz="0" w:space="0" w:color="auto"/>
                                      </w:divBdr>
                                      <w:divsChild>
                                        <w:div w:id="2062485189">
                                          <w:marLeft w:val="0"/>
                                          <w:marRight w:val="0"/>
                                          <w:marTop w:val="0"/>
                                          <w:marBottom w:val="0"/>
                                          <w:divBdr>
                                            <w:top w:val="none" w:sz="0" w:space="0" w:color="auto"/>
                                            <w:left w:val="none" w:sz="0" w:space="0" w:color="auto"/>
                                            <w:bottom w:val="none" w:sz="0" w:space="0" w:color="auto"/>
                                            <w:right w:val="none" w:sz="0" w:space="0" w:color="auto"/>
                                          </w:divBdr>
                                          <w:divsChild>
                                            <w:div w:id="1251737760">
                                              <w:marLeft w:val="0"/>
                                              <w:marRight w:val="0"/>
                                              <w:marTop w:val="0"/>
                                              <w:marBottom w:val="0"/>
                                              <w:divBdr>
                                                <w:top w:val="none" w:sz="0" w:space="0" w:color="auto"/>
                                                <w:left w:val="none" w:sz="0" w:space="0" w:color="auto"/>
                                                <w:bottom w:val="none" w:sz="0" w:space="0" w:color="auto"/>
                                                <w:right w:val="none" w:sz="0" w:space="0" w:color="auto"/>
                                              </w:divBdr>
                                              <w:divsChild>
                                                <w:div w:id="2081318691">
                                                  <w:marLeft w:val="0"/>
                                                  <w:marRight w:val="0"/>
                                                  <w:marTop w:val="0"/>
                                                  <w:marBottom w:val="0"/>
                                                  <w:divBdr>
                                                    <w:top w:val="none" w:sz="0" w:space="0" w:color="auto"/>
                                                    <w:left w:val="none" w:sz="0" w:space="0" w:color="auto"/>
                                                    <w:bottom w:val="none" w:sz="0" w:space="0" w:color="auto"/>
                                                    <w:right w:val="none" w:sz="0" w:space="0" w:color="auto"/>
                                                  </w:divBdr>
                                                </w:div>
                                                <w:div w:id="15682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617194">
      <w:bodyDiv w:val="1"/>
      <w:marLeft w:val="0"/>
      <w:marRight w:val="0"/>
      <w:marTop w:val="0"/>
      <w:marBottom w:val="0"/>
      <w:divBdr>
        <w:top w:val="none" w:sz="0" w:space="0" w:color="auto"/>
        <w:left w:val="none" w:sz="0" w:space="0" w:color="auto"/>
        <w:bottom w:val="none" w:sz="0" w:space="0" w:color="auto"/>
        <w:right w:val="none" w:sz="0" w:space="0" w:color="auto"/>
      </w:divBdr>
      <w:divsChild>
        <w:div w:id="1646356222">
          <w:marLeft w:val="0"/>
          <w:marRight w:val="0"/>
          <w:marTop w:val="0"/>
          <w:marBottom w:val="0"/>
          <w:divBdr>
            <w:top w:val="none" w:sz="0" w:space="0" w:color="auto"/>
            <w:left w:val="none" w:sz="0" w:space="0" w:color="auto"/>
            <w:bottom w:val="none" w:sz="0" w:space="0" w:color="auto"/>
            <w:right w:val="none" w:sz="0" w:space="0" w:color="auto"/>
          </w:divBdr>
          <w:divsChild>
            <w:div w:id="2120372179">
              <w:marLeft w:val="0"/>
              <w:marRight w:val="0"/>
              <w:marTop w:val="0"/>
              <w:marBottom w:val="0"/>
              <w:divBdr>
                <w:top w:val="none" w:sz="0" w:space="0" w:color="auto"/>
                <w:left w:val="none" w:sz="0" w:space="0" w:color="auto"/>
                <w:bottom w:val="none" w:sz="0" w:space="0" w:color="auto"/>
                <w:right w:val="none" w:sz="0" w:space="0" w:color="auto"/>
              </w:divBdr>
              <w:divsChild>
                <w:div w:id="146558504">
                  <w:marLeft w:val="0"/>
                  <w:marRight w:val="0"/>
                  <w:marTop w:val="0"/>
                  <w:marBottom w:val="0"/>
                  <w:divBdr>
                    <w:top w:val="none" w:sz="0" w:space="0" w:color="auto"/>
                    <w:left w:val="none" w:sz="0" w:space="0" w:color="auto"/>
                    <w:bottom w:val="none" w:sz="0" w:space="0" w:color="auto"/>
                    <w:right w:val="none" w:sz="0" w:space="0" w:color="auto"/>
                  </w:divBdr>
                  <w:divsChild>
                    <w:div w:id="201328484">
                      <w:marLeft w:val="0"/>
                      <w:marRight w:val="0"/>
                      <w:marTop w:val="0"/>
                      <w:marBottom w:val="0"/>
                      <w:divBdr>
                        <w:top w:val="none" w:sz="0" w:space="0" w:color="auto"/>
                        <w:left w:val="none" w:sz="0" w:space="0" w:color="auto"/>
                        <w:bottom w:val="none" w:sz="0" w:space="0" w:color="auto"/>
                        <w:right w:val="none" w:sz="0" w:space="0" w:color="auto"/>
                      </w:divBdr>
                      <w:divsChild>
                        <w:div w:id="1577935699">
                          <w:marLeft w:val="0"/>
                          <w:marRight w:val="0"/>
                          <w:marTop w:val="0"/>
                          <w:marBottom w:val="0"/>
                          <w:divBdr>
                            <w:top w:val="none" w:sz="0" w:space="0" w:color="auto"/>
                            <w:left w:val="none" w:sz="0" w:space="0" w:color="auto"/>
                            <w:bottom w:val="none" w:sz="0" w:space="0" w:color="auto"/>
                            <w:right w:val="none" w:sz="0" w:space="0" w:color="auto"/>
                          </w:divBdr>
                          <w:divsChild>
                            <w:div w:id="359858585">
                              <w:marLeft w:val="0"/>
                              <w:marRight w:val="0"/>
                              <w:marTop w:val="0"/>
                              <w:marBottom w:val="0"/>
                              <w:divBdr>
                                <w:top w:val="none" w:sz="0" w:space="0" w:color="auto"/>
                                <w:left w:val="none" w:sz="0" w:space="0" w:color="auto"/>
                                <w:bottom w:val="none" w:sz="0" w:space="0" w:color="auto"/>
                                <w:right w:val="none" w:sz="0" w:space="0" w:color="auto"/>
                              </w:divBdr>
                              <w:divsChild>
                                <w:div w:id="1703171472">
                                  <w:marLeft w:val="0"/>
                                  <w:marRight w:val="0"/>
                                  <w:marTop w:val="0"/>
                                  <w:marBottom w:val="0"/>
                                  <w:divBdr>
                                    <w:top w:val="none" w:sz="0" w:space="0" w:color="auto"/>
                                    <w:left w:val="none" w:sz="0" w:space="0" w:color="auto"/>
                                    <w:bottom w:val="none" w:sz="0" w:space="0" w:color="auto"/>
                                    <w:right w:val="none" w:sz="0" w:space="0" w:color="auto"/>
                                  </w:divBdr>
                                  <w:divsChild>
                                    <w:div w:id="328363909">
                                      <w:marLeft w:val="0"/>
                                      <w:marRight w:val="0"/>
                                      <w:marTop w:val="0"/>
                                      <w:marBottom w:val="0"/>
                                      <w:divBdr>
                                        <w:top w:val="none" w:sz="0" w:space="0" w:color="auto"/>
                                        <w:left w:val="none" w:sz="0" w:space="0" w:color="auto"/>
                                        <w:bottom w:val="none" w:sz="0" w:space="0" w:color="auto"/>
                                        <w:right w:val="none" w:sz="0" w:space="0" w:color="auto"/>
                                      </w:divBdr>
                                      <w:divsChild>
                                        <w:div w:id="72626043">
                                          <w:marLeft w:val="0"/>
                                          <w:marRight w:val="0"/>
                                          <w:marTop w:val="0"/>
                                          <w:marBottom w:val="0"/>
                                          <w:divBdr>
                                            <w:top w:val="none" w:sz="0" w:space="0" w:color="auto"/>
                                            <w:left w:val="none" w:sz="0" w:space="0" w:color="auto"/>
                                            <w:bottom w:val="none" w:sz="0" w:space="0" w:color="auto"/>
                                            <w:right w:val="none" w:sz="0" w:space="0" w:color="auto"/>
                                          </w:divBdr>
                                          <w:divsChild>
                                            <w:div w:id="2137481863">
                                              <w:marLeft w:val="0"/>
                                              <w:marRight w:val="0"/>
                                              <w:marTop w:val="0"/>
                                              <w:marBottom w:val="0"/>
                                              <w:divBdr>
                                                <w:top w:val="none" w:sz="0" w:space="0" w:color="auto"/>
                                                <w:left w:val="none" w:sz="0" w:space="0" w:color="auto"/>
                                                <w:bottom w:val="none" w:sz="0" w:space="0" w:color="auto"/>
                                                <w:right w:val="none" w:sz="0" w:space="0" w:color="auto"/>
                                              </w:divBdr>
                                              <w:divsChild>
                                                <w:div w:id="1764449926">
                                                  <w:marLeft w:val="0"/>
                                                  <w:marRight w:val="0"/>
                                                  <w:marTop w:val="0"/>
                                                  <w:marBottom w:val="0"/>
                                                  <w:divBdr>
                                                    <w:top w:val="none" w:sz="0" w:space="0" w:color="auto"/>
                                                    <w:left w:val="none" w:sz="0" w:space="0" w:color="auto"/>
                                                    <w:bottom w:val="none" w:sz="0" w:space="0" w:color="auto"/>
                                                    <w:right w:val="none" w:sz="0" w:space="0" w:color="auto"/>
                                                  </w:divBdr>
                                                </w:div>
                                                <w:div w:id="10934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91893">
      <w:bodyDiv w:val="1"/>
      <w:marLeft w:val="0"/>
      <w:marRight w:val="0"/>
      <w:marTop w:val="0"/>
      <w:marBottom w:val="0"/>
      <w:divBdr>
        <w:top w:val="none" w:sz="0" w:space="0" w:color="auto"/>
        <w:left w:val="none" w:sz="0" w:space="0" w:color="auto"/>
        <w:bottom w:val="none" w:sz="0" w:space="0" w:color="auto"/>
        <w:right w:val="none" w:sz="0" w:space="0" w:color="auto"/>
      </w:divBdr>
      <w:divsChild>
        <w:div w:id="1212613921">
          <w:marLeft w:val="0"/>
          <w:marRight w:val="0"/>
          <w:marTop w:val="0"/>
          <w:marBottom w:val="0"/>
          <w:divBdr>
            <w:top w:val="none" w:sz="0" w:space="0" w:color="auto"/>
            <w:left w:val="none" w:sz="0" w:space="0" w:color="auto"/>
            <w:bottom w:val="none" w:sz="0" w:space="0" w:color="auto"/>
            <w:right w:val="none" w:sz="0" w:space="0" w:color="auto"/>
          </w:divBdr>
          <w:divsChild>
            <w:div w:id="2126733100">
              <w:marLeft w:val="0"/>
              <w:marRight w:val="0"/>
              <w:marTop w:val="0"/>
              <w:marBottom w:val="0"/>
              <w:divBdr>
                <w:top w:val="none" w:sz="0" w:space="0" w:color="auto"/>
                <w:left w:val="none" w:sz="0" w:space="0" w:color="auto"/>
                <w:bottom w:val="none" w:sz="0" w:space="0" w:color="auto"/>
                <w:right w:val="none" w:sz="0" w:space="0" w:color="auto"/>
              </w:divBdr>
              <w:divsChild>
                <w:div w:id="1186552121">
                  <w:marLeft w:val="0"/>
                  <w:marRight w:val="0"/>
                  <w:marTop w:val="0"/>
                  <w:marBottom w:val="0"/>
                  <w:divBdr>
                    <w:top w:val="none" w:sz="0" w:space="0" w:color="auto"/>
                    <w:left w:val="none" w:sz="0" w:space="0" w:color="auto"/>
                    <w:bottom w:val="none" w:sz="0" w:space="0" w:color="auto"/>
                    <w:right w:val="none" w:sz="0" w:space="0" w:color="auto"/>
                  </w:divBdr>
                  <w:divsChild>
                    <w:div w:id="1554150083">
                      <w:marLeft w:val="0"/>
                      <w:marRight w:val="0"/>
                      <w:marTop w:val="0"/>
                      <w:marBottom w:val="0"/>
                      <w:divBdr>
                        <w:top w:val="none" w:sz="0" w:space="0" w:color="auto"/>
                        <w:left w:val="none" w:sz="0" w:space="0" w:color="auto"/>
                        <w:bottom w:val="none" w:sz="0" w:space="0" w:color="auto"/>
                        <w:right w:val="none" w:sz="0" w:space="0" w:color="auto"/>
                      </w:divBdr>
                      <w:divsChild>
                        <w:div w:id="1233733869">
                          <w:marLeft w:val="0"/>
                          <w:marRight w:val="0"/>
                          <w:marTop w:val="0"/>
                          <w:marBottom w:val="0"/>
                          <w:divBdr>
                            <w:top w:val="none" w:sz="0" w:space="0" w:color="auto"/>
                            <w:left w:val="none" w:sz="0" w:space="0" w:color="auto"/>
                            <w:bottom w:val="none" w:sz="0" w:space="0" w:color="auto"/>
                            <w:right w:val="none" w:sz="0" w:space="0" w:color="auto"/>
                          </w:divBdr>
                          <w:divsChild>
                            <w:div w:id="664014687">
                              <w:marLeft w:val="0"/>
                              <w:marRight w:val="0"/>
                              <w:marTop w:val="0"/>
                              <w:marBottom w:val="0"/>
                              <w:divBdr>
                                <w:top w:val="none" w:sz="0" w:space="0" w:color="auto"/>
                                <w:left w:val="none" w:sz="0" w:space="0" w:color="auto"/>
                                <w:bottom w:val="none" w:sz="0" w:space="0" w:color="auto"/>
                                <w:right w:val="none" w:sz="0" w:space="0" w:color="auto"/>
                              </w:divBdr>
                              <w:divsChild>
                                <w:div w:id="136385261">
                                  <w:marLeft w:val="0"/>
                                  <w:marRight w:val="0"/>
                                  <w:marTop w:val="0"/>
                                  <w:marBottom w:val="0"/>
                                  <w:divBdr>
                                    <w:top w:val="none" w:sz="0" w:space="0" w:color="auto"/>
                                    <w:left w:val="none" w:sz="0" w:space="0" w:color="auto"/>
                                    <w:bottom w:val="none" w:sz="0" w:space="0" w:color="auto"/>
                                    <w:right w:val="none" w:sz="0" w:space="0" w:color="auto"/>
                                  </w:divBdr>
                                  <w:divsChild>
                                    <w:div w:id="1358893057">
                                      <w:marLeft w:val="0"/>
                                      <w:marRight w:val="0"/>
                                      <w:marTop w:val="0"/>
                                      <w:marBottom w:val="0"/>
                                      <w:divBdr>
                                        <w:top w:val="none" w:sz="0" w:space="0" w:color="auto"/>
                                        <w:left w:val="none" w:sz="0" w:space="0" w:color="auto"/>
                                        <w:bottom w:val="none" w:sz="0" w:space="0" w:color="auto"/>
                                        <w:right w:val="none" w:sz="0" w:space="0" w:color="auto"/>
                                      </w:divBdr>
                                      <w:divsChild>
                                        <w:div w:id="1263682210">
                                          <w:marLeft w:val="0"/>
                                          <w:marRight w:val="0"/>
                                          <w:marTop w:val="0"/>
                                          <w:marBottom w:val="0"/>
                                          <w:divBdr>
                                            <w:top w:val="none" w:sz="0" w:space="0" w:color="auto"/>
                                            <w:left w:val="none" w:sz="0" w:space="0" w:color="auto"/>
                                            <w:bottom w:val="none" w:sz="0" w:space="0" w:color="auto"/>
                                            <w:right w:val="none" w:sz="0" w:space="0" w:color="auto"/>
                                          </w:divBdr>
                                          <w:divsChild>
                                            <w:div w:id="804785365">
                                              <w:marLeft w:val="0"/>
                                              <w:marRight w:val="0"/>
                                              <w:marTop w:val="0"/>
                                              <w:marBottom w:val="0"/>
                                              <w:divBdr>
                                                <w:top w:val="none" w:sz="0" w:space="0" w:color="auto"/>
                                                <w:left w:val="none" w:sz="0" w:space="0" w:color="auto"/>
                                                <w:bottom w:val="none" w:sz="0" w:space="0" w:color="auto"/>
                                                <w:right w:val="none" w:sz="0" w:space="0" w:color="auto"/>
                                              </w:divBdr>
                                              <w:divsChild>
                                                <w:div w:id="5644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79106">
      <w:bodyDiv w:val="1"/>
      <w:marLeft w:val="0"/>
      <w:marRight w:val="0"/>
      <w:marTop w:val="0"/>
      <w:marBottom w:val="0"/>
      <w:divBdr>
        <w:top w:val="none" w:sz="0" w:space="0" w:color="auto"/>
        <w:left w:val="none" w:sz="0" w:space="0" w:color="auto"/>
        <w:bottom w:val="none" w:sz="0" w:space="0" w:color="auto"/>
        <w:right w:val="none" w:sz="0" w:space="0" w:color="auto"/>
      </w:divBdr>
      <w:divsChild>
        <w:div w:id="559512280">
          <w:marLeft w:val="0"/>
          <w:marRight w:val="0"/>
          <w:marTop w:val="0"/>
          <w:marBottom w:val="0"/>
          <w:divBdr>
            <w:top w:val="none" w:sz="0" w:space="0" w:color="auto"/>
            <w:left w:val="none" w:sz="0" w:space="0" w:color="auto"/>
            <w:bottom w:val="none" w:sz="0" w:space="0" w:color="auto"/>
            <w:right w:val="none" w:sz="0" w:space="0" w:color="auto"/>
          </w:divBdr>
          <w:divsChild>
            <w:div w:id="2093702221">
              <w:marLeft w:val="0"/>
              <w:marRight w:val="0"/>
              <w:marTop w:val="0"/>
              <w:marBottom w:val="0"/>
              <w:divBdr>
                <w:top w:val="none" w:sz="0" w:space="0" w:color="auto"/>
                <w:left w:val="none" w:sz="0" w:space="0" w:color="auto"/>
                <w:bottom w:val="none" w:sz="0" w:space="0" w:color="auto"/>
                <w:right w:val="none" w:sz="0" w:space="0" w:color="auto"/>
              </w:divBdr>
              <w:divsChild>
                <w:div w:id="1744570161">
                  <w:marLeft w:val="0"/>
                  <w:marRight w:val="0"/>
                  <w:marTop w:val="0"/>
                  <w:marBottom w:val="0"/>
                  <w:divBdr>
                    <w:top w:val="none" w:sz="0" w:space="0" w:color="auto"/>
                    <w:left w:val="none" w:sz="0" w:space="0" w:color="auto"/>
                    <w:bottom w:val="none" w:sz="0" w:space="0" w:color="auto"/>
                    <w:right w:val="none" w:sz="0" w:space="0" w:color="auto"/>
                  </w:divBdr>
                  <w:divsChild>
                    <w:div w:id="1857188868">
                      <w:marLeft w:val="0"/>
                      <w:marRight w:val="0"/>
                      <w:marTop w:val="0"/>
                      <w:marBottom w:val="0"/>
                      <w:divBdr>
                        <w:top w:val="none" w:sz="0" w:space="0" w:color="auto"/>
                        <w:left w:val="none" w:sz="0" w:space="0" w:color="auto"/>
                        <w:bottom w:val="none" w:sz="0" w:space="0" w:color="auto"/>
                        <w:right w:val="none" w:sz="0" w:space="0" w:color="auto"/>
                      </w:divBdr>
                      <w:divsChild>
                        <w:div w:id="1667243116">
                          <w:marLeft w:val="0"/>
                          <w:marRight w:val="0"/>
                          <w:marTop w:val="0"/>
                          <w:marBottom w:val="0"/>
                          <w:divBdr>
                            <w:top w:val="none" w:sz="0" w:space="0" w:color="auto"/>
                            <w:left w:val="none" w:sz="0" w:space="0" w:color="auto"/>
                            <w:bottom w:val="none" w:sz="0" w:space="0" w:color="auto"/>
                            <w:right w:val="none" w:sz="0" w:space="0" w:color="auto"/>
                          </w:divBdr>
                          <w:divsChild>
                            <w:div w:id="1334529999">
                              <w:marLeft w:val="0"/>
                              <w:marRight w:val="0"/>
                              <w:marTop w:val="0"/>
                              <w:marBottom w:val="0"/>
                              <w:divBdr>
                                <w:top w:val="none" w:sz="0" w:space="0" w:color="auto"/>
                                <w:left w:val="none" w:sz="0" w:space="0" w:color="auto"/>
                                <w:bottom w:val="none" w:sz="0" w:space="0" w:color="auto"/>
                                <w:right w:val="none" w:sz="0" w:space="0" w:color="auto"/>
                              </w:divBdr>
                              <w:divsChild>
                                <w:div w:id="1194926014">
                                  <w:marLeft w:val="0"/>
                                  <w:marRight w:val="0"/>
                                  <w:marTop w:val="0"/>
                                  <w:marBottom w:val="0"/>
                                  <w:divBdr>
                                    <w:top w:val="none" w:sz="0" w:space="0" w:color="auto"/>
                                    <w:left w:val="none" w:sz="0" w:space="0" w:color="auto"/>
                                    <w:bottom w:val="none" w:sz="0" w:space="0" w:color="auto"/>
                                    <w:right w:val="none" w:sz="0" w:space="0" w:color="auto"/>
                                  </w:divBdr>
                                  <w:divsChild>
                                    <w:div w:id="904295364">
                                      <w:marLeft w:val="0"/>
                                      <w:marRight w:val="0"/>
                                      <w:marTop w:val="0"/>
                                      <w:marBottom w:val="0"/>
                                      <w:divBdr>
                                        <w:top w:val="none" w:sz="0" w:space="0" w:color="auto"/>
                                        <w:left w:val="none" w:sz="0" w:space="0" w:color="auto"/>
                                        <w:bottom w:val="none" w:sz="0" w:space="0" w:color="auto"/>
                                        <w:right w:val="none" w:sz="0" w:space="0" w:color="auto"/>
                                      </w:divBdr>
                                      <w:divsChild>
                                        <w:div w:id="788163596">
                                          <w:marLeft w:val="0"/>
                                          <w:marRight w:val="0"/>
                                          <w:marTop w:val="0"/>
                                          <w:marBottom w:val="0"/>
                                          <w:divBdr>
                                            <w:top w:val="none" w:sz="0" w:space="0" w:color="auto"/>
                                            <w:left w:val="none" w:sz="0" w:space="0" w:color="auto"/>
                                            <w:bottom w:val="none" w:sz="0" w:space="0" w:color="auto"/>
                                            <w:right w:val="none" w:sz="0" w:space="0" w:color="auto"/>
                                          </w:divBdr>
                                          <w:divsChild>
                                            <w:div w:id="991720033">
                                              <w:marLeft w:val="0"/>
                                              <w:marRight w:val="0"/>
                                              <w:marTop w:val="0"/>
                                              <w:marBottom w:val="0"/>
                                              <w:divBdr>
                                                <w:top w:val="none" w:sz="0" w:space="0" w:color="auto"/>
                                                <w:left w:val="none" w:sz="0" w:space="0" w:color="auto"/>
                                                <w:bottom w:val="none" w:sz="0" w:space="0" w:color="auto"/>
                                                <w:right w:val="none" w:sz="0" w:space="0" w:color="auto"/>
                                              </w:divBdr>
                                              <w:divsChild>
                                                <w:div w:id="15579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07593">
      <w:bodyDiv w:val="1"/>
      <w:marLeft w:val="0"/>
      <w:marRight w:val="0"/>
      <w:marTop w:val="0"/>
      <w:marBottom w:val="0"/>
      <w:divBdr>
        <w:top w:val="none" w:sz="0" w:space="0" w:color="auto"/>
        <w:left w:val="none" w:sz="0" w:space="0" w:color="auto"/>
        <w:bottom w:val="none" w:sz="0" w:space="0" w:color="auto"/>
        <w:right w:val="none" w:sz="0" w:space="0" w:color="auto"/>
      </w:divBdr>
      <w:divsChild>
        <w:div w:id="1243486512">
          <w:marLeft w:val="0"/>
          <w:marRight w:val="0"/>
          <w:marTop w:val="0"/>
          <w:marBottom w:val="0"/>
          <w:divBdr>
            <w:top w:val="none" w:sz="0" w:space="0" w:color="auto"/>
            <w:left w:val="none" w:sz="0" w:space="0" w:color="auto"/>
            <w:bottom w:val="none" w:sz="0" w:space="0" w:color="auto"/>
            <w:right w:val="none" w:sz="0" w:space="0" w:color="auto"/>
          </w:divBdr>
          <w:divsChild>
            <w:div w:id="1425297832">
              <w:marLeft w:val="0"/>
              <w:marRight w:val="0"/>
              <w:marTop w:val="0"/>
              <w:marBottom w:val="0"/>
              <w:divBdr>
                <w:top w:val="none" w:sz="0" w:space="0" w:color="auto"/>
                <w:left w:val="none" w:sz="0" w:space="0" w:color="auto"/>
                <w:bottom w:val="none" w:sz="0" w:space="0" w:color="auto"/>
                <w:right w:val="none" w:sz="0" w:space="0" w:color="auto"/>
              </w:divBdr>
              <w:divsChild>
                <w:div w:id="1792168531">
                  <w:marLeft w:val="0"/>
                  <w:marRight w:val="0"/>
                  <w:marTop w:val="0"/>
                  <w:marBottom w:val="0"/>
                  <w:divBdr>
                    <w:top w:val="none" w:sz="0" w:space="0" w:color="auto"/>
                    <w:left w:val="none" w:sz="0" w:space="0" w:color="auto"/>
                    <w:bottom w:val="none" w:sz="0" w:space="0" w:color="auto"/>
                    <w:right w:val="none" w:sz="0" w:space="0" w:color="auto"/>
                  </w:divBdr>
                  <w:divsChild>
                    <w:div w:id="833690789">
                      <w:marLeft w:val="0"/>
                      <w:marRight w:val="0"/>
                      <w:marTop w:val="0"/>
                      <w:marBottom w:val="0"/>
                      <w:divBdr>
                        <w:top w:val="none" w:sz="0" w:space="0" w:color="auto"/>
                        <w:left w:val="none" w:sz="0" w:space="0" w:color="auto"/>
                        <w:bottom w:val="none" w:sz="0" w:space="0" w:color="auto"/>
                        <w:right w:val="none" w:sz="0" w:space="0" w:color="auto"/>
                      </w:divBdr>
                      <w:divsChild>
                        <w:div w:id="1298993024">
                          <w:marLeft w:val="0"/>
                          <w:marRight w:val="0"/>
                          <w:marTop w:val="0"/>
                          <w:marBottom w:val="0"/>
                          <w:divBdr>
                            <w:top w:val="none" w:sz="0" w:space="0" w:color="auto"/>
                            <w:left w:val="none" w:sz="0" w:space="0" w:color="auto"/>
                            <w:bottom w:val="none" w:sz="0" w:space="0" w:color="auto"/>
                            <w:right w:val="none" w:sz="0" w:space="0" w:color="auto"/>
                          </w:divBdr>
                          <w:divsChild>
                            <w:div w:id="1035421840">
                              <w:marLeft w:val="0"/>
                              <w:marRight w:val="0"/>
                              <w:marTop w:val="0"/>
                              <w:marBottom w:val="0"/>
                              <w:divBdr>
                                <w:top w:val="none" w:sz="0" w:space="0" w:color="auto"/>
                                <w:left w:val="none" w:sz="0" w:space="0" w:color="auto"/>
                                <w:bottom w:val="none" w:sz="0" w:space="0" w:color="auto"/>
                                <w:right w:val="none" w:sz="0" w:space="0" w:color="auto"/>
                              </w:divBdr>
                              <w:divsChild>
                                <w:div w:id="107086706">
                                  <w:marLeft w:val="0"/>
                                  <w:marRight w:val="0"/>
                                  <w:marTop w:val="0"/>
                                  <w:marBottom w:val="0"/>
                                  <w:divBdr>
                                    <w:top w:val="none" w:sz="0" w:space="0" w:color="auto"/>
                                    <w:left w:val="none" w:sz="0" w:space="0" w:color="auto"/>
                                    <w:bottom w:val="none" w:sz="0" w:space="0" w:color="auto"/>
                                    <w:right w:val="none" w:sz="0" w:space="0" w:color="auto"/>
                                  </w:divBdr>
                                  <w:divsChild>
                                    <w:div w:id="915095620">
                                      <w:marLeft w:val="0"/>
                                      <w:marRight w:val="0"/>
                                      <w:marTop w:val="0"/>
                                      <w:marBottom w:val="0"/>
                                      <w:divBdr>
                                        <w:top w:val="none" w:sz="0" w:space="0" w:color="auto"/>
                                        <w:left w:val="none" w:sz="0" w:space="0" w:color="auto"/>
                                        <w:bottom w:val="none" w:sz="0" w:space="0" w:color="auto"/>
                                        <w:right w:val="none" w:sz="0" w:space="0" w:color="auto"/>
                                      </w:divBdr>
                                      <w:divsChild>
                                        <w:div w:id="1498421388">
                                          <w:marLeft w:val="0"/>
                                          <w:marRight w:val="0"/>
                                          <w:marTop w:val="0"/>
                                          <w:marBottom w:val="0"/>
                                          <w:divBdr>
                                            <w:top w:val="none" w:sz="0" w:space="0" w:color="auto"/>
                                            <w:left w:val="none" w:sz="0" w:space="0" w:color="auto"/>
                                            <w:bottom w:val="none" w:sz="0" w:space="0" w:color="auto"/>
                                            <w:right w:val="none" w:sz="0" w:space="0" w:color="auto"/>
                                          </w:divBdr>
                                          <w:divsChild>
                                            <w:div w:id="1935702440">
                                              <w:marLeft w:val="0"/>
                                              <w:marRight w:val="0"/>
                                              <w:marTop w:val="0"/>
                                              <w:marBottom w:val="0"/>
                                              <w:divBdr>
                                                <w:top w:val="none" w:sz="0" w:space="0" w:color="auto"/>
                                                <w:left w:val="none" w:sz="0" w:space="0" w:color="auto"/>
                                                <w:bottom w:val="none" w:sz="0" w:space="0" w:color="auto"/>
                                                <w:right w:val="none" w:sz="0" w:space="0" w:color="auto"/>
                                              </w:divBdr>
                                              <w:divsChild>
                                                <w:div w:id="1575510248">
                                                  <w:marLeft w:val="0"/>
                                                  <w:marRight w:val="0"/>
                                                  <w:marTop w:val="0"/>
                                                  <w:marBottom w:val="0"/>
                                                  <w:divBdr>
                                                    <w:top w:val="none" w:sz="0" w:space="0" w:color="auto"/>
                                                    <w:left w:val="none" w:sz="0" w:space="0" w:color="auto"/>
                                                    <w:bottom w:val="none" w:sz="0" w:space="0" w:color="auto"/>
                                                    <w:right w:val="none" w:sz="0" w:space="0" w:color="auto"/>
                                                  </w:divBdr>
                                                </w:div>
                                                <w:div w:id="299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932120">
      <w:bodyDiv w:val="1"/>
      <w:marLeft w:val="0"/>
      <w:marRight w:val="0"/>
      <w:marTop w:val="0"/>
      <w:marBottom w:val="0"/>
      <w:divBdr>
        <w:top w:val="none" w:sz="0" w:space="0" w:color="auto"/>
        <w:left w:val="none" w:sz="0" w:space="0" w:color="auto"/>
        <w:bottom w:val="none" w:sz="0" w:space="0" w:color="auto"/>
        <w:right w:val="none" w:sz="0" w:space="0" w:color="auto"/>
      </w:divBdr>
      <w:divsChild>
        <w:div w:id="1934046604">
          <w:marLeft w:val="0"/>
          <w:marRight w:val="0"/>
          <w:marTop w:val="0"/>
          <w:marBottom w:val="0"/>
          <w:divBdr>
            <w:top w:val="none" w:sz="0" w:space="0" w:color="auto"/>
            <w:left w:val="none" w:sz="0" w:space="0" w:color="auto"/>
            <w:bottom w:val="none" w:sz="0" w:space="0" w:color="auto"/>
            <w:right w:val="none" w:sz="0" w:space="0" w:color="auto"/>
          </w:divBdr>
          <w:divsChild>
            <w:div w:id="1243299701">
              <w:marLeft w:val="0"/>
              <w:marRight w:val="0"/>
              <w:marTop w:val="0"/>
              <w:marBottom w:val="0"/>
              <w:divBdr>
                <w:top w:val="none" w:sz="0" w:space="0" w:color="auto"/>
                <w:left w:val="none" w:sz="0" w:space="0" w:color="auto"/>
                <w:bottom w:val="none" w:sz="0" w:space="0" w:color="auto"/>
                <w:right w:val="none" w:sz="0" w:space="0" w:color="auto"/>
              </w:divBdr>
              <w:divsChild>
                <w:div w:id="816992457">
                  <w:marLeft w:val="0"/>
                  <w:marRight w:val="0"/>
                  <w:marTop w:val="0"/>
                  <w:marBottom w:val="0"/>
                  <w:divBdr>
                    <w:top w:val="none" w:sz="0" w:space="0" w:color="auto"/>
                    <w:left w:val="none" w:sz="0" w:space="0" w:color="auto"/>
                    <w:bottom w:val="none" w:sz="0" w:space="0" w:color="auto"/>
                    <w:right w:val="none" w:sz="0" w:space="0" w:color="auto"/>
                  </w:divBdr>
                  <w:divsChild>
                    <w:div w:id="1715274710">
                      <w:marLeft w:val="0"/>
                      <w:marRight w:val="0"/>
                      <w:marTop w:val="0"/>
                      <w:marBottom w:val="0"/>
                      <w:divBdr>
                        <w:top w:val="none" w:sz="0" w:space="0" w:color="auto"/>
                        <w:left w:val="none" w:sz="0" w:space="0" w:color="auto"/>
                        <w:bottom w:val="none" w:sz="0" w:space="0" w:color="auto"/>
                        <w:right w:val="none" w:sz="0" w:space="0" w:color="auto"/>
                      </w:divBdr>
                      <w:divsChild>
                        <w:div w:id="1331715114">
                          <w:marLeft w:val="0"/>
                          <w:marRight w:val="0"/>
                          <w:marTop w:val="0"/>
                          <w:marBottom w:val="0"/>
                          <w:divBdr>
                            <w:top w:val="none" w:sz="0" w:space="0" w:color="auto"/>
                            <w:left w:val="none" w:sz="0" w:space="0" w:color="auto"/>
                            <w:bottom w:val="none" w:sz="0" w:space="0" w:color="auto"/>
                            <w:right w:val="none" w:sz="0" w:space="0" w:color="auto"/>
                          </w:divBdr>
                          <w:divsChild>
                            <w:div w:id="800420143">
                              <w:marLeft w:val="0"/>
                              <w:marRight w:val="0"/>
                              <w:marTop w:val="0"/>
                              <w:marBottom w:val="0"/>
                              <w:divBdr>
                                <w:top w:val="none" w:sz="0" w:space="0" w:color="auto"/>
                                <w:left w:val="none" w:sz="0" w:space="0" w:color="auto"/>
                                <w:bottom w:val="none" w:sz="0" w:space="0" w:color="auto"/>
                                <w:right w:val="none" w:sz="0" w:space="0" w:color="auto"/>
                              </w:divBdr>
                              <w:divsChild>
                                <w:div w:id="2044402948">
                                  <w:marLeft w:val="0"/>
                                  <w:marRight w:val="0"/>
                                  <w:marTop w:val="0"/>
                                  <w:marBottom w:val="0"/>
                                  <w:divBdr>
                                    <w:top w:val="none" w:sz="0" w:space="0" w:color="auto"/>
                                    <w:left w:val="none" w:sz="0" w:space="0" w:color="auto"/>
                                    <w:bottom w:val="none" w:sz="0" w:space="0" w:color="auto"/>
                                    <w:right w:val="none" w:sz="0" w:space="0" w:color="auto"/>
                                  </w:divBdr>
                                  <w:divsChild>
                                    <w:div w:id="703293794">
                                      <w:marLeft w:val="0"/>
                                      <w:marRight w:val="0"/>
                                      <w:marTop w:val="0"/>
                                      <w:marBottom w:val="0"/>
                                      <w:divBdr>
                                        <w:top w:val="none" w:sz="0" w:space="0" w:color="auto"/>
                                        <w:left w:val="none" w:sz="0" w:space="0" w:color="auto"/>
                                        <w:bottom w:val="none" w:sz="0" w:space="0" w:color="auto"/>
                                        <w:right w:val="none" w:sz="0" w:space="0" w:color="auto"/>
                                      </w:divBdr>
                                      <w:divsChild>
                                        <w:div w:id="1231768609">
                                          <w:marLeft w:val="0"/>
                                          <w:marRight w:val="0"/>
                                          <w:marTop w:val="0"/>
                                          <w:marBottom w:val="0"/>
                                          <w:divBdr>
                                            <w:top w:val="none" w:sz="0" w:space="0" w:color="auto"/>
                                            <w:left w:val="none" w:sz="0" w:space="0" w:color="auto"/>
                                            <w:bottom w:val="none" w:sz="0" w:space="0" w:color="auto"/>
                                            <w:right w:val="none" w:sz="0" w:space="0" w:color="auto"/>
                                          </w:divBdr>
                                          <w:divsChild>
                                            <w:div w:id="2081051088">
                                              <w:marLeft w:val="0"/>
                                              <w:marRight w:val="0"/>
                                              <w:marTop w:val="0"/>
                                              <w:marBottom w:val="0"/>
                                              <w:divBdr>
                                                <w:top w:val="none" w:sz="0" w:space="0" w:color="auto"/>
                                                <w:left w:val="none" w:sz="0" w:space="0" w:color="auto"/>
                                                <w:bottom w:val="none" w:sz="0" w:space="0" w:color="auto"/>
                                                <w:right w:val="none" w:sz="0" w:space="0" w:color="auto"/>
                                              </w:divBdr>
                                              <w:divsChild>
                                                <w:div w:id="6351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941910">
      <w:bodyDiv w:val="1"/>
      <w:marLeft w:val="0"/>
      <w:marRight w:val="0"/>
      <w:marTop w:val="0"/>
      <w:marBottom w:val="0"/>
      <w:divBdr>
        <w:top w:val="none" w:sz="0" w:space="0" w:color="auto"/>
        <w:left w:val="none" w:sz="0" w:space="0" w:color="auto"/>
        <w:bottom w:val="none" w:sz="0" w:space="0" w:color="auto"/>
        <w:right w:val="none" w:sz="0" w:space="0" w:color="auto"/>
      </w:divBdr>
      <w:divsChild>
        <w:div w:id="353307477">
          <w:marLeft w:val="0"/>
          <w:marRight w:val="0"/>
          <w:marTop w:val="0"/>
          <w:marBottom w:val="0"/>
          <w:divBdr>
            <w:top w:val="none" w:sz="0" w:space="0" w:color="auto"/>
            <w:left w:val="none" w:sz="0" w:space="0" w:color="auto"/>
            <w:bottom w:val="none" w:sz="0" w:space="0" w:color="auto"/>
            <w:right w:val="none" w:sz="0" w:space="0" w:color="auto"/>
          </w:divBdr>
          <w:divsChild>
            <w:div w:id="823085428">
              <w:marLeft w:val="0"/>
              <w:marRight w:val="0"/>
              <w:marTop w:val="0"/>
              <w:marBottom w:val="0"/>
              <w:divBdr>
                <w:top w:val="none" w:sz="0" w:space="0" w:color="auto"/>
                <w:left w:val="none" w:sz="0" w:space="0" w:color="auto"/>
                <w:bottom w:val="none" w:sz="0" w:space="0" w:color="auto"/>
                <w:right w:val="none" w:sz="0" w:space="0" w:color="auto"/>
              </w:divBdr>
              <w:divsChild>
                <w:div w:id="364140354">
                  <w:marLeft w:val="0"/>
                  <w:marRight w:val="0"/>
                  <w:marTop w:val="0"/>
                  <w:marBottom w:val="0"/>
                  <w:divBdr>
                    <w:top w:val="none" w:sz="0" w:space="0" w:color="auto"/>
                    <w:left w:val="none" w:sz="0" w:space="0" w:color="auto"/>
                    <w:bottom w:val="none" w:sz="0" w:space="0" w:color="auto"/>
                    <w:right w:val="none" w:sz="0" w:space="0" w:color="auto"/>
                  </w:divBdr>
                  <w:divsChild>
                    <w:div w:id="1033966000">
                      <w:marLeft w:val="0"/>
                      <w:marRight w:val="0"/>
                      <w:marTop w:val="0"/>
                      <w:marBottom w:val="0"/>
                      <w:divBdr>
                        <w:top w:val="none" w:sz="0" w:space="0" w:color="auto"/>
                        <w:left w:val="none" w:sz="0" w:space="0" w:color="auto"/>
                        <w:bottom w:val="none" w:sz="0" w:space="0" w:color="auto"/>
                        <w:right w:val="none" w:sz="0" w:space="0" w:color="auto"/>
                      </w:divBdr>
                      <w:divsChild>
                        <w:div w:id="1029526515">
                          <w:marLeft w:val="0"/>
                          <w:marRight w:val="0"/>
                          <w:marTop w:val="0"/>
                          <w:marBottom w:val="0"/>
                          <w:divBdr>
                            <w:top w:val="none" w:sz="0" w:space="0" w:color="auto"/>
                            <w:left w:val="none" w:sz="0" w:space="0" w:color="auto"/>
                            <w:bottom w:val="none" w:sz="0" w:space="0" w:color="auto"/>
                            <w:right w:val="none" w:sz="0" w:space="0" w:color="auto"/>
                          </w:divBdr>
                          <w:divsChild>
                            <w:div w:id="862549359">
                              <w:marLeft w:val="0"/>
                              <w:marRight w:val="0"/>
                              <w:marTop w:val="0"/>
                              <w:marBottom w:val="0"/>
                              <w:divBdr>
                                <w:top w:val="none" w:sz="0" w:space="0" w:color="auto"/>
                                <w:left w:val="none" w:sz="0" w:space="0" w:color="auto"/>
                                <w:bottom w:val="none" w:sz="0" w:space="0" w:color="auto"/>
                                <w:right w:val="none" w:sz="0" w:space="0" w:color="auto"/>
                              </w:divBdr>
                              <w:divsChild>
                                <w:div w:id="1958289578">
                                  <w:marLeft w:val="0"/>
                                  <w:marRight w:val="0"/>
                                  <w:marTop w:val="0"/>
                                  <w:marBottom w:val="0"/>
                                  <w:divBdr>
                                    <w:top w:val="none" w:sz="0" w:space="0" w:color="auto"/>
                                    <w:left w:val="none" w:sz="0" w:space="0" w:color="auto"/>
                                    <w:bottom w:val="none" w:sz="0" w:space="0" w:color="auto"/>
                                    <w:right w:val="none" w:sz="0" w:space="0" w:color="auto"/>
                                  </w:divBdr>
                                  <w:divsChild>
                                    <w:div w:id="1800491046">
                                      <w:marLeft w:val="0"/>
                                      <w:marRight w:val="0"/>
                                      <w:marTop w:val="0"/>
                                      <w:marBottom w:val="0"/>
                                      <w:divBdr>
                                        <w:top w:val="none" w:sz="0" w:space="0" w:color="auto"/>
                                        <w:left w:val="none" w:sz="0" w:space="0" w:color="auto"/>
                                        <w:bottom w:val="none" w:sz="0" w:space="0" w:color="auto"/>
                                        <w:right w:val="none" w:sz="0" w:space="0" w:color="auto"/>
                                      </w:divBdr>
                                      <w:divsChild>
                                        <w:div w:id="2012488879">
                                          <w:marLeft w:val="0"/>
                                          <w:marRight w:val="0"/>
                                          <w:marTop w:val="0"/>
                                          <w:marBottom w:val="0"/>
                                          <w:divBdr>
                                            <w:top w:val="none" w:sz="0" w:space="0" w:color="auto"/>
                                            <w:left w:val="none" w:sz="0" w:space="0" w:color="auto"/>
                                            <w:bottom w:val="none" w:sz="0" w:space="0" w:color="auto"/>
                                            <w:right w:val="none" w:sz="0" w:space="0" w:color="auto"/>
                                          </w:divBdr>
                                          <w:divsChild>
                                            <w:div w:id="1096705474">
                                              <w:marLeft w:val="0"/>
                                              <w:marRight w:val="0"/>
                                              <w:marTop w:val="0"/>
                                              <w:marBottom w:val="0"/>
                                              <w:divBdr>
                                                <w:top w:val="none" w:sz="0" w:space="0" w:color="auto"/>
                                                <w:left w:val="none" w:sz="0" w:space="0" w:color="auto"/>
                                                <w:bottom w:val="none" w:sz="0" w:space="0" w:color="auto"/>
                                                <w:right w:val="none" w:sz="0" w:space="0" w:color="auto"/>
                                              </w:divBdr>
                                              <w:divsChild>
                                                <w:div w:id="1886478842">
                                                  <w:marLeft w:val="0"/>
                                                  <w:marRight w:val="0"/>
                                                  <w:marTop w:val="0"/>
                                                  <w:marBottom w:val="0"/>
                                                  <w:divBdr>
                                                    <w:top w:val="none" w:sz="0" w:space="0" w:color="auto"/>
                                                    <w:left w:val="none" w:sz="0" w:space="0" w:color="auto"/>
                                                    <w:bottom w:val="none" w:sz="0" w:space="0" w:color="auto"/>
                                                    <w:right w:val="none" w:sz="0" w:space="0" w:color="auto"/>
                                                  </w:divBdr>
                                                </w:div>
                                                <w:div w:id="260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191601">
      <w:bodyDiv w:val="1"/>
      <w:marLeft w:val="0"/>
      <w:marRight w:val="0"/>
      <w:marTop w:val="0"/>
      <w:marBottom w:val="0"/>
      <w:divBdr>
        <w:top w:val="none" w:sz="0" w:space="0" w:color="auto"/>
        <w:left w:val="none" w:sz="0" w:space="0" w:color="auto"/>
        <w:bottom w:val="none" w:sz="0" w:space="0" w:color="auto"/>
        <w:right w:val="none" w:sz="0" w:space="0" w:color="auto"/>
      </w:divBdr>
      <w:divsChild>
        <w:div w:id="955480315">
          <w:marLeft w:val="0"/>
          <w:marRight w:val="0"/>
          <w:marTop w:val="0"/>
          <w:marBottom w:val="0"/>
          <w:divBdr>
            <w:top w:val="none" w:sz="0" w:space="0" w:color="auto"/>
            <w:left w:val="none" w:sz="0" w:space="0" w:color="auto"/>
            <w:bottom w:val="none" w:sz="0" w:space="0" w:color="auto"/>
            <w:right w:val="none" w:sz="0" w:space="0" w:color="auto"/>
          </w:divBdr>
          <w:divsChild>
            <w:div w:id="238253950">
              <w:marLeft w:val="0"/>
              <w:marRight w:val="0"/>
              <w:marTop w:val="150"/>
              <w:marBottom w:val="0"/>
              <w:divBdr>
                <w:top w:val="none" w:sz="0" w:space="0" w:color="auto"/>
                <w:left w:val="none" w:sz="0" w:space="0" w:color="auto"/>
                <w:bottom w:val="none" w:sz="0" w:space="0" w:color="auto"/>
                <w:right w:val="none" w:sz="0" w:space="0" w:color="auto"/>
              </w:divBdr>
              <w:divsChild>
                <w:div w:id="1323894875">
                  <w:marLeft w:val="3300"/>
                  <w:marRight w:val="0"/>
                  <w:marTop w:val="0"/>
                  <w:marBottom w:val="0"/>
                  <w:divBdr>
                    <w:top w:val="none" w:sz="0" w:space="0" w:color="auto"/>
                    <w:left w:val="none" w:sz="0" w:space="0" w:color="auto"/>
                    <w:bottom w:val="none" w:sz="0" w:space="0" w:color="auto"/>
                    <w:right w:val="none" w:sz="0" w:space="0" w:color="auto"/>
                  </w:divBdr>
                  <w:divsChild>
                    <w:div w:id="97336056">
                      <w:marLeft w:val="0"/>
                      <w:marRight w:val="0"/>
                      <w:marTop w:val="0"/>
                      <w:marBottom w:val="0"/>
                      <w:divBdr>
                        <w:top w:val="single" w:sz="6" w:space="7" w:color="A8A8A8"/>
                        <w:left w:val="single" w:sz="2" w:space="14" w:color="A8A8A8"/>
                        <w:bottom w:val="single" w:sz="6" w:space="7" w:color="A8A8A8"/>
                        <w:right w:val="single" w:sz="2" w:space="14" w:color="A8A8A8"/>
                      </w:divBdr>
                      <w:divsChild>
                        <w:div w:id="1487280293">
                          <w:marLeft w:val="0"/>
                          <w:marRight w:val="0"/>
                          <w:marTop w:val="0"/>
                          <w:marBottom w:val="0"/>
                          <w:divBdr>
                            <w:top w:val="none" w:sz="0" w:space="0" w:color="auto"/>
                            <w:left w:val="none" w:sz="0" w:space="0" w:color="auto"/>
                            <w:bottom w:val="none" w:sz="0" w:space="0" w:color="auto"/>
                            <w:right w:val="none" w:sz="0" w:space="0" w:color="auto"/>
                          </w:divBdr>
                          <w:divsChild>
                            <w:div w:id="984704133">
                              <w:marLeft w:val="0"/>
                              <w:marRight w:val="0"/>
                              <w:marTop w:val="0"/>
                              <w:marBottom w:val="0"/>
                              <w:divBdr>
                                <w:top w:val="none" w:sz="0" w:space="0" w:color="auto"/>
                                <w:left w:val="none" w:sz="0" w:space="0" w:color="auto"/>
                                <w:bottom w:val="none" w:sz="0" w:space="0" w:color="auto"/>
                                <w:right w:val="none" w:sz="0" w:space="0" w:color="auto"/>
                              </w:divBdr>
                              <w:divsChild>
                                <w:div w:id="1620137858">
                                  <w:marLeft w:val="0"/>
                                  <w:marRight w:val="0"/>
                                  <w:marTop w:val="0"/>
                                  <w:marBottom w:val="0"/>
                                  <w:divBdr>
                                    <w:top w:val="none" w:sz="0" w:space="0" w:color="auto"/>
                                    <w:left w:val="none" w:sz="0" w:space="0" w:color="auto"/>
                                    <w:bottom w:val="none" w:sz="0" w:space="0" w:color="auto"/>
                                    <w:right w:val="none" w:sz="0" w:space="0" w:color="auto"/>
                                  </w:divBdr>
                                  <w:divsChild>
                                    <w:div w:id="1590312390">
                                      <w:marLeft w:val="0"/>
                                      <w:marRight w:val="0"/>
                                      <w:marTop w:val="0"/>
                                      <w:marBottom w:val="0"/>
                                      <w:divBdr>
                                        <w:top w:val="none" w:sz="0" w:space="0" w:color="auto"/>
                                        <w:left w:val="none" w:sz="0" w:space="0" w:color="auto"/>
                                        <w:bottom w:val="none" w:sz="0" w:space="0" w:color="auto"/>
                                        <w:right w:val="none" w:sz="0" w:space="0" w:color="auto"/>
                                      </w:divBdr>
                                      <w:divsChild>
                                        <w:div w:id="1517184566">
                                          <w:marLeft w:val="0"/>
                                          <w:marRight w:val="0"/>
                                          <w:marTop w:val="0"/>
                                          <w:marBottom w:val="0"/>
                                          <w:divBdr>
                                            <w:top w:val="none" w:sz="0" w:space="0" w:color="auto"/>
                                            <w:left w:val="none" w:sz="0" w:space="0" w:color="auto"/>
                                            <w:bottom w:val="none" w:sz="0" w:space="0" w:color="auto"/>
                                            <w:right w:val="none" w:sz="0" w:space="0" w:color="auto"/>
                                          </w:divBdr>
                                          <w:divsChild>
                                            <w:div w:id="334722999">
                                              <w:marLeft w:val="0"/>
                                              <w:marRight w:val="0"/>
                                              <w:marTop w:val="0"/>
                                              <w:marBottom w:val="0"/>
                                              <w:divBdr>
                                                <w:top w:val="none" w:sz="0" w:space="0" w:color="auto"/>
                                                <w:left w:val="none" w:sz="0" w:space="0" w:color="auto"/>
                                                <w:bottom w:val="none" w:sz="0" w:space="0" w:color="auto"/>
                                                <w:right w:val="none" w:sz="0" w:space="0" w:color="auto"/>
                                              </w:divBdr>
                                              <w:divsChild>
                                                <w:div w:id="2119792199">
                                                  <w:marLeft w:val="0"/>
                                                  <w:marRight w:val="0"/>
                                                  <w:marTop w:val="0"/>
                                                  <w:marBottom w:val="0"/>
                                                  <w:divBdr>
                                                    <w:top w:val="none" w:sz="0" w:space="0" w:color="auto"/>
                                                    <w:left w:val="none" w:sz="0" w:space="0" w:color="auto"/>
                                                    <w:bottom w:val="none" w:sz="0" w:space="0" w:color="auto"/>
                                                    <w:right w:val="none" w:sz="0" w:space="0" w:color="auto"/>
                                                  </w:divBdr>
                                                  <w:divsChild>
                                                    <w:div w:id="1826621994">
                                                      <w:marLeft w:val="0"/>
                                                      <w:marRight w:val="0"/>
                                                      <w:marTop w:val="0"/>
                                                      <w:marBottom w:val="0"/>
                                                      <w:divBdr>
                                                        <w:top w:val="none" w:sz="0" w:space="0" w:color="auto"/>
                                                        <w:left w:val="none" w:sz="0" w:space="0" w:color="auto"/>
                                                        <w:bottom w:val="none" w:sz="0" w:space="0" w:color="auto"/>
                                                        <w:right w:val="none" w:sz="0" w:space="0" w:color="auto"/>
                                                      </w:divBdr>
                                                    </w:div>
                                                  </w:divsChild>
                                                </w:div>
                                                <w:div w:id="1380516538">
                                                  <w:marLeft w:val="0"/>
                                                  <w:marRight w:val="0"/>
                                                  <w:marTop w:val="0"/>
                                                  <w:marBottom w:val="0"/>
                                                  <w:divBdr>
                                                    <w:top w:val="none" w:sz="0" w:space="0" w:color="auto"/>
                                                    <w:left w:val="none" w:sz="0" w:space="0" w:color="auto"/>
                                                    <w:bottom w:val="none" w:sz="0" w:space="0" w:color="auto"/>
                                                    <w:right w:val="none" w:sz="0" w:space="0" w:color="auto"/>
                                                  </w:divBdr>
                                                  <w:divsChild>
                                                    <w:div w:id="1922063001">
                                                      <w:marLeft w:val="0"/>
                                                      <w:marRight w:val="0"/>
                                                      <w:marTop w:val="0"/>
                                                      <w:marBottom w:val="0"/>
                                                      <w:divBdr>
                                                        <w:top w:val="none" w:sz="0" w:space="0" w:color="auto"/>
                                                        <w:left w:val="none" w:sz="0" w:space="0" w:color="auto"/>
                                                        <w:bottom w:val="none" w:sz="0" w:space="0" w:color="auto"/>
                                                        <w:right w:val="none" w:sz="0" w:space="0" w:color="auto"/>
                                                      </w:divBdr>
                                                    </w:div>
                                                  </w:divsChild>
                                                </w:div>
                                                <w:div w:id="663901147">
                                                  <w:marLeft w:val="0"/>
                                                  <w:marRight w:val="0"/>
                                                  <w:marTop w:val="0"/>
                                                  <w:marBottom w:val="0"/>
                                                  <w:divBdr>
                                                    <w:top w:val="none" w:sz="0" w:space="0" w:color="auto"/>
                                                    <w:left w:val="none" w:sz="0" w:space="0" w:color="auto"/>
                                                    <w:bottom w:val="none" w:sz="0" w:space="0" w:color="auto"/>
                                                    <w:right w:val="none" w:sz="0" w:space="0" w:color="auto"/>
                                                  </w:divBdr>
                                                  <w:divsChild>
                                                    <w:div w:id="1237323748">
                                                      <w:marLeft w:val="0"/>
                                                      <w:marRight w:val="0"/>
                                                      <w:marTop w:val="0"/>
                                                      <w:marBottom w:val="0"/>
                                                      <w:divBdr>
                                                        <w:top w:val="none" w:sz="0" w:space="0" w:color="auto"/>
                                                        <w:left w:val="none" w:sz="0" w:space="0" w:color="auto"/>
                                                        <w:bottom w:val="none" w:sz="0" w:space="0" w:color="auto"/>
                                                        <w:right w:val="none" w:sz="0" w:space="0" w:color="auto"/>
                                                      </w:divBdr>
                                                    </w:div>
                                                  </w:divsChild>
                                                </w:div>
                                                <w:div w:id="1828856395">
                                                  <w:marLeft w:val="0"/>
                                                  <w:marRight w:val="0"/>
                                                  <w:marTop w:val="0"/>
                                                  <w:marBottom w:val="0"/>
                                                  <w:divBdr>
                                                    <w:top w:val="none" w:sz="0" w:space="0" w:color="auto"/>
                                                    <w:left w:val="none" w:sz="0" w:space="0" w:color="auto"/>
                                                    <w:bottom w:val="none" w:sz="0" w:space="0" w:color="auto"/>
                                                    <w:right w:val="none" w:sz="0" w:space="0" w:color="auto"/>
                                                  </w:divBdr>
                                                  <w:divsChild>
                                                    <w:div w:id="691227786">
                                                      <w:marLeft w:val="0"/>
                                                      <w:marRight w:val="0"/>
                                                      <w:marTop w:val="0"/>
                                                      <w:marBottom w:val="0"/>
                                                      <w:divBdr>
                                                        <w:top w:val="none" w:sz="0" w:space="0" w:color="auto"/>
                                                        <w:left w:val="none" w:sz="0" w:space="0" w:color="auto"/>
                                                        <w:bottom w:val="none" w:sz="0" w:space="0" w:color="auto"/>
                                                        <w:right w:val="none" w:sz="0" w:space="0" w:color="auto"/>
                                                      </w:divBdr>
                                                    </w:div>
                                                  </w:divsChild>
                                                </w:div>
                                                <w:div w:id="1065303051">
                                                  <w:marLeft w:val="0"/>
                                                  <w:marRight w:val="0"/>
                                                  <w:marTop w:val="0"/>
                                                  <w:marBottom w:val="0"/>
                                                  <w:divBdr>
                                                    <w:top w:val="none" w:sz="0" w:space="0" w:color="auto"/>
                                                    <w:left w:val="none" w:sz="0" w:space="0" w:color="auto"/>
                                                    <w:bottom w:val="none" w:sz="0" w:space="0" w:color="auto"/>
                                                    <w:right w:val="none" w:sz="0" w:space="0" w:color="auto"/>
                                                  </w:divBdr>
                                                  <w:divsChild>
                                                    <w:div w:id="1044255764">
                                                      <w:marLeft w:val="0"/>
                                                      <w:marRight w:val="0"/>
                                                      <w:marTop w:val="0"/>
                                                      <w:marBottom w:val="0"/>
                                                      <w:divBdr>
                                                        <w:top w:val="none" w:sz="0" w:space="0" w:color="auto"/>
                                                        <w:left w:val="none" w:sz="0" w:space="0" w:color="auto"/>
                                                        <w:bottom w:val="none" w:sz="0" w:space="0" w:color="auto"/>
                                                        <w:right w:val="none" w:sz="0" w:space="0" w:color="auto"/>
                                                      </w:divBdr>
                                                    </w:div>
                                                  </w:divsChild>
                                                </w:div>
                                                <w:div w:id="624508021">
                                                  <w:marLeft w:val="0"/>
                                                  <w:marRight w:val="0"/>
                                                  <w:marTop w:val="0"/>
                                                  <w:marBottom w:val="0"/>
                                                  <w:divBdr>
                                                    <w:top w:val="none" w:sz="0" w:space="0" w:color="auto"/>
                                                    <w:left w:val="none" w:sz="0" w:space="0" w:color="auto"/>
                                                    <w:bottom w:val="none" w:sz="0" w:space="0" w:color="auto"/>
                                                    <w:right w:val="none" w:sz="0" w:space="0" w:color="auto"/>
                                                  </w:divBdr>
                                                  <w:divsChild>
                                                    <w:div w:id="1322928117">
                                                      <w:marLeft w:val="0"/>
                                                      <w:marRight w:val="0"/>
                                                      <w:marTop w:val="0"/>
                                                      <w:marBottom w:val="0"/>
                                                      <w:divBdr>
                                                        <w:top w:val="none" w:sz="0" w:space="0" w:color="auto"/>
                                                        <w:left w:val="none" w:sz="0" w:space="0" w:color="auto"/>
                                                        <w:bottom w:val="none" w:sz="0" w:space="0" w:color="auto"/>
                                                        <w:right w:val="none" w:sz="0" w:space="0" w:color="auto"/>
                                                      </w:divBdr>
                                                    </w:div>
                                                  </w:divsChild>
                                                </w:div>
                                                <w:div w:id="2117669848">
                                                  <w:marLeft w:val="0"/>
                                                  <w:marRight w:val="0"/>
                                                  <w:marTop w:val="0"/>
                                                  <w:marBottom w:val="0"/>
                                                  <w:divBdr>
                                                    <w:top w:val="none" w:sz="0" w:space="0" w:color="auto"/>
                                                    <w:left w:val="none" w:sz="0" w:space="0" w:color="auto"/>
                                                    <w:bottom w:val="none" w:sz="0" w:space="0" w:color="auto"/>
                                                    <w:right w:val="none" w:sz="0" w:space="0" w:color="auto"/>
                                                  </w:divBdr>
                                                  <w:divsChild>
                                                    <w:div w:id="729503256">
                                                      <w:marLeft w:val="0"/>
                                                      <w:marRight w:val="0"/>
                                                      <w:marTop w:val="0"/>
                                                      <w:marBottom w:val="0"/>
                                                      <w:divBdr>
                                                        <w:top w:val="none" w:sz="0" w:space="0" w:color="auto"/>
                                                        <w:left w:val="none" w:sz="0" w:space="0" w:color="auto"/>
                                                        <w:bottom w:val="none" w:sz="0" w:space="0" w:color="auto"/>
                                                        <w:right w:val="none" w:sz="0" w:space="0" w:color="auto"/>
                                                      </w:divBdr>
                                                    </w:div>
                                                  </w:divsChild>
                                                </w:div>
                                                <w:div w:id="1530681121">
                                                  <w:marLeft w:val="0"/>
                                                  <w:marRight w:val="0"/>
                                                  <w:marTop w:val="0"/>
                                                  <w:marBottom w:val="0"/>
                                                  <w:divBdr>
                                                    <w:top w:val="none" w:sz="0" w:space="0" w:color="auto"/>
                                                    <w:left w:val="none" w:sz="0" w:space="0" w:color="auto"/>
                                                    <w:bottom w:val="none" w:sz="0" w:space="0" w:color="auto"/>
                                                    <w:right w:val="none" w:sz="0" w:space="0" w:color="auto"/>
                                                  </w:divBdr>
                                                  <w:divsChild>
                                                    <w:div w:id="875239308">
                                                      <w:marLeft w:val="0"/>
                                                      <w:marRight w:val="0"/>
                                                      <w:marTop w:val="0"/>
                                                      <w:marBottom w:val="0"/>
                                                      <w:divBdr>
                                                        <w:top w:val="none" w:sz="0" w:space="0" w:color="auto"/>
                                                        <w:left w:val="none" w:sz="0" w:space="0" w:color="auto"/>
                                                        <w:bottom w:val="none" w:sz="0" w:space="0" w:color="auto"/>
                                                        <w:right w:val="none" w:sz="0" w:space="0" w:color="auto"/>
                                                      </w:divBdr>
                                                    </w:div>
                                                  </w:divsChild>
                                                </w:div>
                                                <w:div w:id="2076312295">
                                                  <w:marLeft w:val="0"/>
                                                  <w:marRight w:val="0"/>
                                                  <w:marTop w:val="0"/>
                                                  <w:marBottom w:val="0"/>
                                                  <w:divBdr>
                                                    <w:top w:val="none" w:sz="0" w:space="0" w:color="auto"/>
                                                    <w:left w:val="none" w:sz="0" w:space="0" w:color="auto"/>
                                                    <w:bottom w:val="none" w:sz="0" w:space="0" w:color="auto"/>
                                                    <w:right w:val="none" w:sz="0" w:space="0" w:color="auto"/>
                                                  </w:divBdr>
                                                  <w:divsChild>
                                                    <w:div w:id="98641969">
                                                      <w:marLeft w:val="0"/>
                                                      <w:marRight w:val="0"/>
                                                      <w:marTop w:val="0"/>
                                                      <w:marBottom w:val="0"/>
                                                      <w:divBdr>
                                                        <w:top w:val="none" w:sz="0" w:space="0" w:color="auto"/>
                                                        <w:left w:val="none" w:sz="0" w:space="0" w:color="auto"/>
                                                        <w:bottom w:val="none" w:sz="0" w:space="0" w:color="auto"/>
                                                        <w:right w:val="none" w:sz="0" w:space="0" w:color="auto"/>
                                                      </w:divBdr>
                                                    </w:div>
                                                  </w:divsChild>
                                                </w:div>
                                                <w:div w:id="904488889">
                                                  <w:marLeft w:val="0"/>
                                                  <w:marRight w:val="0"/>
                                                  <w:marTop w:val="0"/>
                                                  <w:marBottom w:val="0"/>
                                                  <w:divBdr>
                                                    <w:top w:val="none" w:sz="0" w:space="0" w:color="auto"/>
                                                    <w:left w:val="none" w:sz="0" w:space="0" w:color="auto"/>
                                                    <w:bottom w:val="none" w:sz="0" w:space="0" w:color="auto"/>
                                                    <w:right w:val="none" w:sz="0" w:space="0" w:color="auto"/>
                                                  </w:divBdr>
                                                  <w:divsChild>
                                                    <w:div w:id="1969360858">
                                                      <w:marLeft w:val="0"/>
                                                      <w:marRight w:val="0"/>
                                                      <w:marTop w:val="0"/>
                                                      <w:marBottom w:val="0"/>
                                                      <w:divBdr>
                                                        <w:top w:val="none" w:sz="0" w:space="0" w:color="auto"/>
                                                        <w:left w:val="none" w:sz="0" w:space="0" w:color="auto"/>
                                                        <w:bottom w:val="none" w:sz="0" w:space="0" w:color="auto"/>
                                                        <w:right w:val="none" w:sz="0" w:space="0" w:color="auto"/>
                                                      </w:divBdr>
                                                    </w:div>
                                                  </w:divsChild>
                                                </w:div>
                                                <w:div w:id="1317340001">
                                                  <w:marLeft w:val="0"/>
                                                  <w:marRight w:val="0"/>
                                                  <w:marTop w:val="0"/>
                                                  <w:marBottom w:val="0"/>
                                                  <w:divBdr>
                                                    <w:top w:val="none" w:sz="0" w:space="0" w:color="auto"/>
                                                    <w:left w:val="none" w:sz="0" w:space="0" w:color="auto"/>
                                                    <w:bottom w:val="none" w:sz="0" w:space="0" w:color="auto"/>
                                                    <w:right w:val="none" w:sz="0" w:space="0" w:color="auto"/>
                                                  </w:divBdr>
                                                  <w:divsChild>
                                                    <w:div w:id="407850492">
                                                      <w:marLeft w:val="0"/>
                                                      <w:marRight w:val="0"/>
                                                      <w:marTop w:val="0"/>
                                                      <w:marBottom w:val="0"/>
                                                      <w:divBdr>
                                                        <w:top w:val="none" w:sz="0" w:space="0" w:color="auto"/>
                                                        <w:left w:val="none" w:sz="0" w:space="0" w:color="auto"/>
                                                        <w:bottom w:val="none" w:sz="0" w:space="0" w:color="auto"/>
                                                        <w:right w:val="none" w:sz="0" w:space="0" w:color="auto"/>
                                                      </w:divBdr>
                                                    </w:div>
                                                  </w:divsChild>
                                                </w:div>
                                                <w:div w:id="1099451896">
                                                  <w:marLeft w:val="0"/>
                                                  <w:marRight w:val="0"/>
                                                  <w:marTop w:val="0"/>
                                                  <w:marBottom w:val="0"/>
                                                  <w:divBdr>
                                                    <w:top w:val="none" w:sz="0" w:space="0" w:color="auto"/>
                                                    <w:left w:val="none" w:sz="0" w:space="0" w:color="auto"/>
                                                    <w:bottom w:val="none" w:sz="0" w:space="0" w:color="auto"/>
                                                    <w:right w:val="none" w:sz="0" w:space="0" w:color="auto"/>
                                                  </w:divBdr>
                                                  <w:divsChild>
                                                    <w:div w:id="149449177">
                                                      <w:marLeft w:val="0"/>
                                                      <w:marRight w:val="0"/>
                                                      <w:marTop w:val="0"/>
                                                      <w:marBottom w:val="0"/>
                                                      <w:divBdr>
                                                        <w:top w:val="none" w:sz="0" w:space="0" w:color="auto"/>
                                                        <w:left w:val="none" w:sz="0" w:space="0" w:color="auto"/>
                                                        <w:bottom w:val="none" w:sz="0" w:space="0" w:color="auto"/>
                                                        <w:right w:val="none" w:sz="0" w:space="0" w:color="auto"/>
                                                      </w:divBdr>
                                                    </w:div>
                                                  </w:divsChild>
                                                </w:div>
                                                <w:div w:id="1200968405">
                                                  <w:marLeft w:val="0"/>
                                                  <w:marRight w:val="0"/>
                                                  <w:marTop w:val="0"/>
                                                  <w:marBottom w:val="0"/>
                                                  <w:divBdr>
                                                    <w:top w:val="none" w:sz="0" w:space="0" w:color="auto"/>
                                                    <w:left w:val="none" w:sz="0" w:space="0" w:color="auto"/>
                                                    <w:bottom w:val="none" w:sz="0" w:space="0" w:color="auto"/>
                                                    <w:right w:val="none" w:sz="0" w:space="0" w:color="auto"/>
                                                  </w:divBdr>
                                                  <w:divsChild>
                                                    <w:div w:id="877208740">
                                                      <w:marLeft w:val="0"/>
                                                      <w:marRight w:val="0"/>
                                                      <w:marTop w:val="0"/>
                                                      <w:marBottom w:val="0"/>
                                                      <w:divBdr>
                                                        <w:top w:val="none" w:sz="0" w:space="0" w:color="auto"/>
                                                        <w:left w:val="none" w:sz="0" w:space="0" w:color="auto"/>
                                                        <w:bottom w:val="none" w:sz="0" w:space="0" w:color="auto"/>
                                                        <w:right w:val="none" w:sz="0" w:space="0" w:color="auto"/>
                                                      </w:divBdr>
                                                    </w:div>
                                                  </w:divsChild>
                                                </w:div>
                                                <w:div w:id="1499419062">
                                                  <w:marLeft w:val="0"/>
                                                  <w:marRight w:val="0"/>
                                                  <w:marTop w:val="0"/>
                                                  <w:marBottom w:val="0"/>
                                                  <w:divBdr>
                                                    <w:top w:val="none" w:sz="0" w:space="0" w:color="auto"/>
                                                    <w:left w:val="none" w:sz="0" w:space="0" w:color="auto"/>
                                                    <w:bottom w:val="none" w:sz="0" w:space="0" w:color="auto"/>
                                                    <w:right w:val="none" w:sz="0" w:space="0" w:color="auto"/>
                                                  </w:divBdr>
                                                  <w:divsChild>
                                                    <w:div w:id="760487273">
                                                      <w:marLeft w:val="0"/>
                                                      <w:marRight w:val="0"/>
                                                      <w:marTop w:val="0"/>
                                                      <w:marBottom w:val="0"/>
                                                      <w:divBdr>
                                                        <w:top w:val="none" w:sz="0" w:space="0" w:color="auto"/>
                                                        <w:left w:val="none" w:sz="0" w:space="0" w:color="auto"/>
                                                        <w:bottom w:val="none" w:sz="0" w:space="0" w:color="auto"/>
                                                        <w:right w:val="none" w:sz="0" w:space="0" w:color="auto"/>
                                                      </w:divBdr>
                                                    </w:div>
                                                  </w:divsChild>
                                                </w:div>
                                                <w:div w:id="201094526">
                                                  <w:marLeft w:val="0"/>
                                                  <w:marRight w:val="0"/>
                                                  <w:marTop w:val="0"/>
                                                  <w:marBottom w:val="0"/>
                                                  <w:divBdr>
                                                    <w:top w:val="none" w:sz="0" w:space="0" w:color="auto"/>
                                                    <w:left w:val="none" w:sz="0" w:space="0" w:color="auto"/>
                                                    <w:bottom w:val="none" w:sz="0" w:space="0" w:color="auto"/>
                                                    <w:right w:val="none" w:sz="0" w:space="0" w:color="auto"/>
                                                  </w:divBdr>
                                                  <w:divsChild>
                                                    <w:div w:id="977876769">
                                                      <w:marLeft w:val="0"/>
                                                      <w:marRight w:val="0"/>
                                                      <w:marTop w:val="0"/>
                                                      <w:marBottom w:val="0"/>
                                                      <w:divBdr>
                                                        <w:top w:val="none" w:sz="0" w:space="0" w:color="auto"/>
                                                        <w:left w:val="none" w:sz="0" w:space="0" w:color="auto"/>
                                                        <w:bottom w:val="none" w:sz="0" w:space="0" w:color="auto"/>
                                                        <w:right w:val="none" w:sz="0" w:space="0" w:color="auto"/>
                                                      </w:divBdr>
                                                    </w:div>
                                                  </w:divsChild>
                                                </w:div>
                                                <w:div w:id="589504640">
                                                  <w:marLeft w:val="0"/>
                                                  <w:marRight w:val="0"/>
                                                  <w:marTop w:val="0"/>
                                                  <w:marBottom w:val="0"/>
                                                  <w:divBdr>
                                                    <w:top w:val="none" w:sz="0" w:space="0" w:color="auto"/>
                                                    <w:left w:val="none" w:sz="0" w:space="0" w:color="auto"/>
                                                    <w:bottom w:val="none" w:sz="0" w:space="0" w:color="auto"/>
                                                    <w:right w:val="none" w:sz="0" w:space="0" w:color="auto"/>
                                                  </w:divBdr>
                                                  <w:divsChild>
                                                    <w:div w:id="878123961">
                                                      <w:marLeft w:val="0"/>
                                                      <w:marRight w:val="0"/>
                                                      <w:marTop w:val="0"/>
                                                      <w:marBottom w:val="0"/>
                                                      <w:divBdr>
                                                        <w:top w:val="none" w:sz="0" w:space="0" w:color="auto"/>
                                                        <w:left w:val="none" w:sz="0" w:space="0" w:color="auto"/>
                                                        <w:bottom w:val="none" w:sz="0" w:space="0" w:color="auto"/>
                                                        <w:right w:val="none" w:sz="0" w:space="0" w:color="auto"/>
                                                      </w:divBdr>
                                                    </w:div>
                                                  </w:divsChild>
                                                </w:div>
                                                <w:div w:id="532578248">
                                                  <w:marLeft w:val="0"/>
                                                  <w:marRight w:val="0"/>
                                                  <w:marTop w:val="0"/>
                                                  <w:marBottom w:val="0"/>
                                                  <w:divBdr>
                                                    <w:top w:val="none" w:sz="0" w:space="0" w:color="auto"/>
                                                    <w:left w:val="none" w:sz="0" w:space="0" w:color="auto"/>
                                                    <w:bottom w:val="none" w:sz="0" w:space="0" w:color="auto"/>
                                                    <w:right w:val="none" w:sz="0" w:space="0" w:color="auto"/>
                                                  </w:divBdr>
                                                  <w:divsChild>
                                                    <w:div w:id="1874343767">
                                                      <w:marLeft w:val="0"/>
                                                      <w:marRight w:val="0"/>
                                                      <w:marTop w:val="0"/>
                                                      <w:marBottom w:val="0"/>
                                                      <w:divBdr>
                                                        <w:top w:val="none" w:sz="0" w:space="0" w:color="auto"/>
                                                        <w:left w:val="none" w:sz="0" w:space="0" w:color="auto"/>
                                                        <w:bottom w:val="none" w:sz="0" w:space="0" w:color="auto"/>
                                                        <w:right w:val="none" w:sz="0" w:space="0" w:color="auto"/>
                                                      </w:divBdr>
                                                    </w:div>
                                                  </w:divsChild>
                                                </w:div>
                                                <w:div w:id="1647276040">
                                                  <w:marLeft w:val="0"/>
                                                  <w:marRight w:val="0"/>
                                                  <w:marTop w:val="0"/>
                                                  <w:marBottom w:val="0"/>
                                                  <w:divBdr>
                                                    <w:top w:val="none" w:sz="0" w:space="0" w:color="auto"/>
                                                    <w:left w:val="none" w:sz="0" w:space="0" w:color="auto"/>
                                                    <w:bottom w:val="none" w:sz="0" w:space="0" w:color="auto"/>
                                                    <w:right w:val="none" w:sz="0" w:space="0" w:color="auto"/>
                                                  </w:divBdr>
                                                  <w:divsChild>
                                                    <w:div w:id="1511261824">
                                                      <w:marLeft w:val="0"/>
                                                      <w:marRight w:val="0"/>
                                                      <w:marTop w:val="0"/>
                                                      <w:marBottom w:val="0"/>
                                                      <w:divBdr>
                                                        <w:top w:val="none" w:sz="0" w:space="0" w:color="auto"/>
                                                        <w:left w:val="none" w:sz="0" w:space="0" w:color="auto"/>
                                                        <w:bottom w:val="none" w:sz="0" w:space="0" w:color="auto"/>
                                                        <w:right w:val="none" w:sz="0" w:space="0" w:color="auto"/>
                                                      </w:divBdr>
                                                    </w:div>
                                                  </w:divsChild>
                                                </w:div>
                                                <w:div w:id="1811894652">
                                                  <w:marLeft w:val="0"/>
                                                  <w:marRight w:val="0"/>
                                                  <w:marTop w:val="0"/>
                                                  <w:marBottom w:val="0"/>
                                                  <w:divBdr>
                                                    <w:top w:val="none" w:sz="0" w:space="0" w:color="auto"/>
                                                    <w:left w:val="none" w:sz="0" w:space="0" w:color="auto"/>
                                                    <w:bottom w:val="none" w:sz="0" w:space="0" w:color="auto"/>
                                                    <w:right w:val="none" w:sz="0" w:space="0" w:color="auto"/>
                                                  </w:divBdr>
                                                  <w:divsChild>
                                                    <w:div w:id="1275864600">
                                                      <w:marLeft w:val="0"/>
                                                      <w:marRight w:val="0"/>
                                                      <w:marTop w:val="0"/>
                                                      <w:marBottom w:val="0"/>
                                                      <w:divBdr>
                                                        <w:top w:val="none" w:sz="0" w:space="0" w:color="auto"/>
                                                        <w:left w:val="none" w:sz="0" w:space="0" w:color="auto"/>
                                                        <w:bottom w:val="none" w:sz="0" w:space="0" w:color="auto"/>
                                                        <w:right w:val="none" w:sz="0" w:space="0" w:color="auto"/>
                                                      </w:divBdr>
                                                    </w:div>
                                                  </w:divsChild>
                                                </w:div>
                                                <w:div w:id="243805219">
                                                  <w:marLeft w:val="0"/>
                                                  <w:marRight w:val="0"/>
                                                  <w:marTop w:val="0"/>
                                                  <w:marBottom w:val="0"/>
                                                  <w:divBdr>
                                                    <w:top w:val="none" w:sz="0" w:space="0" w:color="auto"/>
                                                    <w:left w:val="none" w:sz="0" w:space="0" w:color="auto"/>
                                                    <w:bottom w:val="none" w:sz="0" w:space="0" w:color="auto"/>
                                                    <w:right w:val="none" w:sz="0" w:space="0" w:color="auto"/>
                                                  </w:divBdr>
                                                  <w:divsChild>
                                                    <w:div w:id="732628539">
                                                      <w:marLeft w:val="0"/>
                                                      <w:marRight w:val="0"/>
                                                      <w:marTop w:val="0"/>
                                                      <w:marBottom w:val="0"/>
                                                      <w:divBdr>
                                                        <w:top w:val="none" w:sz="0" w:space="0" w:color="auto"/>
                                                        <w:left w:val="none" w:sz="0" w:space="0" w:color="auto"/>
                                                        <w:bottom w:val="none" w:sz="0" w:space="0" w:color="auto"/>
                                                        <w:right w:val="none" w:sz="0" w:space="0" w:color="auto"/>
                                                      </w:divBdr>
                                                    </w:div>
                                                  </w:divsChild>
                                                </w:div>
                                                <w:div w:id="1376083501">
                                                  <w:marLeft w:val="0"/>
                                                  <w:marRight w:val="0"/>
                                                  <w:marTop w:val="0"/>
                                                  <w:marBottom w:val="0"/>
                                                  <w:divBdr>
                                                    <w:top w:val="none" w:sz="0" w:space="0" w:color="auto"/>
                                                    <w:left w:val="none" w:sz="0" w:space="0" w:color="auto"/>
                                                    <w:bottom w:val="none" w:sz="0" w:space="0" w:color="auto"/>
                                                    <w:right w:val="none" w:sz="0" w:space="0" w:color="auto"/>
                                                  </w:divBdr>
                                                  <w:divsChild>
                                                    <w:div w:id="271017620">
                                                      <w:marLeft w:val="0"/>
                                                      <w:marRight w:val="0"/>
                                                      <w:marTop w:val="0"/>
                                                      <w:marBottom w:val="0"/>
                                                      <w:divBdr>
                                                        <w:top w:val="none" w:sz="0" w:space="0" w:color="auto"/>
                                                        <w:left w:val="none" w:sz="0" w:space="0" w:color="auto"/>
                                                        <w:bottom w:val="none" w:sz="0" w:space="0" w:color="auto"/>
                                                        <w:right w:val="none" w:sz="0" w:space="0" w:color="auto"/>
                                                      </w:divBdr>
                                                    </w:div>
                                                  </w:divsChild>
                                                </w:div>
                                                <w:div w:id="1448624528">
                                                  <w:marLeft w:val="0"/>
                                                  <w:marRight w:val="0"/>
                                                  <w:marTop w:val="0"/>
                                                  <w:marBottom w:val="0"/>
                                                  <w:divBdr>
                                                    <w:top w:val="none" w:sz="0" w:space="0" w:color="auto"/>
                                                    <w:left w:val="none" w:sz="0" w:space="0" w:color="auto"/>
                                                    <w:bottom w:val="none" w:sz="0" w:space="0" w:color="auto"/>
                                                    <w:right w:val="none" w:sz="0" w:space="0" w:color="auto"/>
                                                  </w:divBdr>
                                                  <w:divsChild>
                                                    <w:div w:id="1479610148">
                                                      <w:marLeft w:val="0"/>
                                                      <w:marRight w:val="0"/>
                                                      <w:marTop w:val="0"/>
                                                      <w:marBottom w:val="0"/>
                                                      <w:divBdr>
                                                        <w:top w:val="none" w:sz="0" w:space="0" w:color="auto"/>
                                                        <w:left w:val="none" w:sz="0" w:space="0" w:color="auto"/>
                                                        <w:bottom w:val="none" w:sz="0" w:space="0" w:color="auto"/>
                                                        <w:right w:val="none" w:sz="0" w:space="0" w:color="auto"/>
                                                      </w:divBdr>
                                                    </w:div>
                                                  </w:divsChild>
                                                </w:div>
                                                <w:div w:id="959918290">
                                                  <w:marLeft w:val="0"/>
                                                  <w:marRight w:val="0"/>
                                                  <w:marTop w:val="0"/>
                                                  <w:marBottom w:val="0"/>
                                                  <w:divBdr>
                                                    <w:top w:val="none" w:sz="0" w:space="0" w:color="auto"/>
                                                    <w:left w:val="none" w:sz="0" w:space="0" w:color="auto"/>
                                                    <w:bottom w:val="none" w:sz="0" w:space="0" w:color="auto"/>
                                                    <w:right w:val="none" w:sz="0" w:space="0" w:color="auto"/>
                                                  </w:divBdr>
                                                  <w:divsChild>
                                                    <w:div w:id="1949771733">
                                                      <w:marLeft w:val="0"/>
                                                      <w:marRight w:val="0"/>
                                                      <w:marTop w:val="0"/>
                                                      <w:marBottom w:val="0"/>
                                                      <w:divBdr>
                                                        <w:top w:val="none" w:sz="0" w:space="0" w:color="auto"/>
                                                        <w:left w:val="none" w:sz="0" w:space="0" w:color="auto"/>
                                                        <w:bottom w:val="none" w:sz="0" w:space="0" w:color="auto"/>
                                                        <w:right w:val="none" w:sz="0" w:space="0" w:color="auto"/>
                                                      </w:divBdr>
                                                    </w:div>
                                                  </w:divsChild>
                                                </w:div>
                                                <w:div w:id="995451320">
                                                  <w:marLeft w:val="0"/>
                                                  <w:marRight w:val="0"/>
                                                  <w:marTop w:val="0"/>
                                                  <w:marBottom w:val="0"/>
                                                  <w:divBdr>
                                                    <w:top w:val="none" w:sz="0" w:space="0" w:color="auto"/>
                                                    <w:left w:val="none" w:sz="0" w:space="0" w:color="auto"/>
                                                    <w:bottom w:val="none" w:sz="0" w:space="0" w:color="auto"/>
                                                    <w:right w:val="none" w:sz="0" w:space="0" w:color="auto"/>
                                                  </w:divBdr>
                                                  <w:divsChild>
                                                    <w:div w:id="772434102">
                                                      <w:marLeft w:val="0"/>
                                                      <w:marRight w:val="0"/>
                                                      <w:marTop w:val="0"/>
                                                      <w:marBottom w:val="0"/>
                                                      <w:divBdr>
                                                        <w:top w:val="none" w:sz="0" w:space="0" w:color="auto"/>
                                                        <w:left w:val="none" w:sz="0" w:space="0" w:color="auto"/>
                                                        <w:bottom w:val="none" w:sz="0" w:space="0" w:color="auto"/>
                                                        <w:right w:val="none" w:sz="0" w:space="0" w:color="auto"/>
                                                      </w:divBdr>
                                                    </w:div>
                                                  </w:divsChild>
                                                </w:div>
                                                <w:div w:id="1435326749">
                                                  <w:marLeft w:val="0"/>
                                                  <w:marRight w:val="0"/>
                                                  <w:marTop w:val="0"/>
                                                  <w:marBottom w:val="0"/>
                                                  <w:divBdr>
                                                    <w:top w:val="none" w:sz="0" w:space="0" w:color="auto"/>
                                                    <w:left w:val="none" w:sz="0" w:space="0" w:color="auto"/>
                                                    <w:bottom w:val="none" w:sz="0" w:space="0" w:color="auto"/>
                                                    <w:right w:val="none" w:sz="0" w:space="0" w:color="auto"/>
                                                  </w:divBdr>
                                                  <w:divsChild>
                                                    <w:div w:id="1988046883">
                                                      <w:marLeft w:val="0"/>
                                                      <w:marRight w:val="0"/>
                                                      <w:marTop w:val="0"/>
                                                      <w:marBottom w:val="0"/>
                                                      <w:divBdr>
                                                        <w:top w:val="none" w:sz="0" w:space="0" w:color="auto"/>
                                                        <w:left w:val="none" w:sz="0" w:space="0" w:color="auto"/>
                                                        <w:bottom w:val="none" w:sz="0" w:space="0" w:color="auto"/>
                                                        <w:right w:val="none" w:sz="0" w:space="0" w:color="auto"/>
                                                      </w:divBdr>
                                                    </w:div>
                                                  </w:divsChild>
                                                </w:div>
                                                <w:div w:id="348027530">
                                                  <w:marLeft w:val="0"/>
                                                  <w:marRight w:val="0"/>
                                                  <w:marTop w:val="0"/>
                                                  <w:marBottom w:val="0"/>
                                                  <w:divBdr>
                                                    <w:top w:val="none" w:sz="0" w:space="0" w:color="auto"/>
                                                    <w:left w:val="none" w:sz="0" w:space="0" w:color="auto"/>
                                                    <w:bottom w:val="none" w:sz="0" w:space="0" w:color="auto"/>
                                                    <w:right w:val="none" w:sz="0" w:space="0" w:color="auto"/>
                                                  </w:divBdr>
                                                  <w:divsChild>
                                                    <w:div w:id="1562446085">
                                                      <w:marLeft w:val="0"/>
                                                      <w:marRight w:val="0"/>
                                                      <w:marTop w:val="0"/>
                                                      <w:marBottom w:val="0"/>
                                                      <w:divBdr>
                                                        <w:top w:val="none" w:sz="0" w:space="0" w:color="auto"/>
                                                        <w:left w:val="none" w:sz="0" w:space="0" w:color="auto"/>
                                                        <w:bottom w:val="none" w:sz="0" w:space="0" w:color="auto"/>
                                                        <w:right w:val="none" w:sz="0" w:space="0" w:color="auto"/>
                                                      </w:divBdr>
                                                    </w:div>
                                                  </w:divsChild>
                                                </w:div>
                                                <w:div w:id="1449542088">
                                                  <w:marLeft w:val="0"/>
                                                  <w:marRight w:val="0"/>
                                                  <w:marTop w:val="0"/>
                                                  <w:marBottom w:val="0"/>
                                                  <w:divBdr>
                                                    <w:top w:val="none" w:sz="0" w:space="0" w:color="auto"/>
                                                    <w:left w:val="none" w:sz="0" w:space="0" w:color="auto"/>
                                                    <w:bottom w:val="none" w:sz="0" w:space="0" w:color="auto"/>
                                                    <w:right w:val="none" w:sz="0" w:space="0" w:color="auto"/>
                                                  </w:divBdr>
                                                  <w:divsChild>
                                                    <w:div w:id="502355459">
                                                      <w:marLeft w:val="0"/>
                                                      <w:marRight w:val="0"/>
                                                      <w:marTop w:val="45"/>
                                                      <w:marBottom w:val="45"/>
                                                      <w:divBdr>
                                                        <w:top w:val="none" w:sz="0" w:space="0" w:color="auto"/>
                                                        <w:left w:val="none" w:sz="0" w:space="0" w:color="auto"/>
                                                        <w:bottom w:val="none" w:sz="0" w:space="0" w:color="auto"/>
                                                        <w:right w:val="none" w:sz="0" w:space="0" w:color="auto"/>
                                                      </w:divBdr>
                                                    </w:div>
                                                  </w:divsChild>
                                                </w:div>
                                                <w:div w:id="842741516">
                                                  <w:marLeft w:val="0"/>
                                                  <w:marRight w:val="0"/>
                                                  <w:marTop w:val="0"/>
                                                  <w:marBottom w:val="0"/>
                                                  <w:divBdr>
                                                    <w:top w:val="none" w:sz="0" w:space="0" w:color="auto"/>
                                                    <w:left w:val="none" w:sz="0" w:space="0" w:color="auto"/>
                                                    <w:bottom w:val="none" w:sz="0" w:space="0" w:color="auto"/>
                                                    <w:right w:val="none" w:sz="0" w:space="0" w:color="auto"/>
                                                  </w:divBdr>
                                                  <w:divsChild>
                                                    <w:div w:id="2024894269">
                                                      <w:marLeft w:val="0"/>
                                                      <w:marRight w:val="0"/>
                                                      <w:marTop w:val="0"/>
                                                      <w:marBottom w:val="0"/>
                                                      <w:divBdr>
                                                        <w:top w:val="none" w:sz="0" w:space="0" w:color="auto"/>
                                                        <w:left w:val="none" w:sz="0" w:space="0" w:color="auto"/>
                                                        <w:bottom w:val="none" w:sz="0" w:space="0" w:color="auto"/>
                                                        <w:right w:val="none" w:sz="0" w:space="0" w:color="auto"/>
                                                      </w:divBdr>
                                                    </w:div>
                                                  </w:divsChild>
                                                </w:div>
                                                <w:div w:id="1022165890">
                                                  <w:marLeft w:val="0"/>
                                                  <w:marRight w:val="0"/>
                                                  <w:marTop w:val="0"/>
                                                  <w:marBottom w:val="0"/>
                                                  <w:divBdr>
                                                    <w:top w:val="none" w:sz="0" w:space="0" w:color="auto"/>
                                                    <w:left w:val="none" w:sz="0" w:space="0" w:color="auto"/>
                                                    <w:bottom w:val="none" w:sz="0" w:space="0" w:color="auto"/>
                                                    <w:right w:val="none" w:sz="0" w:space="0" w:color="auto"/>
                                                  </w:divBdr>
                                                  <w:divsChild>
                                                    <w:div w:id="335235692">
                                                      <w:marLeft w:val="0"/>
                                                      <w:marRight w:val="0"/>
                                                      <w:marTop w:val="0"/>
                                                      <w:marBottom w:val="0"/>
                                                      <w:divBdr>
                                                        <w:top w:val="none" w:sz="0" w:space="0" w:color="auto"/>
                                                        <w:left w:val="none" w:sz="0" w:space="0" w:color="auto"/>
                                                        <w:bottom w:val="none" w:sz="0" w:space="0" w:color="auto"/>
                                                        <w:right w:val="none" w:sz="0" w:space="0" w:color="auto"/>
                                                      </w:divBdr>
                                                    </w:div>
                                                  </w:divsChild>
                                                </w:div>
                                                <w:div w:id="681854711">
                                                  <w:marLeft w:val="0"/>
                                                  <w:marRight w:val="0"/>
                                                  <w:marTop w:val="0"/>
                                                  <w:marBottom w:val="0"/>
                                                  <w:divBdr>
                                                    <w:top w:val="none" w:sz="0" w:space="0" w:color="auto"/>
                                                    <w:left w:val="none" w:sz="0" w:space="0" w:color="auto"/>
                                                    <w:bottom w:val="none" w:sz="0" w:space="0" w:color="auto"/>
                                                    <w:right w:val="none" w:sz="0" w:space="0" w:color="auto"/>
                                                  </w:divBdr>
                                                  <w:divsChild>
                                                    <w:div w:id="1697191215">
                                                      <w:marLeft w:val="0"/>
                                                      <w:marRight w:val="0"/>
                                                      <w:marTop w:val="0"/>
                                                      <w:marBottom w:val="0"/>
                                                      <w:divBdr>
                                                        <w:top w:val="none" w:sz="0" w:space="0" w:color="auto"/>
                                                        <w:left w:val="none" w:sz="0" w:space="0" w:color="auto"/>
                                                        <w:bottom w:val="none" w:sz="0" w:space="0" w:color="auto"/>
                                                        <w:right w:val="none" w:sz="0" w:space="0" w:color="auto"/>
                                                      </w:divBdr>
                                                    </w:div>
                                                  </w:divsChild>
                                                </w:div>
                                                <w:div w:id="1180242415">
                                                  <w:marLeft w:val="0"/>
                                                  <w:marRight w:val="0"/>
                                                  <w:marTop w:val="0"/>
                                                  <w:marBottom w:val="0"/>
                                                  <w:divBdr>
                                                    <w:top w:val="none" w:sz="0" w:space="0" w:color="auto"/>
                                                    <w:left w:val="none" w:sz="0" w:space="0" w:color="auto"/>
                                                    <w:bottom w:val="none" w:sz="0" w:space="0" w:color="auto"/>
                                                    <w:right w:val="none" w:sz="0" w:space="0" w:color="auto"/>
                                                  </w:divBdr>
                                                  <w:divsChild>
                                                    <w:div w:id="1711489504">
                                                      <w:marLeft w:val="0"/>
                                                      <w:marRight w:val="0"/>
                                                      <w:marTop w:val="0"/>
                                                      <w:marBottom w:val="0"/>
                                                      <w:divBdr>
                                                        <w:top w:val="none" w:sz="0" w:space="0" w:color="auto"/>
                                                        <w:left w:val="none" w:sz="0" w:space="0" w:color="auto"/>
                                                        <w:bottom w:val="none" w:sz="0" w:space="0" w:color="auto"/>
                                                        <w:right w:val="none" w:sz="0" w:space="0" w:color="auto"/>
                                                      </w:divBdr>
                                                    </w:div>
                                                  </w:divsChild>
                                                </w:div>
                                                <w:div w:id="1761215916">
                                                  <w:marLeft w:val="0"/>
                                                  <w:marRight w:val="0"/>
                                                  <w:marTop w:val="0"/>
                                                  <w:marBottom w:val="0"/>
                                                  <w:divBdr>
                                                    <w:top w:val="none" w:sz="0" w:space="0" w:color="auto"/>
                                                    <w:left w:val="none" w:sz="0" w:space="0" w:color="auto"/>
                                                    <w:bottom w:val="none" w:sz="0" w:space="0" w:color="auto"/>
                                                    <w:right w:val="none" w:sz="0" w:space="0" w:color="auto"/>
                                                  </w:divBdr>
                                                  <w:divsChild>
                                                    <w:div w:id="1918205159">
                                                      <w:marLeft w:val="0"/>
                                                      <w:marRight w:val="0"/>
                                                      <w:marTop w:val="0"/>
                                                      <w:marBottom w:val="0"/>
                                                      <w:divBdr>
                                                        <w:top w:val="none" w:sz="0" w:space="0" w:color="auto"/>
                                                        <w:left w:val="none" w:sz="0" w:space="0" w:color="auto"/>
                                                        <w:bottom w:val="none" w:sz="0" w:space="0" w:color="auto"/>
                                                        <w:right w:val="none" w:sz="0" w:space="0" w:color="auto"/>
                                                      </w:divBdr>
                                                    </w:div>
                                                  </w:divsChild>
                                                </w:div>
                                                <w:div w:id="681666865">
                                                  <w:marLeft w:val="0"/>
                                                  <w:marRight w:val="0"/>
                                                  <w:marTop w:val="0"/>
                                                  <w:marBottom w:val="0"/>
                                                  <w:divBdr>
                                                    <w:top w:val="none" w:sz="0" w:space="0" w:color="auto"/>
                                                    <w:left w:val="none" w:sz="0" w:space="0" w:color="auto"/>
                                                    <w:bottom w:val="none" w:sz="0" w:space="0" w:color="auto"/>
                                                    <w:right w:val="none" w:sz="0" w:space="0" w:color="auto"/>
                                                  </w:divBdr>
                                                  <w:divsChild>
                                                    <w:div w:id="1277250369">
                                                      <w:marLeft w:val="0"/>
                                                      <w:marRight w:val="0"/>
                                                      <w:marTop w:val="45"/>
                                                      <w:marBottom w:val="45"/>
                                                      <w:divBdr>
                                                        <w:top w:val="none" w:sz="0" w:space="0" w:color="auto"/>
                                                        <w:left w:val="none" w:sz="0" w:space="0" w:color="auto"/>
                                                        <w:bottom w:val="none" w:sz="0" w:space="0" w:color="auto"/>
                                                        <w:right w:val="none" w:sz="0" w:space="0" w:color="auto"/>
                                                      </w:divBdr>
                                                    </w:div>
                                                  </w:divsChild>
                                                </w:div>
                                                <w:div w:id="201788024">
                                                  <w:marLeft w:val="0"/>
                                                  <w:marRight w:val="0"/>
                                                  <w:marTop w:val="0"/>
                                                  <w:marBottom w:val="0"/>
                                                  <w:divBdr>
                                                    <w:top w:val="none" w:sz="0" w:space="0" w:color="auto"/>
                                                    <w:left w:val="none" w:sz="0" w:space="0" w:color="auto"/>
                                                    <w:bottom w:val="none" w:sz="0" w:space="0" w:color="auto"/>
                                                    <w:right w:val="none" w:sz="0" w:space="0" w:color="auto"/>
                                                  </w:divBdr>
                                                  <w:divsChild>
                                                    <w:div w:id="210771396">
                                                      <w:marLeft w:val="0"/>
                                                      <w:marRight w:val="0"/>
                                                      <w:marTop w:val="45"/>
                                                      <w:marBottom w:val="45"/>
                                                      <w:divBdr>
                                                        <w:top w:val="none" w:sz="0" w:space="0" w:color="auto"/>
                                                        <w:left w:val="none" w:sz="0" w:space="0" w:color="auto"/>
                                                        <w:bottom w:val="none" w:sz="0" w:space="0" w:color="auto"/>
                                                        <w:right w:val="none" w:sz="0" w:space="0" w:color="auto"/>
                                                      </w:divBdr>
                                                    </w:div>
                                                  </w:divsChild>
                                                </w:div>
                                                <w:div w:id="1233616209">
                                                  <w:marLeft w:val="0"/>
                                                  <w:marRight w:val="0"/>
                                                  <w:marTop w:val="0"/>
                                                  <w:marBottom w:val="0"/>
                                                  <w:divBdr>
                                                    <w:top w:val="none" w:sz="0" w:space="0" w:color="auto"/>
                                                    <w:left w:val="none" w:sz="0" w:space="0" w:color="auto"/>
                                                    <w:bottom w:val="none" w:sz="0" w:space="0" w:color="auto"/>
                                                    <w:right w:val="none" w:sz="0" w:space="0" w:color="auto"/>
                                                  </w:divBdr>
                                                  <w:divsChild>
                                                    <w:div w:id="929774918">
                                                      <w:marLeft w:val="0"/>
                                                      <w:marRight w:val="0"/>
                                                      <w:marTop w:val="45"/>
                                                      <w:marBottom w:val="45"/>
                                                      <w:divBdr>
                                                        <w:top w:val="none" w:sz="0" w:space="0" w:color="auto"/>
                                                        <w:left w:val="none" w:sz="0" w:space="0" w:color="auto"/>
                                                        <w:bottom w:val="none" w:sz="0" w:space="0" w:color="auto"/>
                                                        <w:right w:val="none" w:sz="0" w:space="0" w:color="auto"/>
                                                      </w:divBdr>
                                                    </w:div>
                                                  </w:divsChild>
                                                </w:div>
                                                <w:div w:id="521669021">
                                                  <w:marLeft w:val="0"/>
                                                  <w:marRight w:val="0"/>
                                                  <w:marTop w:val="0"/>
                                                  <w:marBottom w:val="0"/>
                                                  <w:divBdr>
                                                    <w:top w:val="none" w:sz="0" w:space="0" w:color="auto"/>
                                                    <w:left w:val="none" w:sz="0" w:space="0" w:color="auto"/>
                                                    <w:bottom w:val="none" w:sz="0" w:space="0" w:color="auto"/>
                                                    <w:right w:val="none" w:sz="0" w:space="0" w:color="auto"/>
                                                  </w:divBdr>
                                                  <w:divsChild>
                                                    <w:div w:id="486366312">
                                                      <w:marLeft w:val="0"/>
                                                      <w:marRight w:val="0"/>
                                                      <w:marTop w:val="0"/>
                                                      <w:marBottom w:val="0"/>
                                                      <w:divBdr>
                                                        <w:top w:val="none" w:sz="0" w:space="0" w:color="auto"/>
                                                        <w:left w:val="none" w:sz="0" w:space="0" w:color="auto"/>
                                                        <w:bottom w:val="none" w:sz="0" w:space="0" w:color="auto"/>
                                                        <w:right w:val="none" w:sz="0" w:space="0" w:color="auto"/>
                                                      </w:divBdr>
                                                    </w:div>
                                                  </w:divsChild>
                                                </w:div>
                                                <w:div w:id="1902401642">
                                                  <w:marLeft w:val="0"/>
                                                  <w:marRight w:val="0"/>
                                                  <w:marTop w:val="0"/>
                                                  <w:marBottom w:val="0"/>
                                                  <w:divBdr>
                                                    <w:top w:val="none" w:sz="0" w:space="0" w:color="auto"/>
                                                    <w:left w:val="none" w:sz="0" w:space="0" w:color="auto"/>
                                                    <w:bottom w:val="none" w:sz="0" w:space="0" w:color="auto"/>
                                                    <w:right w:val="none" w:sz="0" w:space="0" w:color="auto"/>
                                                  </w:divBdr>
                                                  <w:divsChild>
                                                    <w:div w:id="1428887933">
                                                      <w:marLeft w:val="0"/>
                                                      <w:marRight w:val="0"/>
                                                      <w:marTop w:val="0"/>
                                                      <w:marBottom w:val="0"/>
                                                      <w:divBdr>
                                                        <w:top w:val="none" w:sz="0" w:space="0" w:color="auto"/>
                                                        <w:left w:val="none" w:sz="0" w:space="0" w:color="auto"/>
                                                        <w:bottom w:val="none" w:sz="0" w:space="0" w:color="auto"/>
                                                        <w:right w:val="none" w:sz="0" w:space="0" w:color="auto"/>
                                                      </w:divBdr>
                                                    </w:div>
                                                  </w:divsChild>
                                                </w:div>
                                                <w:div w:id="2015062056">
                                                  <w:marLeft w:val="0"/>
                                                  <w:marRight w:val="0"/>
                                                  <w:marTop w:val="0"/>
                                                  <w:marBottom w:val="0"/>
                                                  <w:divBdr>
                                                    <w:top w:val="none" w:sz="0" w:space="0" w:color="auto"/>
                                                    <w:left w:val="none" w:sz="0" w:space="0" w:color="auto"/>
                                                    <w:bottom w:val="none" w:sz="0" w:space="0" w:color="auto"/>
                                                    <w:right w:val="none" w:sz="0" w:space="0" w:color="auto"/>
                                                  </w:divBdr>
                                                  <w:divsChild>
                                                    <w:div w:id="159930851">
                                                      <w:marLeft w:val="0"/>
                                                      <w:marRight w:val="0"/>
                                                      <w:marTop w:val="0"/>
                                                      <w:marBottom w:val="0"/>
                                                      <w:divBdr>
                                                        <w:top w:val="none" w:sz="0" w:space="0" w:color="auto"/>
                                                        <w:left w:val="none" w:sz="0" w:space="0" w:color="auto"/>
                                                        <w:bottom w:val="none" w:sz="0" w:space="0" w:color="auto"/>
                                                        <w:right w:val="none" w:sz="0" w:space="0" w:color="auto"/>
                                                      </w:divBdr>
                                                    </w:div>
                                                  </w:divsChild>
                                                </w:div>
                                                <w:div w:id="1566064380">
                                                  <w:marLeft w:val="0"/>
                                                  <w:marRight w:val="0"/>
                                                  <w:marTop w:val="0"/>
                                                  <w:marBottom w:val="0"/>
                                                  <w:divBdr>
                                                    <w:top w:val="none" w:sz="0" w:space="0" w:color="auto"/>
                                                    <w:left w:val="none" w:sz="0" w:space="0" w:color="auto"/>
                                                    <w:bottom w:val="none" w:sz="0" w:space="0" w:color="auto"/>
                                                    <w:right w:val="none" w:sz="0" w:space="0" w:color="auto"/>
                                                  </w:divBdr>
                                                  <w:divsChild>
                                                    <w:div w:id="973022036">
                                                      <w:marLeft w:val="0"/>
                                                      <w:marRight w:val="0"/>
                                                      <w:marTop w:val="0"/>
                                                      <w:marBottom w:val="0"/>
                                                      <w:divBdr>
                                                        <w:top w:val="none" w:sz="0" w:space="0" w:color="auto"/>
                                                        <w:left w:val="none" w:sz="0" w:space="0" w:color="auto"/>
                                                        <w:bottom w:val="none" w:sz="0" w:space="0" w:color="auto"/>
                                                        <w:right w:val="none" w:sz="0" w:space="0" w:color="auto"/>
                                                      </w:divBdr>
                                                    </w:div>
                                                  </w:divsChild>
                                                </w:div>
                                                <w:div w:id="2107075808">
                                                  <w:marLeft w:val="0"/>
                                                  <w:marRight w:val="0"/>
                                                  <w:marTop w:val="0"/>
                                                  <w:marBottom w:val="0"/>
                                                  <w:divBdr>
                                                    <w:top w:val="none" w:sz="0" w:space="0" w:color="auto"/>
                                                    <w:left w:val="none" w:sz="0" w:space="0" w:color="auto"/>
                                                    <w:bottom w:val="none" w:sz="0" w:space="0" w:color="auto"/>
                                                    <w:right w:val="none" w:sz="0" w:space="0" w:color="auto"/>
                                                  </w:divBdr>
                                                  <w:divsChild>
                                                    <w:div w:id="1863205903">
                                                      <w:marLeft w:val="0"/>
                                                      <w:marRight w:val="0"/>
                                                      <w:marTop w:val="0"/>
                                                      <w:marBottom w:val="0"/>
                                                      <w:divBdr>
                                                        <w:top w:val="none" w:sz="0" w:space="0" w:color="auto"/>
                                                        <w:left w:val="none" w:sz="0" w:space="0" w:color="auto"/>
                                                        <w:bottom w:val="none" w:sz="0" w:space="0" w:color="auto"/>
                                                        <w:right w:val="none" w:sz="0" w:space="0" w:color="auto"/>
                                                      </w:divBdr>
                                                    </w:div>
                                                  </w:divsChild>
                                                </w:div>
                                                <w:div w:id="1367827196">
                                                  <w:marLeft w:val="0"/>
                                                  <w:marRight w:val="0"/>
                                                  <w:marTop w:val="0"/>
                                                  <w:marBottom w:val="0"/>
                                                  <w:divBdr>
                                                    <w:top w:val="none" w:sz="0" w:space="0" w:color="auto"/>
                                                    <w:left w:val="none" w:sz="0" w:space="0" w:color="auto"/>
                                                    <w:bottom w:val="none" w:sz="0" w:space="0" w:color="auto"/>
                                                    <w:right w:val="none" w:sz="0" w:space="0" w:color="auto"/>
                                                  </w:divBdr>
                                                  <w:divsChild>
                                                    <w:div w:id="173884990">
                                                      <w:marLeft w:val="0"/>
                                                      <w:marRight w:val="0"/>
                                                      <w:marTop w:val="0"/>
                                                      <w:marBottom w:val="0"/>
                                                      <w:divBdr>
                                                        <w:top w:val="none" w:sz="0" w:space="0" w:color="auto"/>
                                                        <w:left w:val="none" w:sz="0" w:space="0" w:color="auto"/>
                                                        <w:bottom w:val="none" w:sz="0" w:space="0" w:color="auto"/>
                                                        <w:right w:val="none" w:sz="0" w:space="0" w:color="auto"/>
                                                      </w:divBdr>
                                                    </w:div>
                                                  </w:divsChild>
                                                </w:div>
                                                <w:div w:id="1574315167">
                                                  <w:marLeft w:val="0"/>
                                                  <w:marRight w:val="0"/>
                                                  <w:marTop w:val="0"/>
                                                  <w:marBottom w:val="0"/>
                                                  <w:divBdr>
                                                    <w:top w:val="none" w:sz="0" w:space="0" w:color="auto"/>
                                                    <w:left w:val="none" w:sz="0" w:space="0" w:color="auto"/>
                                                    <w:bottom w:val="none" w:sz="0" w:space="0" w:color="auto"/>
                                                    <w:right w:val="none" w:sz="0" w:space="0" w:color="auto"/>
                                                  </w:divBdr>
                                                  <w:divsChild>
                                                    <w:div w:id="1574463895">
                                                      <w:marLeft w:val="0"/>
                                                      <w:marRight w:val="0"/>
                                                      <w:marTop w:val="0"/>
                                                      <w:marBottom w:val="0"/>
                                                      <w:divBdr>
                                                        <w:top w:val="none" w:sz="0" w:space="0" w:color="auto"/>
                                                        <w:left w:val="none" w:sz="0" w:space="0" w:color="auto"/>
                                                        <w:bottom w:val="none" w:sz="0" w:space="0" w:color="auto"/>
                                                        <w:right w:val="none" w:sz="0" w:space="0" w:color="auto"/>
                                                      </w:divBdr>
                                                    </w:div>
                                                  </w:divsChild>
                                                </w:div>
                                                <w:div w:id="1963925100">
                                                  <w:marLeft w:val="0"/>
                                                  <w:marRight w:val="0"/>
                                                  <w:marTop w:val="0"/>
                                                  <w:marBottom w:val="0"/>
                                                  <w:divBdr>
                                                    <w:top w:val="none" w:sz="0" w:space="0" w:color="auto"/>
                                                    <w:left w:val="none" w:sz="0" w:space="0" w:color="auto"/>
                                                    <w:bottom w:val="none" w:sz="0" w:space="0" w:color="auto"/>
                                                    <w:right w:val="none" w:sz="0" w:space="0" w:color="auto"/>
                                                  </w:divBdr>
                                                  <w:divsChild>
                                                    <w:div w:id="452407939">
                                                      <w:marLeft w:val="0"/>
                                                      <w:marRight w:val="0"/>
                                                      <w:marTop w:val="0"/>
                                                      <w:marBottom w:val="0"/>
                                                      <w:divBdr>
                                                        <w:top w:val="none" w:sz="0" w:space="0" w:color="auto"/>
                                                        <w:left w:val="none" w:sz="0" w:space="0" w:color="auto"/>
                                                        <w:bottom w:val="none" w:sz="0" w:space="0" w:color="auto"/>
                                                        <w:right w:val="none" w:sz="0" w:space="0" w:color="auto"/>
                                                      </w:divBdr>
                                                    </w:div>
                                                  </w:divsChild>
                                                </w:div>
                                                <w:div w:id="1146898466">
                                                  <w:marLeft w:val="0"/>
                                                  <w:marRight w:val="0"/>
                                                  <w:marTop w:val="0"/>
                                                  <w:marBottom w:val="0"/>
                                                  <w:divBdr>
                                                    <w:top w:val="none" w:sz="0" w:space="0" w:color="auto"/>
                                                    <w:left w:val="none" w:sz="0" w:space="0" w:color="auto"/>
                                                    <w:bottom w:val="none" w:sz="0" w:space="0" w:color="auto"/>
                                                    <w:right w:val="none" w:sz="0" w:space="0" w:color="auto"/>
                                                  </w:divBdr>
                                                  <w:divsChild>
                                                    <w:div w:id="1358390254">
                                                      <w:marLeft w:val="0"/>
                                                      <w:marRight w:val="0"/>
                                                      <w:marTop w:val="0"/>
                                                      <w:marBottom w:val="0"/>
                                                      <w:divBdr>
                                                        <w:top w:val="none" w:sz="0" w:space="0" w:color="auto"/>
                                                        <w:left w:val="none" w:sz="0" w:space="0" w:color="auto"/>
                                                        <w:bottom w:val="none" w:sz="0" w:space="0" w:color="auto"/>
                                                        <w:right w:val="none" w:sz="0" w:space="0" w:color="auto"/>
                                                      </w:divBdr>
                                                    </w:div>
                                                  </w:divsChild>
                                                </w:div>
                                                <w:div w:id="1932548900">
                                                  <w:marLeft w:val="0"/>
                                                  <w:marRight w:val="0"/>
                                                  <w:marTop w:val="0"/>
                                                  <w:marBottom w:val="0"/>
                                                  <w:divBdr>
                                                    <w:top w:val="none" w:sz="0" w:space="0" w:color="auto"/>
                                                    <w:left w:val="none" w:sz="0" w:space="0" w:color="auto"/>
                                                    <w:bottom w:val="none" w:sz="0" w:space="0" w:color="auto"/>
                                                    <w:right w:val="none" w:sz="0" w:space="0" w:color="auto"/>
                                                  </w:divBdr>
                                                  <w:divsChild>
                                                    <w:div w:id="1065759640">
                                                      <w:marLeft w:val="0"/>
                                                      <w:marRight w:val="0"/>
                                                      <w:marTop w:val="0"/>
                                                      <w:marBottom w:val="0"/>
                                                      <w:divBdr>
                                                        <w:top w:val="none" w:sz="0" w:space="0" w:color="auto"/>
                                                        <w:left w:val="none" w:sz="0" w:space="0" w:color="auto"/>
                                                        <w:bottom w:val="none" w:sz="0" w:space="0" w:color="auto"/>
                                                        <w:right w:val="none" w:sz="0" w:space="0" w:color="auto"/>
                                                      </w:divBdr>
                                                    </w:div>
                                                  </w:divsChild>
                                                </w:div>
                                                <w:div w:id="135070813">
                                                  <w:marLeft w:val="0"/>
                                                  <w:marRight w:val="0"/>
                                                  <w:marTop w:val="0"/>
                                                  <w:marBottom w:val="0"/>
                                                  <w:divBdr>
                                                    <w:top w:val="none" w:sz="0" w:space="0" w:color="auto"/>
                                                    <w:left w:val="none" w:sz="0" w:space="0" w:color="auto"/>
                                                    <w:bottom w:val="none" w:sz="0" w:space="0" w:color="auto"/>
                                                    <w:right w:val="none" w:sz="0" w:space="0" w:color="auto"/>
                                                  </w:divBdr>
                                                  <w:divsChild>
                                                    <w:div w:id="685670369">
                                                      <w:marLeft w:val="0"/>
                                                      <w:marRight w:val="0"/>
                                                      <w:marTop w:val="0"/>
                                                      <w:marBottom w:val="0"/>
                                                      <w:divBdr>
                                                        <w:top w:val="none" w:sz="0" w:space="0" w:color="auto"/>
                                                        <w:left w:val="none" w:sz="0" w:space="0" w:color="auto"/>
                                                        <w:bottom w:val="none" w:sz="0" w:space="0" w:color="auto"/>
                                                        <w:right w:val="none" w:sz="0" w:space="0" w:color="auto"/>
                                                      </w:divBdr>
                                                    </w:div>
                                                  </w:divsChild>
                                                </w:div>
                                                <w:div w:id="1391612094">
                                                  <w:marLeft w:val="0"/>
                                                  <w:marRight w:val="0"/>
                                                  <w:marTop w:val="0"/>
                                                  <w:marBottom w:val="0"/>
                                                  <w:divBdr>
                                                    <w:top w:val="none" w:sz="0" w:space="0" w:color="auto"/>
                                                    <w:left w:val="none" w:sz="0" w:space="0" w:color="auto"/>
                                                    <w:bottom w:val="none" w:sz="0" w:space="0" w:color="auto"/>
                                                    <w:right w:val="none" w:sz="0" w:space="0" w:color="auto"/>
                                                  </w:divBdr>
                                                  <w:divsChild>
                                                    <w:div w:id="224150588">
                                                      <w:marLeft w:val="0"/>
                                                      <w:marRight w:val="0"/>
                                                      <w:marTop w:val="0"/>
                                                      <w:marBottom w:val="0"/>
                                                      <w:divBdr>
                                                        <w:top w:val="none" w:sz="0" w:space="0" w:color="auto"/>
                                                        <w:left w:val="none" w:sz="0" w:space="0" w:color="auto"/>
                                                        <w:bottom w:val="none" w:sz="0" w:space="0" w:color="auto"/>
                                                        <w:right w:val="none" w:sz="0" w:space="0" w:color="auto"/>
                                                      </w:divBdr>
                                                    </w:div>
                                                  </w:divsChild>
                                                </w:div>
                                                <w:div w:id="510872051">
                                                  <w:marLeft w:val="0"/>
                                                  <w:marRight w:val="0"/>
                                                  <w:marTop w:val="0"/>
                                                  <w:marBottom w:val="0"/>
                                                  <w:divBdr>
                                                    <w:top w:val="none" w:sz="0" w:space="0" w:color="auto"/>
                                                    <w:left w:val="none" w:sz="0" w:space="0" w:color="auto"/>
                                                    <w:bottom w:val="none" w:sz="0" w:space="0" w:color="auto"/>
                                                    <w:right w:val="none" w:sz="0" w:space="0" w:color="auto"/>
                                                  </w:divBdr>
                                                  <w:divsChild>
                                                    <w:div w:id="1014190100">
                                                      <w:marLeft w:val="0"/>
                                                      <w:marRight w:val="0"/>
                                                      <w:marTop w:val="0"/>
                                                      <w:marBottom w:val="0"/>
                                                      <w:divBdr>
                                                        <w:top w:val="none" w:sz="0" w:space="0" w:color="auto"/>
                                                        <w:left w:val="none" w:sz="0" w:space="0" w:color="auto"/>
                                                        <w:bottom w:val="none" w:sz="0" w:space="0" w:color="auto"/>
                                                        <w:right w:val="none" w:sz="0" w:space="0" w:color="auto"/>
                                                      </w:divBdr>
                                                    </w:div>
                                                  </w:divsChild>
                                                </w:div>
                                                <w:div w:id="1416053809">
                                                  <w:marLeft w:val="0"/>
                                                  <w:marRight w:val="0"/>
                                                  <w:marTop w:val="0"/>
                                                  <w:marBottom w:val="0"/>
                                                  <w:divBdr>
                                                    <w:top w:val="none" w:sz="0" w:space="0" w:color="auto"/>
                                                    <w:left w:val="none" w:sz="0" w:space="0" w:color="auto"/>
                                                    <w:bottom w:val="none" w:sz="0" w:space="0" w:color="auto"/>
                                                    <w:right w:val="none" w:sz="0" w:space="0" w:color="auto"/>
                                                  </w:divBdr>
                                                  <w:divsChild>
                                                    <w:div w:id="533661845">
                                                      <w:marLeft w:val="0"/>
                                                      <w:marRight w:val="0"/>
                                                      <w:marTop w:val="0"/>
                                                      <w:marBottom w:val="0"/>
                                                      <w:divBdr>
                                                        <w:top w:val="none" w:sz="0" w:space="0" w:color="auto"/>
                                                        <w:left w:val="none" w:sz="0" w:space="0" w:color="auto"/>
                                                        <w:bottom w:val="none" w:sz="0" w:space="0" w:color="auto"/>
                                                        <w:right w:val="none" w:sz="0" w:space="0" w:color="auto"/>
                                                      </w:divBdr>
                                                    </w:div>
                                                  </w:divsChild>
                                                </w:div>
                                                <w:div w:id="336468369">
                                                  <w:marLeft w:val="0"/>
                                                  <w:marRight w:val="0"/>
                                                  <w:marTop w:val="0"/>
                                                  <w:marBottom w:val="0"/>
                                                  <w:divBdr>
                                                    <w:top w:val="none" w:sz="0" w:space="0" w:color="auto"/>
                                                    <w:left w:val="none" w:sz="0" w:space="0" w:color="auto"/>
                                                    <w:bottom w:val="none" w:sz="0" w:space="0" w:color="auto"/>
                                                    <w:right w:val="none" w:sz="0" w:space="0" w:color="auto"/>
                                                  </w:divBdr>
                                                  <w:divsChild>
                                                    <w:div w:id="1456951612">
                                                      <w:marLeft w:val="0"/>
                                                      <w:marRight w:val="0"/>
                                                      <w:marTop w:val="0"/>
                                                      <w:marBottom w:val="0"/>
                                                      <w:divBdr>
                                                        <w:top w:val="none" w:sz="0" w:space="0" w:color="auto"/>
                                                        <w:left w:val="none" w:sz="0" w:space="0" w:color="auto"/>
                                                        <w:bottom w:val="none" w:sz="0" w:space="0" w:color="auto"/>
                                                        <w:right w:val="none" w:sz="0" w:space="0" w:color="auto"/>
                                                      </w:divBdr>
                                                    </w:div>
                                                  </w:divsChild>
                                                </w:div>
                                                <w:div w:id="559948490">
                                                  <w:marLeft w:val="0"/>
                                                  <w:marRight w:val="0"/>
                                                  <w:marTop w:val="0"/>
                                                  <w:marBottom w:val="0"/>
                                                  <w:divBdr>
                                                    <w:top w:val="none" w:sz="0" w:space="0" w:color="auto"/>
                                                    <w:left w:val="none" w:sz="0" w:space="0" w:color="auto"/>
                                                    <w:bottom w:val="none" w:sz="0" w:space="0" w:color="auto"/>
                                                    <w:right w:val="none" w:sz="0" w:space="0" w:color="auto"/>
                                                  </w:divBdr>
                                                  <w:divsChild>
                                                    <w:div w:id="768820626">
                                                      <w:marLeft w:val="0"/>
                                                      <w:marRight w:val="0"/>
                                                      <w:marTop w:val="0"/>
                                                      <w:marBottom w:val="0"/>
                                                      <w:divBdr>
                                                        <w:top w:val="none" w:sz="0" w:space="0" w:color="auto"/>
                                                        <w:left w:val="none" w:sz="0" w:space="0" w:color="auto"/>
                                                        <w:bottom w:val="none" w:sz="0" w:space="0" w:color="auto"/>
                                                        <w:right w:val="none" w:sz="0" w:space="0" w:color="auto"/>
                                                      </w:divBdr>
                                                    </w:div>
                                                  </w:divsChild>
                                                </w:div>
                                                <w:div w:id="2028022422">
                                                  <w:marLeft w:val="0"/>
                                                  <w:marRight w:val="0"/>
                                                  <w:marTop w:val="0"/>
                                                  <w:marBottom w:val="0"/>
                                                  <w:divBdr>
                                                    <w:top w:val="none" w:sz="0" w:space="0" w:color="auto"/>
                                                    <w:left w:val="none" w:sz="0" w:space="0" w:color="auto"/>
                                                    <w:bottom w:val="none" w:sz="0" w:space="0" w:color="auto"/>
                                                    <w:right w:val="none" w:sz="0" w:space="0" w:color="auto"/>
                                                  </w:divBdr>
                                                  <w:divsChild>
                                                    <w:div w:id="1094517933">
                                                      <w:marLeft w:val="0"/>
                                                      <w:marRight w:val="0"/>
                                                      <w:marTop w:val="0"/>
                                                      <w:marBottom w:val="0"/>
                                                      <w:divBdr>
                                                        <w:top w:val="none" w:sz="0" w:space="0" w:color="auto"/>
                                                        <w:left w:val="none" w:sz="0" w:space="0" w:color="auto"/>
                                                        <w:bottom w:val="none" w:sz="0" w:space="0" w:color="auto"/>
                                                        <w:right w:val="none" w:sz="0" w:space="0" w:color="auto"/>
                                                      </w:divBdr>
                                                    </w:div>
                                                  </w:divsChild>
                                                </w:div>
                                                <w:div w:id="1051073771">
                                                  <w:marLeft w:val="0"/>
                                                  <w:marRight w:val="0"/>
                                                  <w:marTop w:val="0"/>
                                                  <w:marBottom w:val="0"/>
                                                  <w:divBdr>
                                                    <w:top w:val="none" w:sz="0" w:space="0" w:color="auto"/>
                                                    <w:left w:val="none" w:sz="0" w:space="0" w:color="auto"/>
                                                    <w:bottom w:val="none" w:sz="0" w:space="0" w:color="auto"/>
                                                    <w:right w:val="none" w:sz="0" w:space="0" w:color="auto"/>
                                                  </w:divBdr>
                                                  <w:divsChild>
                                                    <w:div w:id="577832278">
                                                      <w:marLeft w:val="0"/>
                                                      <w:marRight w:val="0"/>
                                                      <w:marTop w:val="0"/>
                                                      <w:marBottom w:val="0"/>
                                                      <w:divBdr>
                                                        <w:top w:val="none" w:sz="0" w:space="0" w:color="auto"/>
                                                        <w:left w:val="none" w:sz="0" w:space="0" w:color="auto"/>
                                                        <w:bottom w:val="none" w:sz="0" w:space="0" w:color="auto"/>
                                                        <w:right w:val="none" w:sz="0" w:space="0" w:color="auto"/>
                                                      </w:divBdr>
                                                    </w:div>
                                                  </w:divsChild>
                                                </w:div>
                                                <w:div w:id="913970657">
                                                  <w:marLeft w:val="0"/>
                                                  <w:marRight w:val="0"/>
                                                  <w:marTop w:val="0"/>
                                                  <w:marBottom w:val="0"/>
                                                  <w:divBdr>
                                                    <w:top w:val="none" w:sz="0" w:space="0" w:color="auto"/>
                                                    <w:left w:val="none" w:sz="0" w:space="0" w:color="auto"/>
                                                    <w:bottom w:val="none" w:sz="0" w:space="0" w:color="auto"/>
                                                    <w:right w:val="none" w:sz="0" w:space="0" w:color="auto"/>
                                                  </w:divBdr>
                                                  <w:divsChild>
                                                    <w:div w:id="671446062">
                                                      <w:marLeft w:val="0"/>
                                                      <w:marRight w:val="0"/>
                                                      <w:marTop w:val="0"/>
                                                      <w:marBottom w:val="0"/>
                                                      <w:divBdr>
                                                        <w:top w:val="none" w:sz="0" w:space="0" w:color="auto"/>
                                                        <w:left w:val="none" w:sz="0" w:space="0" w:color="auto"/>
                                                        <w:bottom w:val="none" w:sz="0" w:space="0" w:color="auto"/>
                                                        <w:right w:val="none" w:sz="0" w:space="0" w:color="auto"/>
                                                      </w:divBdr>
                                                    </w:div>
                                                  </w:divsChild>
                                                </w:div>
                                                <w:div w:id="1462992081">
                                                  <w:marLeft w:val="0"/>
                                                  <w:marRight w:val="0"/>
                                                  <w:marTop w:val="0"/>
                                                  <w:marBottom w:val="0"/>
                                                  <w:divBdr>
                                                    <w:top w:val="none" w:sz="0" w:space="0" w:color="auto"/>
                                                    <w:left w:val="none" w:sz="0" w:space="0" w:color="auto"/>
                                                    <w:bottom w:val="none" w:sz="0" w:space="0" w:color="auto"/>
                                                    <w:right w:val="none" w:sz="0" w:space="0" w:color="auto"/>
                                                  </w:divBdr>
                                                  <w:divsChild>
                                                    <w:div w:id="485635235">
                                                      <w:marLeft w:val="0"/>
                                                      <w:marRight w:val="0"/>
                                                      <w:marTop w:val="0"/>
                                                      <w:marBottom w:val="0"/>
                                                      <w:divBdr>
                                                        <w:top w:val="none" w:sz="0" w:space="0" w:color="auto"/>
                                                        <w:left w:val="none" w:sz="0" w:space="0" w:color="auto"/>
                                                        <w:bottom w:val="none" w:sz="0" w:space="0" w:color="auto"/>
                                                        <w:right w:val="none" w:sz="0" w:space="0" w:color="auto"/>
                                                      </w:divBdr>
                                                    </w:div>
                                                  </w:divsChild>
                                                </w:div>
                                                <w:div w:id="1054892253">
                                                  <w:marLeft w:val="0"/>
                                                  <w:marRight w:val="0"/>
                                                  <w:marTop w:val="0"/>
                                                  <w:marBottom w:val="0"/>
                                                  <w:divBdr>
                                                    <w:top w:val="none" w:sz="0" w:space="0" w:color="auto"/>
                                                    <w:left w:val="none" w:sz="0" w:space="0" w:color="auto"/>
                                                    <w:bottom w:val="none" w:sz="0" w:space="0" w:color="auto"/>
                                                    <w:right w:val="none" w:sz="0" w:space="0" w:color="auto"/>
                                                  </w:divBdr>
                                                  <w:divsChild>
                                                    <w:div w:id="1304696642">
                                                      <w:marLeft w:val="0"/>
                                                      <w:marRight w:val="0"/>
                                                      <w:marTop w:val="0"/>
                                                      <w:marBottom w:val="0"/>
                                                      <w:divBdr>
                                                        <w:top w:val="none" w:sz="0" w:space="0" w:color="auto"/>
                                                        <w:left w:val="none" w:sz="0" w:space="0" w:color="auto"/>
                                                        <w:bottom w:val="none" w:sz="0" w:space="0" w:color="auto"/>
                                                        <w:right w:val="none" w:sz="0" w:space="0" w:color="auto"/>
                                                      </w:divBdr>
                                                    </w:div>
                                                  </w:divsChild>
                                                </w:div>
                                                <w:div w:id="155272360">
                                                  <w:marLeft w:val="0"/>
                                                  <w:marRight w:val="0"/>
                                                  <w:marTop w:val="0"/>
                                                  <w:marBottom w:val="0"/>
                                                  <w:divBdr>
                                                    <w:top w:val="none" w:sz="0" w:space="0" w:color="auto"/>
                                                    <w:left w:val="none" w:sz="0" w:space="0" w:color="auto"/>
                                                    <w:bottom w:val="none" w:sz="0" w:space="0" w:color="auto"/>
                                                    <w:right w:val="none" w:sz="0" w:space="0" w:color="auto"/>
                                                  </w:divBdr>
                                                  <w:divsChild>
                                                    <w:div w:id="781001681">
                                                      <w:marLeft w:val="0"/>
                                                      <w:marRight w:val="0"/>
                                                      <w:marTop w:val="0"/>
                                                      <w:marBottom w:val="0"/>
                                                      <w:divBdr>
                                                        <w:top w:val="none" w:sz="0" w:space="0" w:color="auto"/>
                                                        <w:left w:val="none" w:sz="0" w:space="0" w:color="auto"/>
                                                        <w:bottom w:val="none" w:sz="0" w:space="0" w:color="auto"/>
                                                        <w:right w:val="none" w:sz="0" w:space="0" w:color="auto"/>
                                                      </w:divBdr>
                                                    </w:div>
                                                  </w:divsChild>
                                                </w:div>
                                                <w:div w:id="148862919">
                                                  <w:marLeft w:val="0"/>
                                                  <w:marRight w:val="0"/>
                                                  <w:marTop w:val="0"/>
                                                  <w:marBottom w:val="0"/>
                                                  <w:divBdr>
                                                    <w:top w:val="none" w:sz="0" w:space="0" w:color="auto"/>
                                                    <w:left w:val="none" w:sz="0" w:space="0" w:color="auto"/>
                                                    <w:bottom w:val="none" w:sz="0" w:space="0" w:color="auto"/>
                                                    <w:right w:val="none" w:sz="0" w:space="0" w:color="auto"/>
                                                  </w:divBdr>
                                                  <w:divsChild>
                                                    <w:div w:id="1677541060">
                                                      <w:marLeft w:val="0"/>
                                                      <w:marRight w:val="0"/>
                                                      <w:marTop w:val="0"/>
                                                      <w:marBottom w:val="0"/>
                                                      <w:divBdr>
                                                        <w:top w:val="none" w:sz="0" w:space="0" w:color="auto"/>
                                                        <w:left w:val="none" w:sz="0" w:space="0" w:color="auto"/>
                                                        <w:bottom w:val="none" w:sz="0" w:space="0" w:color="auto"/>
                                                        <w:right w:val="none" w:sz="0" w:space="0" w:color="auto"/>
                                                      </w:divBdr>
                                                    </w:div>
                                                  </w:divsChild>
                                                </w:div>
                                                <w:div w:id="2002275014">
                                                  <w:marLeft w:val="0"/>
                                                  <w:marRight w:val="0"/>
                                                  <w:marTop w:val="0"/>
                                                  <w:marBottom w:val="0"/>
                                                  <w:divBdr>
                                                    <w:top w:val="none" w:sz="0" w:space="0" w:color="auto"/>
                                                    <w:left w:val="none" w:sz="0" w:space="0" w:color="auto"/>
                                                    <w:bottom w:val="none" w:sz="0" w:space="0" w:color="auto"/>
                                                    <w:right w:val="none" w:sz="0" w:space="0" w:color="auto"/>
                                                  </w:divBdr>
                                                  <w:divsChild>
                                                    <w:div w:id="318047462">
                                                      <w:marLeft w:val="0"/>
                                                      <w:marRight w:val="0"/>
                                                      <w:marTop w:val="0"/>
                                                      <w:marBottom w:val="0"/>
                                                      <w:divBdr>
                                                        <w:top w:val="none" w:sz="0" w:space="0" w:color="auto"/>
                                                        <w:left w:val="none" w:sz="0" w:space="0" w:color="auto"/>
                                                        <w:bottom w:val="none" w:sz="0" w:space="0" w:color="auto"/>
                                                        <w:right w:val="none" w:sz="0" w:space="0" w:color="auto"/>
                                                      </w:divBdr>
                                                    </w:div>
                                                  </w:divsChild>
                                                </w:div>
                                                <w:div w:id="136532889">
                                                  <w:marLeft w:val="0"/>
                                                  <w:marRight w:val="0"/>
                                                  <w:marTop w:val="0"/>
                                                  <w:marBottom w:val="0"/>
                                                  <w:divBdr>
                                                    <w:top w:val="none" w:sz="0" w:space="0" w:color="auto"/>
                                                    <w:left w:val="none" w:sz="0" w:space="0" w:color="auto"/>
                                                    <w:bottom w:val="none" w:sz="0" w:space="0" w:color="auto"/>
                                                    <w:right w:val="none" w:sz="0" w:space="0" w:color="auto"/>
                                                  </w:divBdr>
                                                  <w:divsChild>
                                                    <w:div w:id="1066150071">
                                                      <w:marLeft w:val="0"/>
                                                      <w:marRight w:val="0"/>
                                                      <w:marTop w:val="0"/>
                                                      <w:marBottom w:val="0"/>
                                                      <w:divBdr>
                                                        <w:top w:val="none" w:sz="0" w:space="0" w:color="auto"/>
                                                        <w:left w:val="none" w:sz="0" w:space="0" w:color="auto"/>
                                                        <w:bottom w:val="none" w:sz="0" w:space="0" w:color="auto"/>
                                                        <w:right w:val="none" w:sz="0" w:space="0" w:color="auto"/>
                                                      </w:divBdr>
                                                    </w:div>
                                                  </w:divsChild>
                                                </w:div>
                                                <w:div w:id="2081830983">
                                                  <w:marLeft w:val="0"/>
                                                  <w:marRight w:val="0"/>
                                                  <w:marTop w:val="0"/>
                                                  <w:marBottom w:val="0"/>
                                                  <w:divBdr>
                                                    <w:top w:val="none" w:sz="0" w:space="0" w:color="auto"/>
                                                    <w:left w:val="none" w:sz="0" w:space="0" w:color="auto"/>
                                                    <w:bottom w:val="none" w:sz="0" w:space="0" w:color="auto"/>
                                                    <w:right w:val="none" w:sz="0" w:space="0" w:color="auto"/>
                                                  </w:divBdr>
                                                  <w:divsChild>
                                                    <w:div w:id="996540779">
                                                      <w:marLeft w:val="0"/>
                                                      <w:marRight w:val="0"/>
                                                      <w:marTop w:val="0"/>
                                                      <w:marBottom w:val="0"/>
                                                      <w:divBdr>
                                                        <w:top w:val="none" w:sz="0" w:space="0" w:color="auto"/>
                                                        <w:left w:val="none" w:sz="0" w:space="0" w:color="auto"/>
                                                        <w:bottom w:val="none" w:sz="0" w:space="0" w:color="auto"/>
                                                        <w:right w:val="none" w:sz="0" w:space="0" w:color="auto"/>
                                                      </w:divBdr>
                                                    </w:div>
                                                  </w:divsChild>
                                                </w:div>
                                                <w:div w:id="617301581">
                                                  <w:marLeft w:val="0"/>
                                                  <w:marRight w:val="0"/>
                                                  <w:marTop w:val="0"/>
                                                  <w:marBottom w:val="0"/>
                                                  <w:divBdr>
                                                    <w:top w:val="none" w:sz="0" w:space="0" w:color="auto"/>
                                                    <w:left w:val="none" w:sz="0" w:space="0" w:color="auto"/>
                                                    <w:bottom w:val="none" w:sz="0" w:space="0" w:color="auto"/>
                                                    <w:right w:val="none" w:sz="0" w:space="0" w:color="auto"/>
                                                  </w:divBdr>
                                                  <w:divsChild>
                                                    <w:div w:id="883635588">
                                                      <w:marLeft w:val="0"/>
                                                      <w:marRight w:val="0"/>
                                                      <w:marTop w:val="0"/>
                                                      <w:marBottom w:val="0"/>
                                                      <w:divBdr>
                                                        <w:top w:val="none" w:sz="0" w:space="0" w:color="auto"/>
                                                        <w:left w:val="none" w:sz="0" w:space="0" w:color="auto"/>
                                                        <w:bottom w:val="none" w:sz="0" w:space="0" w:color="auto"/>
                                                        <w:right w:val="none" w:sz="0" w:space="0" w:color="auto"/>
                                                      </w:divBdr>
                                                    </w:div>
                                                  </w:divsChild>
                                                </w:div>
                                                <w:div w:id="5835293">
                                                  <w:marLeft w:val="0"/>
                                                  <w:marRight w:val="0"/>
                                                  <w:marTop w:val="0"/>
                                                  <w:marBottom w:val="0"/>
                                                  <w:divBdr>
                                                    <w:top w:val="none" w:sz="0" w:space="0" w:color="auto"/>
                                                    <w:left w:val="none" w:sz="0" w:space="0" w:color="auto"/>
                                                    <w:bottom w:val="none" w:sz="0" w:space="0" w:color="auto"/>
                                                    <w:right w:val="none" w:sz="0" w:space="0" w:color="auto"/>
                                                  </w:divBdr>
                                                  <w:divsChild>
                                                    <w:div w:id="786388988">
                                                      <w:marLeft w:val="0"/>
                                                      <w:marRight w:val="0"/>
                                                      <w:marTop w:val="0"/>
                                                      <w:marBottom w:val="0"/>
                                                      <w:divBdr>
                                                        <w:top w:val="none" w:sz="0" w:space="0" w:color="auto"/>
                                                        <w:left w:val="none" w:sz="0" w:space="0" w:color="auto"/>
                                                        <w:bottom w:val="none" w:sz="0" w:space="0" w:color="auto"/>
                                                        <w:right w:val="none" w:sz="0" w:space="0" w:color="auto"/>
                                                      </w:divBdr>
                                                    </w:div>
                                                  </w:divsChild>
                                                </w:div>
                                                <w:div w:id="1977296252">
                                                  <w:marLeft w:val="0"/>
                                                  <w:marRight w:val="0"/>
                                                  <w:marTop w:val="0"/>
                                                  <w:marBottom w:val="0"/>
                                                  <w:divBdr>
                                                    <w:top w:val="none" w:sz="0" w:space="0" w:color="auto"/>
                                                    <w:left w:val="none" w:sz="0" w:space="0" w:color="auto"/>
                                                    <w:bottom w:val="none" w:sz="0" w:space="0" w:color="auto"/>
                                                    <w:right w:val="none" w:sz="0" w:space="0" w:color="auto"/>
                                                  </w:divBdr>
                                                  <w:divsChild>
                                                    <w:div w:id="486821399">
                                                      <w:marLeft w:val="0"/>
                                                      <w:marRight w:val="0"/>
                                                      <w:marTop w:val="0"/>
                                                      <w:marBottom w:val="0"/>
                                                      <w:divBdr>
                                                        <w:top w:val="none" w:sz="0" w:space="0" w:color="auto"/>
                                                        <w:left w:val="none" w:sz="0" w:space="0" w:color="auto"/>
                                                        <w:bottom w:val="none" w:sz="0" w:space="0" w:color="auto"/>
                                                        <w:right w:val="none" w:sz="0" w:space="0" w:color="auto"/>
                                                      </w:divBdr>
                                                    </w:div>
                                                  </w:divsChild>
                                                </w:div>
                                                <w:div w:id="1004044049">
                                                  <w:marLeft w:val="0"/>
                                                  <w:marRight w:val="0"/>
                                                  <w:marTop w:val="0"/>
                                                  <w:marBottom w:val="0"/>
                                                  <w:divBdr>
                                                    <w:top w:val="none" w:sz="0" w:space="0" w:color="auto"/>
                                                    <w:left w:val="none" w:sz="0" w:space="0" w:color="auto"/>
                                                    <w:bottom w:val="none" w:sz="0" w:space="0" w:color="auto"/>
                                                    <w:right w:val="none" w:sz="0" w:space="0" w:color="auto"/>
                                                  </w:divBdr>
                                                  <w:divsChild>
                                                    <w:div w:id="742874407">
                                                      <w:marLeft w:val="0"/>
                                                      <w:marRight w:val="0"/>
                                                      <w:marTop w:val="0"/>
                                                      <w:marBottom w:val="0"/>
                                                      <w:divBdr>
                                                        <w:top w:val="none" w:sz="0" w:space="0" w:color="auto"/>
                                                        <w:left w:val="none" w:sz="0" w:space="0" w:color="auto"/>
                                                        <w:bottom w:val="none" w:sz="0" w:space="0" w:color="auto"/>
                                                        <w:right w:val="none" w:sz="0" w:space="0" w:color="auto"/>
                                                      </w:divBdr>
                                                    </w:div>
                                                  </w:divsChild>
                                                </w:div>
                                                <w:div w:id="309945600">
                                                  <w:marLeft w:val="0"/>
                                                  <w:marRight w:val="0"/>
                                                  <w:marTop w:val="0"/>
                                                  <w:marBottom w:val="0"/>
                                                  <w:divBdr>
                                                    <w:top w:val="none" w:sz="0" w:space="0" w:color="auto"/>
                                                    <w:left w:val="none" w:sz="0" w:space="0" w:color="auto"/>
                                                    <w:bottom w:val="none" w:sz="0" w:space="0" w:color="auto"/>
                                                    <w:right w:val="none" w:sz="0" w:space="0" w:color="auto"/>
                                                  </w:divBdr>
                                                  <w:divsChild>
                                                    <w:div w:id="173308163">
                                                      <w:marLeft w:val="0"/>
                                                      <w:marRight w:val="0"/>
                                                      <w:marTop w:val="0"/>
                                                      <w:marBottom w:val="0"/>
                                                      <w:divBdr>
                                                        <w:top w:val="none" w:sz="0" w:space="0" w:color="auto"/>
                                                        <w:left w:val="none" w:sz="0" w:space="0" w:color="auto"/>
                                                        <w:bottom w:val="none" w:sz="0" w:space="0" w:color="auto"/>
                                                        <w:right w:val="none" w:sz="0" w:space="0" w:color="auto"/>
                                                      </w:divBdr>
                                                    </w:div>
                                                  </w:divsChild>
                                                </w:div>
                                                <w:div w:id="135882965">
                                                  <w:marLeft w:val="0"/>
                                                  <w:marRight w:val="0"/>
                                                  <w:marTop w:val="0"/>
                                                  <w:marBottom w:val="0"/>
                                                  <w:divBdr>
                                                    <w:top w:val="none" w:sz="0" w:space="0" w:color="auto"/>
                                                    <w:left w:val="none" w:sz="0" w:space="0" w:color="auto"/>
                                                    <w:bottom w:val="none" w:sz="0" w:space="0" w:color="auto"/>
                                                    <w:right w:val="none" w:sz="0" w:space="0" w:color="auto"/>
                                                  </w:divBdr>
                                                  <w:divsChild>
                                                    <w:div w:id="1469932398">
                                                      <w:marLeft w:val="0"/>
                                                      <w:marRight w:val="0"/>
                                                      <w:marTop w:val="0"/>
                                                      <w:marBottom w:val="0"/>
                                                      <w:divBdr>
                                                        <w:top w:val="none" w:sz="0" w:space="0" w:color="auto"/>
                                                        <w:left w:val="none" w:sz="0" w:space="0" w:color="auto"/>
                                                        <w:bottom w:val="none" w:sz="0" w:space="0" w:color="auto"/>
                                                        <w:right w:val="none" w:sz="0" w:space="0" w:color="auto"/>
                                                      </w:divBdr>
                                                    </w:div>
                                                  </w:divsChild>
                                                </w:div>
                                                <w:div w:id="1168667394">
                                                  <w:marLeft w:val="0"/>
                                                  <w:marRight w:val="0"/>
                                                  <w:marTop w:val="0"/>
                                                  <w:marBottom w:val="0"/>
                                                  <w:divBdr>
                                                    <w:top w:val="none" w:sz="0" w:space="0" w:color="auto"/>
                                                    <w:left w:val="none" w:sz="0" w:space="0" w:color="auto"/>
                                                    <w:bottom w:val="none" w:sz="0" w:space="0" w:color="auto"/>
                                                    <w:right w:val="none" w:sz="0" w:space="0" w:color="auto"/>
                                                  </w:divBdr>
                                                  <w:divsChild>
                                                    <w:div w:id="359358222">
                                                      <w:marLeft w:val="0"/>
                                                      <w:marRight w:val="0"/>
                                                      <w:marTop w:val="0"/>
                                                      <w:marBottom w:val="0"/>
                                                      <w:divBdr>
                                                        <w:top w:val="none" w:sz="0" w:space="0" w:color="auto"/>
                                                        <w:left w:val="none" w:sz="0" w:space="0" w:color="auto"/>
                                                        <w:bottom w:val="none" w:sz="0" w:space="0" w:color="auto"/>
                                                        <w:right w:val="none" w:sz="0" w:space="0" w:color="auto"/>
                                                      </w:divBdr>
                                                    </w:div>
                                                  </w:divsChild>
                                                </w:div>
                                                <w:div w:id="660542950">
                                                  <w:marLeft w:val="0"/>
                                                  <w:marRight w:val="0"/>
                                                  <w:marTop w:val="0"/>
                                                  <w:marBottom w:val="0"/>
                                                  <w:divBdr>
                                                    <w:top w:val="none" w:sz="0" w:space="0" w:color="auto"/>
                                                    <w:left w:val="none" w:sz="0" w:space="0" w:color="auto"/>
                                                    <w:bottom w:val="none" w:sz="0" w:space="0" w:color="auto"/>
                                                    <w:right w:val="none" w:sz="0" w:space="0" w:color="auto"/>
                                                  </w:divBdr>
                                                  <w:divsChild>
                                                    <w:div w:id="1294482003">
                                                      <w:marLeft w:val="0"/>
                                                      <w:marRight w:val="0"/>
                                                      <w:marTop w:val="0"/>
                                                      <w:marBottom w:val="0"/>
                                                      <w:divBdr>
                                                        <w:top w:val="none" w:sz="0" w:space="0" w:color="auto"/>
                                                        <w:left w:val="none" w:sz="0" w:space="0" w:color="auto"/>
                                                        <w:bottom w:val="none" w:sz="0" w:space="0" w:color="auto"/>
                                                        <w:right w:val="none" w:sz="0" w:space="0" w:color="auto"/>
                                                      </w:divBdr>
                                                    </w:div>
                                                  </w:divsChild>
                                                </w:div>
                                                <w:div w:id="1083449193">
                                                  <w:marLeft w:val="0"/>
                                                  <w:marRight w:val="0"/>
                                                  <w:marTop w:val="0"/>
                                                  <w:marBottom w:val="0"/>
                                                  <w:divBdr>
                                                    <w:top w:val="none" w:sz="0" w:space="0" w:color="auto"/>
                                                    <w:left w:val="none" w:sz="0" w:space="0" w:color="auto"/>
                                                    <w:bottom w:val="none" w:sz="0" w:space="0" w:color="auto"/>
                                                    <w:right w:val="none" w:sz="0" w:space="0" w:color="auto"/>
                                                  </w:divBdr>
                                                  <w:divsChild>
                                                    <w:div w:id="1869291127">
                                                      <w:marLeft w:val="0"/>
                                                      <w:marRight w:val="0"/>
                                                      <w:marTop w:val="0"/>
                                                      <w:marBottom w:val="0"/>
                                                      <w:divBdr>
                                                        <w:top w:val="none" w:sz="0" w:space="0" w:color="auto"/>
                                                        <w:left w:val="none" w:sz="0" w:space="0" w:color="auto"/>
                                                        <w:bottom w:val="none" w:sz="0" w:space="0" w:color="auto"/>
                                                        <w:right w:val="none" w:sz="0" w:space="0" w:color="auto"/>
                                                      </w:divBdr>
                                                    </w:div>
                                                  </w:divsChild>
                                                </w:div>
                                                <w:div w:id="1437866438">
                                                  <w:marLeft w:val="0"/>
                                                  <w:marRight w:val="0"/>
                                                  <w:marTop w:val="0"/>
                                                  <w:marBottom w:val="0"/>
                                                  <w:divBdr>
                                                    <w:top w:val="none" w:sz="0" w:space="0" w:color="auto"/>
                                                    <w:left w:val="none" w:sz="0" w:space="0" w:color="auto"/>
                                                    <w:bottom w:val="none" w:sz="0" w:space="0" w:color="auto"/>
                                                    <w:right w:val="none" w:sz="0" w:space="0" w:color="auto"/>
                                                  </w:divBdr>
                                                  <w:divsChild>
                                                    <w:div w:id="119035939">
                                                      <w:marLeft w:val="0"/>
                                                      <w:marRight w:val="0"/>
                                                      <w:marTop w:val="0"/>
                                                      <w:marBottom w:val="0"/>
                                                      <w:divBdr>
                                                        <w:top w:val="none" w:sz="0" w:space="0" w:color="auto"/>
                                                        <w:left w:val="none" w:sz="0" w:space="0" w:color="auto"/>
                                                        <w:bottom w:val="none" w:sz="0" w:space="0" w:color="auto"/>
                                                        <w:right w:val="none" w:sz="0" w:space="0" w:color="auto"/>
                                                      </w:divBdr>
                                                    </w:div>
                                                  </w:divsChild>
                                                </w:div>
                                                <w:div w:id="142047745">
                                                  <w:marLeft w:val="0"/>
                                                  <w:marRight w:val="0"/>
                                                  <w:marTop w:val="0"/>
                                                  <w:marBottom w:val="0"/>
                                                  <w:divBdr>
                                                    <w:top w:val="none" w:sz="0" w:space="0" w:color="auto"/>
                                                    <w:left w:val="none" w:sz="0" w:space="0" w:color="auto"/>
                                                    <w:bottom w:val="none" w:sz="0" w:space="0" w:color="auto"/>
                                                    <w:right w:val="none" w:sz="0" w:space="0" w:color="auto"/>
                                                  </w:divBdr>
                                                  <w:divsChild>
                                                    <w:div w:id="1231041917">
                                                      <w:marLeft w:val="0"/>
                                                      <w:marRight w:val="0"/>
                                                      <w:marTop w:val="0"/>
                                                      <w:marBottom w:val="0"/>
                                                      <w:divBdr>
                                                        <w:top w:val="none" w:sz="0" w:space="0" w:color="auto"/>
                                                        <w:left w:val="none" w:sz="0" w:space="0" w:color="auto"/>
                                                        <w:bottom w:val="none" w:sz="0" w:space="0" w:color="auto"/>
                                                        <w:right w:val="none" w:sz="0" w:space="0" w:color="auto"/>
                                                      </w:divBdr>
                                                    </w:div>
                                                  </w:divsChild>
                                                </w:div>
                                                <w:div w:id="175534557">
                                                  <w:marLeft w:val="0"/>
                                                  <w:marRight w:val="0"/>
                                                  <w:marTop w:val="0"/>
                                                  <w:marBottom w:val="0"/>
                                                  <w:divBdr>
                                                    <w:top w:val="none" w:sz="0" w:space="0" w:color="auto"/>
                                                    <w:left w:val="none" w:sz="0" w:space="0" w:color="auto"/>
                                                    <w:bottom w:val="none" w:sz="0" w:space="0" w:color="auto"/>
                                                    <w:right w:val="none" w:sz="0" w:space="0" w:color="auto"/>
                                                  </w:divBdr>
                                                  <w:divsChild>
                                                    <w:div w:id="1782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117370">
      <w:bodyDiv w:val="1"/>
      <w:marLeft w:val="0"/>
      <w:marRight w:val="0"/>
      <w:marTop w:val="0"/>
      <w:marBottom w:val="0"/>
      <w:divBdr>
        <w:top w:val="none" w:sz="0" w:space="0" w:color="auto"/>
        <w:left w:val="none" w:sz="0" w:space="0" w:color="auto"/>
        <w:bottom w:val="none" w:sz="0" w:space="0" w:color="auto"/>
        <w:right w:val="none" w:sz="0" w:space="0" w:color="auto"/>
      </w:divBdr>
      <w:divsChild>
        <w:div w:id="1649506655">
          <w:marLeft w:val="0"/>
          <w:marRight w:val="0"/>
          <w:marTop w:val="0"/>
          <w:marBottom w:val="0"/>
          <w:divBdr>
            <w:top w:val="none" w:sz="0" w:space="0" w:color="auto"/>
            <w:left w:val="none" w:sz="0" w:space="0" w:color="auto"/>
            <w:bottom w:val="none" w:sz="0" w:space="0" w:color="auto"/>
            <w:right w:val="none" w:sz="0" w:space="0" w:color="auto"/>
          </w:divBdr>
          <w:divsChild>
            <w:div w:id="976300281">
              <w:marLeft w:val="0"/>
              <w:marRight w:val="0"/>
              <w:marTop w:val="0"/>
              <w:marBottom w:val="0"/>
              <w:divBdr>
                <w:top w:val="none" w:sz="0" w:space="0" w:color="auto"/>
                <w:left w:val="none" w:sz="0" w:space="0" w:color="auto"/>
                <w:bottom w:val="none" w:sz="0" w:space="0" w:color="auto"/>
                <w:right w:val="none" w:sz="0" w:space="0" w:color="auto"/>
              </w:divBdr>
              <w:divsChild>
                <w:div w:id="1078019135">
                  <w:marLeft w:val="0"/>
                  <w:marRight w:val="0"/>
                  <w:marTop w:val="0"/>
                  <w:marBottom w:val="0"/>
                  <w:divBdr>
                    <w:top w:val="none" w:sz="0" w:space="0" w:color="auto"/>
                    <w:left w:val="none" w:sz="0" w:space="0" w:color="auto"/>
                    <w:bottom w:val="none" w:sz="0" w:space="0" w:color="auto"/>
                    <w:right w:val="none" w:sz="0" w:space="0" w:color="auto"/>
                  </w:divBdr>
                  <w:divsChild>
                    <w:div w:id="1565531667">
                      <w:marLeft w:val="0"/>
                      <w:marRight w:val="0"/>
                      <w:marTop w:val="0"/>
                      <w:marBottom w:val="0"/>
                      <w:divBdr>
                        <w:top w:val="none" w:sz="0" w:space="0" w:color="auto"/>
                        <w:left w:val="none" w:sz="0" w:space="0" w:color="auto"/>
                        <w:bottom w:val="none" w:sz="0" w:space="0" w:color="auto"/>
                        <w:right w:val="none" w:sz="0" w:space="0" w:color="auto"/>
                      </w:divBdr>
                      <w:divsChild>
                        <w:div w:id="303126890">
                          <w:marLeft w:val="0"/>
                          <w:marRight w:val="0"/>
                          <w:marTop w:val="0"/>
                          <w:marBottom w:val="0"/>
                          <w:divBdr>
                            <w:top w:val="none" w:sz="0" w:space="0" w:color="auto"/>
                            <w:left w:val="none" w:sz="0" w:space="0" w:color="auto"/>
                            <w:bottom w:val="none" w:sz="0" w:space="0" w:color="auto"/>
                            <w:right w:val="none" w:sz="0" w:space="0" w:color="auto"/>
                          </w:divBdr>
                          <w:divsChild>
                            <w:div w:id="159467445">
                              <w:marLeft w:val="0"/>
                              <w:marRight w:val="0"/>
                              <w:marTop w:val="0"/>
                              <w:marBottom w:val="0"/>
                              <w:divBdr>
                                <w:top w:val="none" w:sz="0" w:space="0" w:color="auto"/>
                                <w:left w:val="none" w:sz="0" w:space="0" w:color="auto"/>
                                <w:bottom w:val="none" w:sz="0" w:space="0" w:color="auto"/>
                                <w:right w:val="none" w:sz="0" w:space="0" w:color="auto"/>
                              </w:divBdr>
                              <w:divsChild>
                                <w:div w:id="1774478390">
                                  <w:marLeft w:val="0"/>
                                  <w:marRight w:val="0"/>
                                  <w:marTop w:val="0"/>
                                  <w:marBottom w:val="0"/>
                                  <w:divBdr>
                                    <w:top w:val="none" w:sz="0" w:space="0" w:color="auto"/>
                                    <w:left w:val="none" w:sz="0" w:space="0" w:color="auto"/>
                                    <w:bottom w:val="none" w:sz="0" w:space="0" w:color="auto"/>
                                    <w:right w:val="none" w:sz="0" w:space="0" w:color="auto"/>
                                  </w:divBdr>
                                  <w:divsChild>
                                    <w:div w:id="1013610944">
                                      <w:marLeft w:val="0"/>
                                      <w:marRight w:val="0"/>
                                      <w:marTop w:val="0"/>
                                      <w:marBottom w:val="0"/>
                                      <w:divBdr>
                                        <w:top w:val="none" w:sz="0" w:space="0" w:color="auto"/>
                                        <w:left w:val="none" w:sz="0" w:space="0" w:color="auto"/>
                                        <w:bottom w:val="none" w:sz="0" w:space="0" w:color="auto"/>
                                        <w:right w:val="none" w:sz="0" w:space="0" w:color="auto"/>
                                      </w:divBdr>
                                      <w:divsChild>
                                        <w:div w:id="12264699">
                                          <w:marLeft w:val="0"/>
                                          <w:marRight w:val="0"/>
                                          <w:marTop w:val="0"/>
                                          <w:marBottom w:val="0"/>
                                          <w:divBdr>
                                            <w:top w:val="none" w:sz="0" w:space="0" w:color="auto"/>
                                            <w:left w:val="none" w:sz="0" w:space="0" w:color="auto"/>
                                            <w:bottom w:val="none" w:sz="0" w:space="0" w:color="auto"/>
                                            <w:right w:val="none" w:sz="0" w:space="0" w:color="auto"/>
                                          </w:divBdr>
                                          <w:divsChild>
                                            <w:div w:id="1924412156">
                                              <w:marLeft w:val="0"/>
                                              <w:marRight w:val="0"/>
                                              <w:marTop w:val="0"/>
                                              <w:marBottom w:val="0"/>
                                              <w:divBdr>
                                                <w:top w:val="none" w:sz="0" w:space="0" w:color="auto"/>
                                                <w:left w:val="none" w:sz="0" w:space="0" w:color="auto"/>
                                                <w:bottom w:val="none" w:sz="0" w:space="0" w:color="auto"/>
                                                <w:right w:val="none" w:sz="0" w:space="0" w:color="auto"/>
                                              </w:divBdr>
                                              <w:divsChild>
                                                <w:div w:id="2069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050003">
      <w:bodyDiv w:val="1"/>
      <w:marLeft w:val="0"/>
      <w:marRight w:val="0"/>
      <w:marTop w:val="0"/>
      <w:marBottom w:val="0"/>
      <w:divBdr>
        <w:top w:val="none" w:sz="0" w:space="0" w:color="auto"/>
        <w:left w:val="none" w:sz="0" w:space="0" w:color="auto"/>
        <w:bottom w:val="none" w:sz="0" w:space="0" w:color="auto"/>
        <w:right w:val="none" w:sz="0" w:space="0" w:color="auto"/>
      </w:divBdr>
      <w:divsChild>
        <w:div w:id="229077216">
          <w:marLeft w:val="0"/>
          <w:marRight w:val="0"/>
          <w:marTop w:val="0"/>
          <w:marBottom w:val="0"/>
          <w:divBdr>
            <w:top w:val="none" w:sz="0" w:space="0" w:color="auto"/>
            <w:left w:val="none" w:sz="0" w:space="0" w:color="auto"/>
            <w:bottom w:val="none" w:sz="0" w:space="0" w:color="auto"/>
            <w:right w:val="none" w:sz="0" w:space="0" w:color="auto"/>
          </w:divBdr>
          <w:divsChild>
            <w:div w:id="726614488">
              <w:marLeft w:val="0"/>
              <w:marRight w:val="0"/>
              <w:marTop w:val="0"/>
              <w:marBottom w:val="0"/>
              <w:divBdr>
                <w:top w:val="none" w:sz="0" w:space="0" w:color="auto"/>
                <w:left w:val="none" w:sz="0" w:space="0" w:color="auto"/>
                <w:bottom w:val="none" w:sz="0" w:space="0" w:color="auto"/>
                <w:right w:val="none" w:sz="0" w:space="0" w:color="auto"/>
              </w:divBdr>
              <w:divsChild>
                <w:div w:id="526716393">
                  <w:marLeft w:val="0"/>
                  <w:marRight w:val="0"/>
                  <w:marTop w:val="0"/>
                  <w:marBottom w:val="0"/>
                  <w:divBdr>
                    <w:top w:val="none" w:sz="0" w:space="0" w:color="auto"/>
                    <w:left w:val="none" w:sz="0" w:space="0" w:color="auto"/>
                    <w:bottom w:val="none" w:sz="0" w:space="0" w:color="auto"/>
                    <w:right w:val="none" w:sz="0" w:space="0" w:color="auto"/>
                  </w:divBdr>
                  <w:divsChild>
                    <w:div w:id="1264532451">
                      <w:marLeft w:val="0"/>
                      <w:marRight w:val="0"/>
                      <w:marTop w:val="0"/>
                      <w:marBottom w:val="0"/>
                      <w:divBdr>
                        <w:top w:val="none" w:sz="0" w:space="0" w:color="auto"/>
                        <w:left w:val="none" w:sz="0" w:space="0" w:color="auto"/>
                        <w:bottom w:val="none" w:sz="0" w:space="0" w:color="auto"/>
                        <w:right w:val="none" w:sz="0" w:space="0" w:color="auto"/>
                      </w:divBdr>
                      <w:divsChild>
                        <w:div w:id="796526724">
                          <w:marLeft w:val="0"/>
                          <w:marRight w:val="0"/>
                          <w:marTop w:val="0"/>
                          <w:marBottom w:val="0"/>
                          <w:divBdr>
                            <w:top w:val="none" w:sz="0" w:space="0" w:color="auto"/>
                            <w:left w:val="none" w:sz="0" w:space="0" w:color="auto"/>
                            <w:bottom w:val="none" w:sz="0" w:space="0" w:color="auto"/>
                            <w:right w:val="none" w:sz="0" w:space="0" w:color="auto"/>
                          </w:divBdr>
                          <w:divsChild>
                            <w:div w:id="2003003230">
                              <w:marLeft w:val="0"/>
                              <w:marRight w:val="0"/>
                              <w:marTop w:val="0"/>
                              <w:marBottom w:val="0"/>
                              <w:divBdr>
                                <w:top w:val="none" w:sz="0" w:space="0" w:color="auto"/>
                                <w:left w:val="none" w:sz="0" w:space="0" w:color="auto"/>
                                <w:bottom w:val="none" w:sz="0" w:space="0" w:color="auto"/>
                                <w:right w:val="none" w:sz="0" w:space="0" w:color="auto"/>
                              </w:divBdr>
                              <w:divsChild>
                                <w:div w:id="128669078">
                                  <w:marLeft w:val="0"/>
                                  <w:marRight w:val="0"/>
                                  <w:marTop w:val="0"/>
                                  <w:marBottom w:val="0"/>
                                  <w:divBdr>
                                    <w:top w:val="none" w:sz="0" w:space="0" w:color="auto"/>
                                    <w:left w:val="none" w:sz="0" w:space="0" w:color="auto"/>
                                    <w:bottom w:val="none" w:sz="0" w:space="0" w:color="auto"/>
                                    <w:right w:val="none" w:sz="0" w:space="0" w:color="auto"/>
                                  </w:divBdr>
                                  <w:divsChild>
                                    <w:div w:id="539319713">
                                      <w:marLeft w:val="0"/>
                                      <w:marRight w:val="0"/>
                                      <w:marTop w:val="0"/>
                                      <w:marBottom w:val="0"/>
                                      <w:divBdr>
                                        <w:top w:val="none" w:sz="0" w:space="0" w:color="auto"/>
                                        <w:left w:val="none" w:sz="0" w:space="0" w:color="auto"/>
                                        <w:bottom w:val="none" w:sz="0" w:space="0" w:color="auto"/>
                                        <w:right w:val="none" w:sz="0" w:space="0" w:color="auto"/>
                                      </w:divBdr>
                                      <w:divsChild>
                                        <w:div w:id="648630902">
                                          <w:marLeft w:val="0"/>
                                          <w:marRight w:val="0"/>
                                          <w:marTop w:val="0"/>
                                          <w:marBottom w:val="0"/>
                                          <w:divBdr>
                                            <w:top w:val="none" w:sz="0" w:space="0" w:color="auto"/>
                                            <w:left w:val="none" w:sz="0" w:space="0" w:color="auto"/>
                                            <w:bottom w:val="none" w:sz="0" w:space="0" w:color="auto"/>
                                            <w:right w:val="none" w:sz="0" w:space="0" w:color="auto"/>
                                          </w:divBdr>
                                          <w:divsChild>
                                            <w:div w:id="788087076">
                                              <w:marLeft w:val="0"/>
                                              <w:marRight w:val="0"/>
                                              <w:marTop w:val="0"/>
                                              <w:marBottom w:val="0"/>
                                              <w:divBdr>
                                                <w:top w:val="none" w:sz="0" w:space="0" w:color="auto"/>
                                                <w:left w:val="none" w:sz="0" w:space="0" w:color="auto"/>
                                                <w:bottom w:val="none" w:sz="0" w:space="0" w:color="auto"/>
                                                <w:right w:val="none" w:sz="0" w:space="0" w:color="auto"/>
                                              </w:divBdr>
                                              <w:divsChild>
                                                <w:div w:id="15807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343312">
      <w:bodyDiv w:val="1"/>
      <w:marLeft w:val="0"/>
      <w:marRight w:val="0"/>
      <w:marTop w:val="0"/>
      <w:marBottom w:val="0"/>
      <w:divBdr>
        <w:top w:val="none" w:sz="0" w:space="0" w:color="auto"/>
        <w:left w:val="none" w:sz="0" w:space="0" w:color="auto"/>
        <w:bottom w:val="none" w:sz="0" w:space="0" w:color="auto"/>
        <w:right w:val="none" w:sz="0" w:space="0" w:color="auto"/>
      </w:divBdr>
      <w:divsChild>
        <w:div w:id="957758992">
          <w:marLeft w:val="0"/>
          <w:marRight w:val="0"/>
          <w:marTop w:val="0"/>
          <w:marBottom w:val="0"/>
          <w:divBdr>
            <w:top w:val="none" w:sz="0" w:space="0" w:color="auto"/>
            <w:left w:val="none" w:sz="0" w:space="0" w:color="auto"/>
            <w:bottom w:val="none" w:sz="0" w:space="0" w:color="auto"/>
            <w:right w:val="none" w:sz="0" w:space="0" w:color="auto"/>
          </w:divBdr>
          <w:divsChild>
            <w:div w:id="1618678940">
              <w:marLeft w:val="0"/>
              <w:marRight w:val="0"/>
              <w:marTop w:val="0"/>
              <w:marBottom w:val="0"/>
              <w:divBdr>
                <w:top w:val="none" w:sz="0" w:space="0" w:color="auto"/>
                <w:left w:val="none" w:sz="0" w:space="0" w:color="auto"/>
                <w:bottom w:val="none" w:sz="0" w:space="0" w:color="auto"/>
                <w:right w:val="none" w:sz="0" w:space="0" w:color="auto"/>
              </w:divBdr>
              <w:divsChild>
                <w:div w:id="777673660">
                  <w:marLeft w:val="0"/>
                  <w:marRight w:val="0"/>
                  <w:marTop w:val="0"/>
                  <w:marBottom w:val="0"/>
                  <w:divBdr>
                    <w:top w:val="none" w:sz="0" w:space="0" w:color="auto"/>
                    <w:left w:val="none" w:sz="0" w:space="0" w:color="auto"/>
                    <w:bottom w:val="none" w:sz="0" w:space="0" w:color="auto"/>
                    <w:right w:val="none" w:sz="0" w:space="0" w:color="auto"/>
                  </w:divBdr>
                  <w:divsChild>
                    <w:div w:id="1294368131">
                      <w:marLeft w:val="0"/>
                      <w:marRight w:val="0"/>
                      <w:marTop w:val="0"/>
                      <w:marBottom w:val="0"/>
                      <w:divBdr>
                        <w:top w:val="none" w:sz="0" w:space="0" w:color="auto"/>
                        <w:left w:val="none" w:sz="0" w:space="0" w:color="auto"/>
                        <w:bottom w:val="none" w:sz="0" w:space="0" w:color="auto"/>
                        <w:right w:val="none" w:sz="0" w:space="0" w:color="auto"/>
                      </w:divBdr>
                      <w:divsChild>
                        <w:div w:id="856773383">
                          <w:marLeft w:val="0"/>
                          <w:marRight w:val="0"/>
                          <w:marTop w:val="0"/>
                          <w:marBottom w:val="0"/>
                          <w:divBdr>
                            <w:top w:val="none" w:sz="0" w:space="0" w:color="auto"/>
                            <w:left w:val="none" w:sz="0" w:space="0" w:color="auto"/>
                            <w:bottom w:val="none" w:sz="0" w:space="0" w:color="auto"/>
                            <w:right w:val="none" w:sz="0" w:space="0" w:color="auto"/>
                          </w:divBdr>
                          <w:divsChild>
                            <w:div w:id="1520117247">
                              <w:marLeft w:val="0"/>
                              <w:marRight w:val="0"/>
                              <w:marTop w:val="0"/>
                              <w:marBottom w:val="0"/>
                              <w:divBdr>
                                <w:top w:val="none" w:sz="0" w:space="0" w:color="auto"/>
                                <w:left w:val="none" w:sz="0" w:space="0" w:color="auto"/>
                                <w:bottom w:val="none" w:sz="0" w:space="0" w:color="auto"/>
                                <w:right w:val="none" w:sz="0" w:space="0" w:color="auto"/>
                              </w:divBdr>
                              <w:divsChild>
                                <w:div w:id="1486816222">
                                  <w:marLeft w:val="0"/>
                                  <w:marRight w:val="0"/>
                                  <w:marTop w:val="0"/>
                                  <w:marBottom w:val="0"/>
                                  <w:divBdr>
                                    <w:top w:val="none" w:sz="0" w:space="0" w:color="auto"/>
                                    <w:left w:val="none" w:sz="0" w:space="0" w:color="auto"/>
                                    <w:bottom w:val="none" w:sz="0" w:space="0" w:color="auto"/>
                                    <w:right w:val="none" w:sz="0" w:space="0" w:color="auto"/>
                                  </w:divBdr>
                                  <w:divsChild>
                                    <w:div w:id="1174801084">
                                      <w:marLeft w:val="0"/>
                                      <w:marRight w:val="0"/>
                                      <w:marTop w:val="0"/>
                                      <w:marBottom w:val="0"/>
                                      <w:divBdr>
                                        <w:top w:val="none" w:sz="0" w:space="0" w:color="auto"/>
                                        <w:left w:val="none" w:sz="0" w:space="0" w:color="auto"/>
                                        <w:bottom w:val="none" w:sz="0" w:space="0" w:color="auto"/>
                                        <w:right w:val="none" w:sz="0" w:space="0" w:color="auto"/>
                                      </w:divBdr>
                                      <w:divsChild>
                                        <w:div w:id="1543253043">
                                          <w:marLeft w:val="0"/>
                                          <w:marRight w:val="0"/>
                                          <w:marTop w:val="0"/>
                                          <w:marBottom w:val="0"/>
                                          <w:divBdr>
                                            <w:top w:val="none" w:sz="0" w:space="0" w:color="auto"/>
                                            <w:left w:val="none" w:sz="0" w:space="0" w:color="auto"/>
                                            <w:bottom w:val="none" w:sz="0" w:space="0" w:color="auto"/>
                                            <w:right w:val="none" w:sz="0" w:space="0" w:color="auto"/>
                                          </w:divBdr>
                                          <w:divsChild>
                                            <w:div w:id="422454170">
                                              <w:marLeft w:val="0"/>
                                              <w:marRight w:val="0"/>
                                              <w:marTop w:val="0"/>
                                              <w:marBottom w:val="0"/>
                                              <w:divBdr>
                                                <w:top w:val="none" w:sz="0" w:space="0" w:color="auto"/>
                                                <w:left w:val="none" w:sz="0" w:space="0" w:color="auto"/>
                                                <w:bottom w:val="none" w:sz="0" w:space="0" w:color="auto"/>
                                                <w:right w:val="none" w:sz="0" w:space="0" w:color="auto"/>
                                              </w:divBdr>
                                              <w:divsChild>
                                                <w:div w:id="1980650742">
                                                  <w:marLeft w:val="0"/>
                                                  <w:marRight w:val="0"/>
                                                  <w:marTop w:val="0"/>
                                                  <w:marBottom w:val="0"/>
                                                  <w:divBdr>
                                                    <w:top w:val="none" w:sz="0" w:space="0" w:color="auto"/>
                                                    <w:left w:val="none" w:sz="0" w:space="0" w:color="auto"/>
                                                    <w:bottom w:val="none" w:sz="0" w:space="0" w:color="auto"/>
                                                    <w:right w:val="none" w:sz="0" w:space="0" w:color="auto"/>
                                                  </w:divBdr>
                                                </w:div>
                                                <w:div w:id="2011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036312">
      <w:bodyDiv w:val="1"/>
      <w:marLeft w:val="0"/>
      <w:marRight w:val="0"/>
      <w:marTop w:val="0"/>
      <w:marBottom w:val="0"/>
      <w:divBdr>
        <w:top w:val="none" w:sz="0" w:space="0" w:color="auto"/>
        <w:left w:val="none" w:sz="0" w:space="0" w:color="auto"/>
        <w:bottom w:val="none" w:sz="0" w:space="0" w:color="auto"/>
        <w:right w:val="none" w:sz="0" w:space="0" w:color="auto"/>
      </w:divBdr>
      <w:divsChild>
        <w:div w:id="1378162543">
          <w:marLeft w:val="0"/>
          <w:marRight w:val="0"/>
          <w:marTop w:val="0"/>
          <w:marBottom w:val="0"/>
          <w:divBdr>
            <w:top w:val="none" w:sz="0" w:space="0" w:color="auto"/>
            <w:left w:val="none" w:sz="0" w:space="0" w:color="auto"/>
            <w:bottom w:val="none" w:sz="0" w:space="0" w:color="auto"/>
            <w:right w:val="none" w:sz="0" w:space="0" w:color="auto"/>
          </w:divBdr>
          <w:divsChild>
            <w:div w:id="533662833">
              <w:marLeft w:val="0"/>
              <w:marRight w:val="0"/>
              <w:marTop w:val="0"/>
              <w:marBottom w:val="0"/>
              <w:divBdr>
                <w:top w:val="none" w:sz="0" w:space="0" w:color="auto"/>
                <w:left w:val="none" w:sz="0" w:space="0" w:color="auto"/>
                <w:bottom w:val="none" w:sz="0" w:space="0" w:color="auto"/>
                <w:right w:val="none" w:sz="0" w:space="0" w:color="auto"/>
              </w:divBdr>
              <w:divsChild>
                <w:div w:id="614944077">
                  <w:marLeft w:val="0"/>
                  <w:marRight w:val="0"/>
                  <w:marTop w:val="0"/>
                  <w:marBottom w:val="0"/>
                  <w:divBdr>
                    <w:top w:val="none" w:sz="0" w:space="0" w:color="auto"/>
                    <w:left w:val="none" w:sz="0" w:space="0" w:color="auto"/>
                    <w:bottom w:val="none" w:sz="0" w:space="0" w:color="auto"/>
                    <w:right w:val="none" w:sz="0" w:space="0" w:color="auto"/>
                  </w:divBdr>
                  <w:divsChild>
                    <w:div w:id="513619315">
                      <w:marLeft w:val="0"/>
                      <w:marRight w:val="0"/>
                      <w:marTop w:val="0"/>
                      <w:marBottom w:val="0"/>
                      <w:divBdr>
                        <w:top w:val="none" w:sz="0" w:space="0" w:color="auto"/>
                        <w:left w:val="none" w:sz="0" w:space="0" w:color="auto"/>
                        <w:bottom w:val="none" w:sz="0" w:space="0" w:color="auto"/>
                        <w:right w:val="none" w:sz="0" w:space="0" w:color="auto"/>
                      </w:divBdr>
                      <w:divsChild>
                        <w:div w:id="21177894">
                          <w:marLeft w:val="0"/>
                          <w:marRight w:val="0"/>
                          <w:marTop w:val="0"/>
                          <w:marBottom w:val="0"/>
                          <w:divBdr>
                            <w:top w:val="none" w:sz="0" w:space="0" w:color="auto"/>
                            <w:left w:val="none" w:sz="0" w:space="0" w:color="auto"/>
                            <w:bottom w:val="none" w:sz="0" w:space="0" w:color="auto"/>
                            <w:right w:val="none" w:sz="0" w:space="0" w:color="auto"/>
                          </w:divBdr>
                          <w:divsChild>
                            <w:div w:id="1496609543">
                              <w:marLeft w:val="0"/>
                              <w:marRight w:val="0"/>
                              <w:marTop w:val="0"/>
                              <w:marBottom w:val="0"/>
                              <w:divBdr>
                                <w:top w:val="none" w:sz="0" w:space="0" w:color="auto"/>
                                <w:left w:val="none" w:sz="0" w:space="0" w:color="auto"/>
                                <w:bottom w:val="none" w:sz="0" w:space="0" w:color="auto"/>
                                <w:right w:val="none" w:sz="0" w:space="0" w:color="auto"/>
                              </w:divBdr>
                              <w:divsChild>
                                <w:div w:id="1691370316">
                                  <w:marLeft w:val="0"/>
                                  <w:marRight w:val="0"/>
                                  <w:marTop w:val="0"/>
                                  <w:marBottom w:val="0"/>
                                  <w:divBdr>
                                    <w:top w:val="none" w:sz="0" w:space="0" w:color="auto"/>
                                    <w:left w:val="none" w:sz="0" w:space="0" w:color="auto"/>
                                    <w:bottom w:val="none" w:sz="0" w:space="0" w:color="auto"/>
                                    <w:right w:val="none" w:sz="0" w:space="0" w:color="auto"/>
                                  </w:divBdr>
                                  <w:divsChild>
                                    <w:div w:id="286668953">
                                      <w:marLeft w:val="0"/>
                                      <w:marRight w:val="0"/>
                                      <w:marTop w:val="0"/>
                                      <w:marBottom w:val="0"/>
                                      <w:divBdr>
                                        <w:top w:val="none" w:sz="0" w:space="0" w:color="auto"/>
                                        <w:left w:val="none" w:sz="0" w:space="0" w:color="auto"/>
                                        <w:bottom w:val="none" w:sz="0" w:space="0" w:color="auto"/>
                                        <w:right w:val="none" w:sz="0" w:space="0" w:color="auto"/>
                                      </w:divBdr>
                                      <w:divsChild>
                                        <w:div w:id="1501845644">
                                          <w:marLeft w:val="0"/>
                                          <w:marRight w:val="0"/>
                                          <w:marTop w:val="0"/>
                                          <w:marBottom w:val="0"/>
                                          <w:divBdr>
                                            <w:top w:val="none" w:sz="0" w:space="0" w:color="auto"/>
                                            <w:left w:val="none" w:sz="0" w:space="0" w:color="auto"/>
                                            <w:bottom w:val="none" w:sz="0" w:space="0" w:color="auto"/>
                                            <w:right w:val="none" w:sz="0" w:space="0" w:color="auto"/>
                                          </w:divBdr>
                                          <w:divsChild>
                                            <w:div w:id="1261986655">
                                              <w:marLeft w:val="0"/>
                                              <w:marRight w:val="0"/>
                                              <w:marTop w:val="0"/>
                                              <w:marBottom w:val="0"/>
                                              <w:divBdr>
                                                <w:top w:val="none" w:sz="0" w:space="0" w:color="auto"/>
                                                <w:left w:val="none" w:sz="0" w:space="0" w:color="auto"/>
                                                <w:bottom w:val="none" w:sz="0" w:space="0" w:color="auto"/>
                                                <w:right w:val="none" w:sz="0" w:space="0" w:color="auto"/>
                                              </w:divBdr>
                                              <w:divsChild>
                                                <w:div w:id="17519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6388">
      <w:bodyDiv w:val="1"/>
      <w:marLeft w:val="0"/>
      <w:marRight w:val="0"/>
      <w:marTop w:val="0"/>
      <w:marBottom w:val="0"/>
      <w:divBdr>
        <w:top w:val="none" w:sz="0" w:space="0" w:color="auto"/>
        <w:left w:val="none" w:sz="0" w:space="0" w:color="auto"/>
        <w:bottom w:val="none" w:sz="0" w:space="0" w:color="auto"/>
        <w:right w:val="none" w:sz="0" w:space="0" w:color="auto"/>
      </w:divBdr>
      <w:divsChild>
        <w:div w:id="1039474556">
          <w:marLeft w:val="0"/>
          <w:marRight w:val="0"/>
          <w:marTop w:val="0"/>
          <w:marBottom w:val="0"/>
          <w:divBdr>
            <w:top w:val="none" w:sz="0" w:space="0" w:color="auto"/>
            <w:left w:val="none" w:sz="0" w:space="0" w:color="auto"/>
            <w:bottom w:val="none" w:sz="0" w:space="0" w:color="auto"/>
            <w:right w:val="none" w:sz="0" w:space="0" w:color="auto"/>
          </w:divBdr>
          <w:divsChild>
            <w:div w:id="1138302109">
              <w:marLeft w:val="0"/>
              <w:marRight w:val="0"/>
              <w:marTop w:val="0"/>
              <w:marBottom w:val="0"/>
              <w:divBdr>
                <w:top w:val="none" w:sz="0" w:space="0" w:color="auto"/>
                <w:left w:val="none" w:sz="0" w:space="0" w:color="auto"/>
                <w:bottom w:val="none" w:sz="0" w:space="0" w:color="auto"/>
                <w:right w:val="none" w:sz="0" w:space="0" w:color="auto"/>
              </w:divBdr>
              <w:divsChild>
                <w:div w:id="336425366">
                  <w:marLeft w:val="0"/>
                  <w:marRight w:val="0"/>
                  <w:marTop w:val="0"/>
                  <w:marBottom w:val="0"/>
                  <w:divBdr>
                    <w:top w:val="none" w:sz="0" w:space="0" w:color="auto"/>
                    <w:left w:val="none" w:sz="0" w:space="0" w:color="auto"/>
                    <w:bottom w:val="none" w:sz="0" w:space="0" w:color="auto"/>
                    <w:right w:val="none" w:sz="0" w:space="0" w:color="auto"/>
                  </w:divBdr>
                  <w:divsChild>
                    <w:div w:id="1927883966">
                      <w:marLeft w:val="0"/>
                      <w:marRight w:val="0"/>
                      <w:marTop w:val="0"/>
                      <w:marBottom w:val="0"/>
                      <w:divBdr>
                        <w:top w:val="none" w:sz="0" w:space="0" w:color="auto"/>
                        <w:left w:val="none" w:sz="0" w:space="0" w:color="auto"/>
                        <w:bottom w:val="none" w:sz="0" w:space="0" w:color="auto"/>
                        <w:right w:val="none" w:sz="0" w:space="0" w:color="auto"/>
                      </w:divBdr>
                      <w:divsChild>
                        <w:div w:id="86390100">
                          <w:marLeft w:val="0"/>
                          <w:marRight w:val="0"/>
                          <w:marTop w:val="0"/>
                          <w:marBottom w:val="0"/>
                          <w:divBdr>
                            <w:top w:val="none" w:sz="0" w:space="0" w:color="auto"/>
                            <w:left w:val="none" w:sz="0" w:space="0" w:color="auto"/>
                            <w:bottom w:val="none" w:sz="0" w:space="0" w:color="auto"/>
                            <w:right w:val="none" w:sz="0" w:space="0" w:color="auto"/>
                          </w:divBdr>
                          <w:divsChild>
                            <w:div w:id="587889723">
                              <w:marLeft w:val="0"/>
                              <w:marRight w:val="0"/>
                              <w:marTop w:val="0"/>
                              <w:marBottom w:val="0"/>
                              <w:divBdr>
                                <w:top w:val="none" w:sz="0" w:space="0" w:color="auto"/>
                                <w:left w:val="none" w:sz="0" w:space="0" w:color="auto"/>
                                <w:bottom w:val="none" w:sz="0" w:space="0" w:color="auto"/>
                                <w:right w:val="none" w:sz="0" w:space="0" w:color="auto"/>
                              </w:divBdr>
                              <w:divsChild>
                                <w:div w:id="518783641">
                                  <w:marLeft w:val="0"/>
                                  <w:marRight w:val="0"/>
                                  <w:marTop w:val="0"/>
                                  <w:marBottom w:val="0"/>
                                  <w:divBdr>
                                    <w:top w:val="none" w:sz="0" w:space="0" w:color="auto"/>
                                    <w:left w:val="none" w:sz="0" w:space="0" w:color="auto"/>
                                    <w:bottom w:val="none" w:sz="0" w:space="0" w:color="auto"/>
                                    <w:right w:val="none" w:sz="0" w:space="0" w:color="auto"/>
                                  </w:divBdr>
                                  <w:divsChild>
                                    <w:div w:id="716011382">
                                      <w:marLeft w:val="0"/>
                                      <w:marRight w:val="0"/>
                                      <w:marTop w:val="0"/>
                                      <w:marBottom w:val="0"/>
                                      <w:divBdr>
                                        <w:top w:val="none" w:sz="0" w:space="0" w:color="auto"/>
                                        <w:left w:val="none" w:sz="0" w:space="0" w:color="auto"/>
                                        <w:bottom w:val="none" w:sz="0" w:space="0" w:color="auto"/>
                                        <w:right w:val="none" w:sz="0" w:space="0" w:color="auto"/>
                                      </w:divBdr>
                                      <w:divsChild>
                                        <w:div w:id="965812277">
                                          <w:marLeft w:val="0"/>
                                          <w:marRight w:val="0"/>
                                          <w:marTop w:val="0"/>
                                          <w:marBottom w:val="0"/>
                                          <w:divBdr>
                                            <w:top w:val="none" w:sz="0" w:space="0" w:color="auto"/>
                                            <w:left w:val="none" w:sz="0" w:space="0" w:color="auto"/>
                                            <w:bottom w:val="none" w:sz="0" w:space="0" w:color="auto"/>
                                            <w:right w:val="none" w:sz="0" w:space="0" w:color="auto"/>
                                          </w:divBdr>
                                          <w:divsChild>
                                            <w:div w:id="1594126862">
                                              <w:marLeft w:val="0"/>
                                              <w:marRight w:val="0"/>
                                              <w:marTop w:val="0"/>
                                              <w:marBottom w:val="0"/>
                                              <w:divBdr>
                                                <w:top w:val="none" w:sz="0" w:space="0" w:color="auto"/>
                                                <w:left w:val="none" w:sz="0" w:space="0" w:color="auto"/>
                                                <w:bottom w:val="none" w:sz="0" w:space="0" w:color="auto"/>
                                                <w:right w:val="none" w:sz="0" w:space="0" w:color="auto"/>
                                              </w:divBdr>
                                              <w:divsChild>
                                                <w:div w:id="332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749120">
      <w:bodyDiv w:val="1"/>
      <w:marLeft w:val="0"/>
      <w:marRight w:val="0"/>
      <w:marTop w:val="0"/>
      <w:marBottom w:val="0"/>
      <w:divBdr>
        <w:top w:val="none" w:sz="0" w:space="0" w:color="auto"/>
        <w:left w:val="none" w:sz="0" w:space="0" w:color="auto"/>
        <w:bottom w:val="none" w:sz="0" w:space="0" w:color="auto"/>
        <w:right w:val="none" w:sz="0" w:space="0" w:color="auto"/>
      </w:divBdr>
      <w:divsChild>
        <w:div w:id="1961841846">
          <w:marLeft w:val="0"/>
          <w:marRight w:val="0"/>
          <w:marTop w:val="0"/>
          <w:marBottom w:val="0"/>
          <w:divBdr>
            <w:top w:val="none" w:sz="0" w:space="0" w:color="auto"/>
            <w:left w:val="none" w:sz="0" w:space="0" w:color="auto"/>
            <w:bottom w:val="none" w:sz="0" w:space="0" w:color="auto"/>
            <w:right w:val="none" w:sz="0" w:space="0" w:color="auto"/>
          </w:divBdr>
          <w:divsChild>
            <w:div w:id="1151672786">
              <w:marLeft w:val="0"/>
              <w:marRight w:val="0"/>
              <w:marTop w:val="0"/>
              <w:marBottom w:val="0"/>
              <w:divBdr>
                <w:top w:val="none" w:sz="0" w:space="0" w:color="auto"/>
                <w:left w:val="none" w:sz="0" w:space="0" w:color="auto"/>
                <w:bottom w:val="none" w:sz="0" w:space="0" w:color="auto"/>
                <w:right w:val="none" w:sz="0" w:space="0" w:color="auto"/>
              </w:divBdr>
              <w:divsChild>
                <w:div w:id="1110515325">
                  <w:marLeft w:val="0"/>
                  <w:marRight w:val="0"/>
                  <w:marTop w:val="0"/>
                  <w:marBottom w:val="0"/>
                  <w:divBdr>
                    <w:top w:val="none" w:sz="0" w:space="0" w:color="auto"/>
                    <w:left w:val="none" w:sz="0" w:space="0" w:color="auto"/>
                    <w:bottom w:val="none" w:sz="0" w:space="0" w:color="auto"/>
                    <w:right w:val="none" w:sz="0" w:space="0" w:color="auto"/>
                  </w:divBdr>
                  <w:divsChild>
                    <w:div w:id="1870025295">
                      <w:marLeft w:val="0"/>
                      <w:marRight w:val="0"/>
                      <w:marTop w:val="0"/>
                      <w:marBottom w:val="0"/>
                      <w:divBdr>
                        <w:top w:val="none" w:sz="0" w:space="0" w:color="auto"/>
                        <w:left w:val="none" w:sz="0" w:space="0" w:color="auto"/>
                        <w:bottom w:val="none" w:sz="0" w:space="0" w:color="auto"/>
                        <w:right w:val="none" w:sz="0" w:space="0" w:color="auto"/>
                      </w:divBdr>
                      <w:divsChild>
                        <w:div w:id="1997150009">
                          <w:marLeft w:val="0"/>
                          <w:marRight w:val="0"/>
                          <w:marTop w:val="0"/>
                          <w:marBottom w:val="0"/>
                          <w:divBdr>
                            <w:top w:val="none" w:sz="0" w:space="0" w:color="auto"/>
                            <w:left w:val="none" w:sz="0" w:space="0" w:color="auto"/>
                            <w:bottom w:val="none" w:sz="0" w:space="0" w:color="auto"/>
                            <w:right w:val="none" w:sz="0" w:space="0" w:color="auto"/>
                          </w:divBdr>
                          <w:divsChild>
                            <w:div w:id="571622568">
                              <w:marLeft w:val="0"/>
                              <w:marRight w:val="0"/>
                              <w:marTop w:val="0"/>
                              <w:marBottom w:val="0"/>
                              <w:divBdr>
                                <w:top w:val="none" w:sz="0" w:space="0" w:color="auto"/>
                                <w:left w:val="none" w:sz="0" w:space="0" w:color="auto"/>
                                <w:bottom w:val="none" w:sz="0" w:space="0" w:color="auto"/>
                                <w:right w:val="none" w:sz="0" w:space="0" w:color="auto"/>
                              </w:divBdr>
                              <w:divsChild>
                                <w:div w:id="431753581">
                                  <w:marLeft w:val="0"/>
                                  <w:marRight w:val="0"/>
                                  <w:marTop w:val="0"/>
                                  <w:marBottom w:val="0"/>
                                  <w:divBdr>
                                    <w:top w:val="none" w:sz="0" w:space="0" w:color="auto"/>
                                    <w:left w:val="none" w:sz="0" w:space="0" w:color="auto"/>
                                    <w:bottom w:val="none" w:sz="0" w:space="0" w:color="auto"/>
                                    <w:right w:val="none" w:sz="0" w:space="0" w:color="auto"/>
                                  </w:divBdr>
                                  <w:divsChild>
                                    <w:div w:id="41248028">
                                      <w:marLeft w:val="0"/>
                                      <w:marRight w:val="0"/>
                                      <w:marTop w:val="0"/>
                                      <w:marBottom w:val="0"/>
                                      <w:divBdr>
                                        <w:top w:val="none" w:sz="0" w:space="0" w:color="auto"/>
                                        <w:left w:val="none" w:sz="0" w:space="0" w:color="auto"/>
                                        <w:bottom w:val="none" w:sz="0" w:space="0" w:color="auto"/>
                                        <w:right w:val="none" w:sz="0" w:space="0" w:color="auto"/>
                                      </w:divBdr>
                                      <w:divsChild>
                                        <w:div w:id="2110466808">
                                          <w:marLeft w:val="0"/>
                                          <w:marRight w:val="0"/>
                                          <w:marTop w:val="0"/>
                                          <w:marBottom w:val="0"/>
                                          <w:divBdr>
                                            <w:top w:val="none" w:sz="0" w:space="0" w:color="auto"/>
                                            <w:left w:val="none" w:sz="0" w:space="0" w:color="auto"/>
                                            <w:bottom w:val="none" w:sz="0" w:space="0" w:color="auto"/>
                                            <w:right w:val="none" w:sz="0" w:space="0" w:color="auto"/>
                                          </w:divBdr>
                                          <w:divsChild>
                                            <w:div w:id="1131628265">
                                              <w:marLeft w:val="0"/>
                                              <w:marRight w:val="0"/>
                                              <w:marTop w:val="0"/>
                                              <w:marBottom w:val="0"/>
                                              <w:divBdr>
                                                <w:top w:val="none" w:sz="0" w:space="0" w:color="auto"/>
                                                <w:left w:val="none" w:sz="0" w:space="0" w:color="auto"/>
                                                <w:bottom w:val="none" w:sz="0" w:space="0" w:color="auto"/>
                                                <w:right w:val="none" w:sz="0" w:space="0" w:color="auto"/>
                                              </w:divBdr>
                                              <w:divsChild>
                                                <w:div w:id="1455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33" Type="http://schemas.openxmlformats.org/officeDocument/2006/relationships/theme" Target="theme/theme1.xml"/><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26"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footer" Target="footer2.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eader" Target="header2.xml"/><Relationship Id="rId10" Type="http://schemas.openxmlformats.org/officeDocument/2006/relationships/image" Target="media/image4.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footer" Target="footer3.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21911</Words>
  <Characters>124898</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146516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2024-10-31T06:06:00Z</dcterms:created>
  <dcterms:modified xsi:type="dcterms:W3CDTF">2024-10-31T06:06:00Z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A19450909</vt:lpwstr>
  </property>
  <property fmtid="{D5CDD505-2E9C-101B-9397-08002B2CF9AE}" pid="4" name="Objective-Title">
    <vt:lpwstr>6.2.9.2 Recreation and Open space zone Assessable - UPDATED</vt:lpwstr>
  </property>
  <property fmtid="{D5CDD505-2E9C-101B-9397-08002B2CF9AE}" pid="5" name="Objective-Comment">
    <vt:lpwstr/>
  </property>
  <property fmtid="{D5CDD505-2E9C-101B-9397-08002B2CF9AE}" pid="6" name="Objective-CreationStamp">
    <vt:filetime>2019-12-09T22:34:49Z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2020-01-06T04:07:59Z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